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8ECB5" w14:textId="57966A9E" w:rsidR="005D42D1" w:rsidRPr="005D42D1" w:rsidRDefault="005D42D1" w:rsidP="005D42D1">
      <w:pPr>
        <w:pStyle w:val="Title"/>
        <w:rPr>
          <w:sz w:val="48"/>
        </w:rPr>
      </w:pPr>
      <w:r w:rsidRPr="005D42D1">
        <w:rPr>
          <w:sz w:val="48"/>
        </w:rPr>
        <w:t>Trent University Student Supports (Peterborough)</w:t>
      </w:r>
    </w:p>
    <w:p w14:paraId="683D4222" w14:textId="59D39330" w:rsidR="00BA49D9" w:rsidRPr="005D42D1" w:rsidRDefault="005D42D1" w:rsidP="005D42D1">
      <w:pPr>
        <w:pStyle w:val="Heading1"/>
        <w:rPr>
          <w:color w:val="auto"/>
        </w:rPr>
      </w:pPr>
      <w:r>
        <w:rPr>
          <w:color w:val="auto"/>
        </w:rPr>
        <w:t xml:space="preserve">Peer-to-Peer </w:t>
      </w:r>
      <w:r w:rsidR="00771576" w:rsidRPr="005D42D1">
        <w:rPr>
          <w:color w:val="auto"/>
        </w:rPr>
        <w:t>options:</w:t>
      </w:r>
    </w:p>
    <w:p w14:paraId="111EF93B" w14:textId="32810FCB" w:rsidR="00771576" w:rsidRDefault="00AC114E" w:rsidP="00771576">
      <w:pPr>
        <w:pStyle w:val="ListParagraph"/>
        <w:numPr>
          <w:ilvl w:val="0"/>
          <w:numId w:val="2"/>
        </w:numPr>
      </w:pPr>
      <w:hyperlink r:id="rId10" w:history="1">
        <w:r w:rsidR="002D564E">
          <w:rPr>
            <w:rStyle w:val="Hyperlink"/>
          </w:rPr>
          <w:t>Peer S</w:t>
        </w:r>
        <w:r w:rsidR="00771576" w:rsidRPr="00963A5F">
          <w:rPr>
            <w:rStyle w:val="Hyperlink"/>
          </w:rPr>
          <w:t>upport</w:t>
        </w:r>
      </w:hyperlink>
      <w:r w:rsidR="00771576">
        <w:t xml:space="preserve">: </w:t>
      </w:r>
      <w:r>
        <w:rPr>
          <w:rStyle w:val="jsgrdq"/>
          <w:color w:val="000000"/>
        </w:rPr>
        <w:t>A peer to listen non-judgmentally and support</w:t>
      </w:r>
      <w:bookmarkStart w:id="0" w:name="_GoBack"/>
      <w:bookmarkEnd w:id="0"/>
    </w:p>
    <w:p w14:paraId="6C4C0EF8" w14:textId="25F30EAC" w:rsidR="00771576" w:rsidRDefault="00AC114E" w:rsidP="00771576">
      <w:pPr>
        <w:pStyle w:val="ListParagraph"/>
        <w:numPr>
          <w:ilvl w:val="0"/>
          <w:numId w:val="2"/>
        </w:numPr>
      </w:pPr>
      <w:hyperlink r:id="rId11" w:history="1">
        <w:r w:rsidR="00771576" w:rsidRPr="00963A5F">
          <w:rPr>
            <w:rStyle w:val="Hyperlink"/>
          </w:rPr>
          <w:t>Out on Campus</w:t>
        </w:r>
      </w:hyperlink>
      <w:r w:rsidR="00771576">
        <w:t xml:space="preserve">: A confidential </w:t>
      </w:r>
      <w:r w:rsidR="00963A5F">
        <w:t xml:space="preserve">student-led </w:t>
      </w:r>
      <w:r w:rsidR="00771576">
        <w:t xml:space="preserve">discussion group for </w:t>
      </w:r>
      <w:r w:rsidR="00963A5F">
        <w:t>student</w:t>
      </w:r>
      <w:r w:rsidR="00BE0367">
        <w:t>s</w:t>
      </w:r>
      <w:r w:rsidR="00963A5F">
        <w:t xml:space="preserve"> questioning their sexuality, gender identity or are in the process of coming out</w:t>
      </w:r>
    </w:p>
    <w:p w14:paraId="3CE72553" w14:textId="46083D03" w:rsidR="00771576" w:rsidRDefault="00AC114E" w:rsidP="00771576">
      <w:pPr>
        <w:pStyle w:val="ListParagraph"/>
        <w:numPr>
          <w:ilvl w:val="0"/>
          <w:numId w:val="2"/>
        </w:numPr>
      </w:pPr>
      <w:hyperlink r:id="rId12" w:history="1">
        <w:r w:rsidR="00771576" w:rsidRPr="00231C74">
          <w:rPr>
            <w:rStyle w:val="Hyperlink"/>
          </w:rPr>
          <w:t>Black Student Support</w:t>
        </w:r>
      </w:hyperlink>
      <w:r w:rsidR="00963A5F">
        <w:t>: A safe space for current Trent Black students to share their experiences at Trent</w:t>
      </w:r>
    </w:p>
    <w:p w14:paraId="0A8FA3EB" w14:textId="75503694" w:rsidR="00771576" w:rsidRDefault="00AC114E" w:rsidP="00771576">
      <w:pPr>
        <w:pStyle w:val="ListParagraph"/>
        <w:numPr>
          <w:ilvl w:val="0"/>
          <w:numId w:val="2"/>
        </w:numPr>
      </w:pPr>
      <w:hyperlink r:id="rId13" w:history="1">
        <w:r w:rsidR="00963A5F" w:rsidRPr="00963A5F">
          <w:rPr>
            <w:rStyle w:val="Hyperlink"/>
          </w:rPr>
          <w:t>Ishkodehwin</w:t>
        </w:r>
      </w:hyperlink>
      <w:r w:rsidR="00963A5F">
        <w:t>: Indigenous student peer mentoring</w:t>
      </w:r>
    </w:p>
    <w:p w14:paraId="43901BC7" w14:textId="0C3FE990" w:rsidR="00771576" w:rsidRDefault="00AC114E" w:rsidP="00771576">
      <w:pPr>
        <w:pStyle w:val="ListParagraph"/>
        <w:numPr>
          <w:ilvl w:val="0"/>
          <w:numId w:val="2"/>
        </w:numPr>
      </w:pPr>
      <w:hyperlink r:id="rId14" w:history="1">
        <w:r w:rsidR="00771576" w:rsidRPr="00963A5F">
          <w:rPr>
            <w:rStyle w:val="Hyperlink"/>
          </w:rPr>
          <w:t>Rebound</w:t>
        </w:r>
      </w:hyperlink>
      <w:r w:rsidR="00963A5F">
        <w:t>: One-on-one peer support program for first or second year students</w:t>
      </w:r>
    </w:p>
    <w:p w14:paraId="0A867DFC" w14:textId="77777777" w:rsidR="00BA49D9" w:rsidRPr="005D42D1" w:rsidRDefault="00771576" w:rsidP="005D42D1">
      <w:pPr>
        <w:pStyle w:val="Heading1"/>
        <w:rPr>
          <w:color w:val="auto"/>
        </w:rPr>
      </w:pPr>
      <w:r w:rsidRPr="005D42D1">
        <w:rPr>
          <w:color w:val="auto"/>
        </w:rPr>
        <w:t>Counselling options:</w:t>
      </w:r>
    </w:p>
    <w:p w14:paraId="649BD41B" w14:textId="300AA299" w:rsidR="00771576" w:rsidRDefault="00AC114E" w:rsidP="00771576">
      <w:pPr>
        <w:pStyle w:val="ListParagraph"/>
        <w:numPr>
          <w:ilvl w:val="0"/>
          <w:numId w:val="1"/>
        </w:numPr>
      </w:pPr>
      <w:hyperlink r:id="rId15" w:history="1">
        <w:r w:rsidR="00771576" w:rsidRPr="00963A5F">
          <w:rPr>
            <w:rStyle w:val="Hyperlink"/>
          </w:rPr>
          <w:t>Counselling Services</w:t>
        </w:r>
      </w:hyperlink>
    </w:p>
    <w:p w14:paraId="49250C6A" w14:textId="77777777" w:rsidR="00771576" w:rsidRDefault="00771576" w:rsidP="00771576">
      <w:pPr>
        <w:pStyle w:val="ListParagraph"/>
        <w:numPr>
          <w:ilvl w:val="1"/>
          <w:numId w:val="1"/>
        </w:numPr>
      </w:pPr>
      <w:r>
        <w:t>Single-session: One 60-90 minute appointment. These are often available sooner than intake appointments</w:t>
      </w:r>
    </w:p>
    <w:p w14:paraId="2D5A1AF9" w14:textId="77777777" w:rsidR="00771576" w:rsidRDefault="00771576" w:rsidP="00771576">
      <w:pPr>
        <w:pStyle w:val="ListParagraph"/>
        <w:numPr>
          <w:ilvl w:val="1"/>
          <w:numId w:val="1"/>
        </w:numPr>
      </w:pPr>
      <w:r>
        <w:t>BIPOC Therapist: On your intake form you can request an appointment with a BIPOC therapist</w:t>
      </w:r>
    </w:p>
    <w:p w14:paraId="2D9C1030" w14:textId="5F625285" w:rsidR="00BE0367" w:rsidRDefault="00AC114E" w:rsidP="00771576">
      <w:pPr>
        <w:pStyle w:val="ListParagraph"/>
        <w:numPr>
          <w:ilvl w:val="0"/>
          <w:numId w:val="1"/>
        </w:numPr>
      </w:pPr>
      <w:hyperlink r:id="rId16" w:history="1">
        <w:r w:rsidR="00BE0367" w:rsidRPr="00BE0367">
          <w:rPr>
            <w:rStyle w:val="Hyperlink"/>
          </w:rPr>
          <w:t>Sexual Violence Prevention Coordinator</w:t>
        </w:r>
      </w:hyperlink>
      <w:r w:rsidR="00DF2777">
        <w:t xml:space="preserve">: Support </w:t>
      </w:r>
      <w:r w:rsidR="00BE0367">
        <w:t xml:space="preserve">for </w:t>
      </w:r>
      <w:r w:rsidR="00DF2777">
        <w:t>students</w:t>
      </w:r>
      <w:r w:rsidR="00BE0367">
        <w:t xml:space="preserve"> who have experienced sexual violence</w:t>
      </w:r>
    </w:p>
    <w:p w14:paraId="74C97B79" w14:textId="69885119" w:rsidR="00771576" w:rsidRDefault="00AC114E" w:rsidP="00771576">
      <w:pPr>
        <w:pStyle w:val="ListParagraph"/>
        <w:numPr>
          <w:ilvl w:val="0"/>
          <w:numId w:val="1"/>
        </w:numPr>
      </w:pPr>
      <w:hyperlink r:id="rId17" w:history="1">
        <w:r w:rsidR="00771576" w:rsidRPr="00963A5F">
          <w:rPr>
            <w:rStyle w:val="Hyperlink"/>
          </w:rPr>
          <w:t>First Peoples House of Learning</w:t>
        </w:r>
      </w:hyperlink>
      <w:r w:rsidR="00963A5F">
        <w:t>: Cultural Counselling</w:t>
      </w:r>
    </w:p>
    <w:p w14:paraId="2A8330EB" w14:textId="36D96AE9" w:rsidR="00963A5F" w:rsidRDefault="00AC114E" w:rsidP="00771576">
      <w:pPr>
        <w:pStyle w:val="ListParagraph"/>
        <w:numPr>
          <w:ilvl w:val="0"/>
          <w:numId w:val="1"/>
        </w:numPr>
      </w:pPr>
      <w:hyperlink r:id="rId18" w:history="1">
        <w:r w:rsidR="00963A5F" w:rsidRPr="00963A5F">
          <w:rPr>
            <w:rStyle w:val="Hyperlink"/>
          </w:rPr>
          <w:t>IM Well</w:t>
        </w:r>
      </w:hyperlink>
      <w:r w:rsidR="00963A5F">
        <w:t>: app offered through TCSA to connect with counselling options 24/7</w:t>
      </w:r>
    </w:p>
    <w:p w14:paraId="2F6EA541" w14:textId="503DA5E2" w:rsidR="00963A5F" w:rsidRDefault="00AC114E" w:rsidP="00771576">
      <w:pPr>
        <w:pStyle w:val="ListParagraph"/>
        <w:numPr>
          <w:ilvl w:val="0"/>
          <w:numId w:val="1"/>
        </w:numPr>
      </w:pPr>
      <w:hyperlink r:id="rId19" w:anchor="parentVerticalTab2" w:history="1">
        <w:r w:rsidR="00963A5F" w:rsidRPr="00963A5F">
          <w:rPr>
            <w:rStyle w:val="Hyperlink"/>
          </w:rPr>
          <w:t>Student health benefits</w:t>
        </w:r>
      </w:hyperlink>
      <w:r w:rsidR="00963A5F">
        <w:t>: $500 can be used toward counselling</w:t>
      </w:r>
    </w:p>
    <w:p w14:paraId="6811B201" w14:textId="4389CCFC" w:rsidR="00963A5F" w:rsidRDefault="00AC114E" w:rsidP="00771576">
      <w:pPr>
        <w:pStyle w:val="ListParagraph"/>
        <w:numPr>
          <w:ilvl w:val="0"/>
          <w:numId w:val="1"/>
        </w:numPr>
      </w:pPr>
      <w:hyperlink r:id="rId20" w:history="1">
        <w:r w:rsidR="00963A5F" w:rsidRPr="00963A5F">
          <w:rPr>
            <w:rStyle w:val="Hyperlink"/>
          </w:rPr>
          <w:t>Good2Talk</w:t>
        </w:r>
      </w:hyperlink>
      <w:r w:rsidR="00963A5F">
        <w:t>: Post-secondary student helpline. Text GOOD2TALKON to 686868</w:t>
      </w:r>
    </w:p>
    <w:p w14:paraId="7092D9EC" w14:textId="74853E50" w:rsidR="00BA49D9" w:rsidRPr="005D42D1" w:rsidRDefault="00963A5F" w:rsidP="005D42D1">
      <w:pPr>
        <w:pStyle w:val="Heading1"/>
        <w:rPr>
          <w:color w:val="auto"/>
        </w:rPr>
      </w:pPr>
      <w:r w:rsidRPr="005D42D1">
        <w:rPr>
          <w:color w:val="auto"/>
        </w:rPr>
        <w:t>Support for Bullying, Harassment, or Discrimination:</w:t>
      </w:r>
    </w:p>
    <w:p w14:paraId="36B47840" w14:textId="2E6B1220" w:rsidR="00963A5F" w:rsidRDefault="00AC114E" w:rsidP="00963A5F">
      <w:pPr>
        <w:pStyle w:val="ListParagraph"/>
        <w:numPr>
          <w:ilvl w:val="0"/>
          <w:numId w:val="1"/>
        </w:numPr>
      </w:pPr>
      <w:hyperlink r:id="rId21" w:history="1">
        <w:r w:rsidR="00963A5F" w:rsidRPr="00963A5F">
          <w:rPr>
            <w:rStyle w:val="Hyperlink"/>
          </w:rPr>
          <w:t>Office of Student Affairs</w:t>
        </w:r>
      </w:hyperlink>
    </w:p>
    <w:p w14:paraId="322F9D6D" w14:textId="3498C68A" w:rsidR="00963A5F" w:rsidRDefault="00AC114E" w:rsidP="00963A5F">
      <w:pPr>
        <w:pStyle w:val="ListParagraph"/>
        <w:numPr>
          <w:ilvl w:val="0"/>
          <w:numId w:val="1"/>
        </w:numPr>
      </w:pPr>
      <w:hyperlink r:id="rId22" w:history="1">
        <w:r w:rsidR="00963A5F" w:rsidRPr="00963A5F">
          <w:rPr>
            <w:rStyle w:val="Hyperlink"/>
          </w:rPr>
          <w:t>Campus Security</w:t>
        </w:r>
      </w:hyperlink>
    </w:p>
    <w:p w14:paraId="4AF654E8" w14:textId="3A123466" w:rsidR="00963A5F" w:rsidRDefault="00AC114E" w:rsidP="00963A5F">
      <w:pPr>
        <w:pStyle w:val="ListParagraph"/>
        <w:numPr>
          <w:ilvl w:val="0"/>
          <w:numId w:val="1"/>
        </w:numPr>
      </w:pPr>
      <w:hyperlink r:id="rId23" w:history="1">
        <w:r w:rsidR="00963A5F" w:rsidRPr="00963A5F">
          <w:rPr>
            <w:rStyle w:val="Hyperlink"/>
          </w:rPr>
          <w:t>Centre for Human Rights, Equity, and Accessibility</w:t>
        </w:r>
      </w:hyperlink>
    </w:p>
    <w:p w14:paraId="6770F043" w14:textId="31EB78AB" w:rsidR="00963A5F" w:rsidRPr="005D42D1" w:rsidRDefault="00963A5F" w:rsidP="005D42D1">
      <w:pPr>
        <w:pStyle w:val="Heading1"/>
        <w:rPr>
          <w:color w:val="auto"/>
        </w:rPr>
      </w:pPr>
      <w:r w:rsidRPr="005D42D1">
        <w:rPr>
          <w:color w:val="auto"/>
        </w:rPr>
        <w:t xml:space="preserve">Academic Concerns </w:t>
      </w:r>
    </w:p>
    <w:p w14:paraId="6F276576" w14:textId="68217F0F" w:rsidR="00DF38E1" w:rsidRDefault="00AC114E" w:rsidP="00DF38E1">
      <w:pPr>
        <w:pStyle w:val="ListParagraph"/>
        <w:numPr>
          <w:ilvl w:val="0"/>
          <w:numId w:val="1"/>
        </w:numPr>
      </w:pPr>
      <w:hyperlink r:id="rId24" w:history="1">
        <w:r w:rsidR="00B82E97">
          <w:rPr>
            <w:rStyle w:val="Hyperlink"/>
          </w:rPr>
          <w:t>Academic A</w:t>
        </w:r>
        <w:r w:rsidR="00DF38E1" w:rsidRPr="00DF38E1">
          <w:rPr>
            <w:rStyle w:val="Hyperlink"/>
          </w:rPr>
          <w:t>dvising</w:t>
        </w:r>
      </w:hyperlink>
      <w:r w:rsidR="005D42D1">
        <w:rPr>
          <w:rStyle w:val="Hyperlink"/>
        </w:rPr>
        <w:t xml:space="preserve">: </w:t>
      </w:r>
      <w:r w:rsidR="005D42D1" w:rsidRPr="005D42D1">
        <w:rPr>
          <w:rStyle w:val="Hyperlink"/>
          <w:color w:val="auto"/>
          <w:u w:val="none"/>
        </w:rPr>
        <w:t>Course selection, changing majors, late withdrawals</w:t>
      </w:r>
    </w:p>
    <w:p w14:paraId="256E49FF" w14:textId="7CCDF558" w:rsidR="00DF38E1" w:rsidRDefault="00AC114E" w:rsidP="00DF38E1">
      <w:pPr>
        <w:pStyle w:val="ListParagraph"/>
        <w:numPr>
          <w:ilvl w:val="0"/>
          <w:numId w:val="1"/>
        </w:numPr>
      </w:pPr>
      <w:hyperlink r:id="rId25" w:history="1">
        <w:r w:rsidR="00B82E97">
          <w:rPr>
            <w:rStyle w:val="Hyperlink"/>
          </w:rPr>
          <w:t>International Student A</w:t>
        </w:r>
        <w:r w:rsidR="00DF38E1" w:rsidRPr="00DF38E1">
          <w:rPr>
            <w:rStyle w:val="Hyperlink"/>
          </w:rPr>
          <w:t>dvisor</w:t>
        </w:r>
      </w:hyperlink>
      <w:r w:rsidR="005D42D1">
        <w:rPr>
          <w:rStyle w:val="Hyperlink"/>
        </w:rPr>
        <w:t xml:space="preserve">: </w:t>
      </w:r>
      <w:r w:rsidR="005D42D1" w:rsidRPr="005D42D1">
        <w:rPr>
          <w:rStyle w:val="Hyperlink"/>
          <w:color w:val="auto"/>
          <w:u w:val="none"/>
        </w:rPr>
        <w:t>Immigration advising</w:t>
      </w:r>
      <w:r w:rsidR="005D42D1" w:rsidRPr="005D42D1">
        <w:rPr>
          <w:rStyle w:val="Hyperlink"/>
          <w:color w:val="auto"/>
        </w:rPr>
        <w:t xml:space="preserve"> </w:t>
      </w:r>
    </w:p>
    <w:p w14:paraId="1AAB6E1A" w14:textId="00BC1B8B" w:rsidR="00DF38E1" w:rsidRPr="005D42D1" w:rsidRDefault="00AC114E" w:rsidP="00DF38E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26" w:history="1">
        <w:r w:rsidR="00B82E97">
          <w:rPr>
            <w:rStyle w:val="Hyperlink"/>
          </w:rPr>
          <w:t>Indigenous S</w:t>
        </w:r>
        <w:r w:rsidR="00DF38E1" w:rsidRPr="00DF38E1">
          <w:rPr>
            <w:rStyle w:val="Hyperlink"/>
          </w:rPr>
          <w:t>tuden</w:t>
        </w:r>
        <w:r w:rsidR="00B82E97">
          <w:rPr>
            <w:rStyle w:val="Hyperlink"/>
          </w:rPr>
          <w:t>t Success C</w:t>
        </w:r>
        <w:r w:rsidR="00DF38E1" w:rsidRPr="00DF38E1">
          <w:rPr>
            <w:rStyle w:val="Hyperlink"/>
          </w:rPr>
          <w:t>oordinator</w:t>
        </w:r>
      </w:hyperlink>
      <w:r w:rsidR="005D42D1" w:rsidRPr="005D42D1">
        <w:rPr>
          <w:rStyle w:val="Hyperlink"/>
          <w:color w:val="auto"/>
          <w:u w:val="none"/>
        </w:rPr>
        <w:t>:</w:t>
      </w:r>
      <w:r w:rsidR="005D42D1">
        <w:rPr>
          <w:rStyle w:val="Hyperlink"/>
          <w:color w:val="auto"/>
          <w:u w:val="none"/>
        </w:rPr>
        <w:t xml:space="preserve"> L</w:t>
      </w:r>
      <w:r w:rsidR="005D42D1" w:rsidRPr="005D42D1">
        <w:rPr>
          <w:rStyle w:val="Hyperlink"/>
          <w:color w:val="auto"/>
          <w:u w:val="none"/>
        </w:rPr>
        <w:t>earning and transition support</w:t>
      </w:r>
    </w:p>
    <w:p w14:paraId="1EE02D94" w14:textId="6FB9FBEB" w:rsidR="005D42D1" w:rsidRDefault="00AC114E" w:rsidP="00DF38E1">
      <w:pPr>
        <w:pStyle w:val="ListParagraph"/>
        <w:numPr>
          <w:ilvl w:val="0"/>
          <w:numId w:val="1"/>
        </w:numPr>
      </w:pPr>
      <w:hyperlink r:id="rId27" w:history="1">
        <w:r w:rsidR="005D42D1" w:rsidRPr="005D42D1">
          <w:rPr>
            <w:rStyle w:val="Hyperlink"/>
          </w:rPr>
          <w:t>Academic Skills:</w:t>
        </w:r>
      </w:hyperlink>
      <w:r w:rsidR="005D42D1">
        <w:t xml:space="preserve"> Supports efforts to improve skills for academic success (study skills, time management, note-taking, writing)</w:t>
      </w:r>
    </w:p>
    <w:sectPr w:rsidR="005D42D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A1C4D" w14:textId="77777777" w:rsidR="00840B86" w:rsidRDefault="00840B86" w:rsidP="00840B86">
      <w:pPr>
        <w:spacing w:after="0" w:line="240" w:lineRule="auto"/>
      </w:pPr>
      <w:r>
        <w:separator/>
      </w:r>
    </w:p>
  </w:endnote>
  <w:endnote w:type="continuationSeparator" w:id="0">
    <w:p w14:paraId="2F0438F3" w14:textId="77777777" w:rsidR="00840B86" w:rsidRDefault="00840B86" w:rsidP="0084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764F" w14:textId="77777777" w:rsidR="00840B86" w:rsidRDefault="00840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00F1" w14:textId="3D7A0067" w:rsidR="00840B86" w:rsidRDefault="00840B8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9CCAC0" wp14:editId="21658082">
          <wp:simplePos x="0" y="0"/>
          <wp:positionH relativeFrom="column">
            <wp:posOffset>5359400</wp:posOffset>
          </wp:positionH>
          <wp:positionV relativeFrom="paragraph">
            <wp:posOffset>-680085</wp:posOffset>
          </wp:positionV>
          <wp:extent cx="889000" cy="889000"/>
          <wp:effectExtent l="0" t="0" r="6350" b="6350"/>
          <wp:wrapTight wrapText="bothSides">
            <wp:wrapPolygon edited="0">
              <wp:start x="0" y="0"/>
              <wp:lineTo x="0" y="21291"/>
              <wp:lineTo x="21291" y="21291"/>
              <wp:lineTo x="21291" y="0"/>
              <wp:lineTo x="0" y="0"/>
            </wp:wrapPolygon>
          </wp:wrapTight>
          <wp:docPr id="1" name="Picture 1" descr="Student wellness centre logo. Teal square with white block letters reading student wellness centre. " title="student wellness cent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C Squa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06A1E" w14:textId="77777777" w:rsidR="00840B86" w:rsidRDefault="00840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65C96" w14:textId="77777777" w:rsidR="00840B86" w:rsidRDefault="00840B86" w:rsidP="00840B86">
      <w:pPr>
        <w:spacing w:after="0" w:line="240" w:lineRule="auto"/>
      </w:pPr>
      <w:r>
        <w:separator/>
      </w:r>
    </w:p>
  </w:footnote>
  <w:footnote w:type="continuationSeparator" w:id="0">
    <w:p w14:paraId="5EC14A8D" w14:textId="77777777" w:rsidR="00840B86" w:rsidRDefault="00840B86" w:rsidP="0084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96011" w14:textId="77777777" w:rsidR="00840B86" w:rsidRDefault="00840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242B7" w14:textId="77777777" w:rsidR="00840B86" w:rsidRDefault="00840B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CCE7D" w14:textId="77777777" w:rsidR="00840B86" w:rsidRDefault="00840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E080A"/>
    <w:multiLevelType w:val="hybridMultilevel"/>
    <w:tmpl w:val="7690E440"/>
    <w:lvl w:ilvl="0" w:tplc="5EC2D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0424A"/>
    <w:multiLevelType w:val="hybridMultilevel"/>
    <w:tmpl w:val="007AC930"/>
    <w:lvl w:ilvl="0" w:tplc="C540E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D9"/>
    <w:rsid w:val="00231C74"/>
    <w:rsid w:val="002D564E"/>
    <w:rsid w:val="00341438"/>
    <w:rsid w:val="003D65AC"/>
    <w:rsid w:val="005D42D1"/>
    <w:rsid w:val="00771576"/>
    <w:rsid w:val="00840B86"/>
    <w:rsid w:val="009345E1"/>
    <w:rsid w:val="00963A5F"/>
    <w:rsid w:val="00AA5EDA"/>
    <w:rsid w:val="00AC114E"/>
    <w:rsid w:val="00B82E97"/>
    <w:rsid w:val="00BA49D9"/>
    <w:rsid w:val="00BE0367"/>
    <w:rsid w:val="00CA6052"/>
    <w:rsid w:val="00DF2777"/>
    <w:rsid w:val="00D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662193"/>
  <w15:chartTrackingRefBased/>
  <w15:docId w15:val="{6DCE344C-D15F-4099-A212-C0442507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5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C7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D42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D4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4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86"/>
  </w:style>
  <w:style w:type="paragraph" w:styleId="Footer">
    <w:name w:val="footer"/>
    <w:basedOn w:val="Normal"/>
    <w:link w:val="FooterChar"/>
    <w:uiPriority w:val="99"/>
    <w:unhideWhenUsed/>
    <w:rsid w:val="0084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86"/>
  </w:style>
  <w:style w:type="character" w:customStyle="1" w:styleId="jsgrdq">
    <w:name w:val="jsgrdq"/>
    <w:basedOn w:val="DefaultParagraphFont"/>
    <w:rsid w:val="00AC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entu.ca/fphl/student-success/peer-mentorship" TargetMode="External"/><Relationship Id="rId18" Type="http://schemas.openxmlformats.org/officeDocument/2006/relationships/hyperlink" Target="https://www.studentvip.ca/frmPage.aspx?school_page_id=7cf1d784-47fe-4cab-a329-5642e3c088a4" TargetMode="External"/><Relationship Id="rId26" Type="http://schemas.openxmlformats.org/officeDocument/2006/relationships/hyperlink" Target="https://www.trentu.ca/fphl/cultural-programming/tip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rentu.ca/currentstudents/student-support/student-affairs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trentu.ca/currentstudents/academics/peer-support/black-student-support" TargetMode="External"/><Relationship Id="rId17" Type="http://schemas.openxmlformats.org/officeDocument/2006/relationships/hyperlink" Target="https://www.trentu.ca/fphl/cultural-support/counselling" TargetMode="External"/><Relationship Id="rId25" Type="http://schemas.openxmlformats.org/officeDocument/2006/relationships/hyperlink" Target="https://www.trentu.ca/currentstudents/international/advising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entu.ca/sexualviolence/contact-information" TargetMode="External"/><Relationship Id="rId20" Type="http://schemas.openxmlformats.org/officeDocument/2006/relationships/hyperlink" Target="https://good2talk.ca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entu.ca/currentstudents/academics/peer-support/out-campus" TargetMode="External"/><Relationship Id="rId24" Type="http://schemas.openxmlformats.org/officeDocument/2006/relationships/hyperlink" Target="https://www.trentu.ca/advising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://www.trentu.ca/counselling" TargetMode="External"/><Relationship Id="rId23" Type="http://schemas.openxmlformats.org/officeDocument/2006/relationships/hyperlink" Target="https://www.trentu.ca/chrea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trentu.ca/currentstudents/academics/peer-support/peer-support-program" TargetMode="External"/><Relationship Id="rId19" Type="http://schemas.openxmlformats.org/officeDocument/2006/relationships/hyperlink" Target="https://www.studentvip.ca/frmPage.aspx?school_page_id=f657ccea-5d4e-48d9-b61b-5def025f8ebb" TargetMode="External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entu.ca/currentstudents/academics/peer-support/rebound" TargetMode="External"/><Relationship Id="rId22" Type="http://schemas.openxmlformats.org/officeDocument/2006/relationships/hyperlink" Target="https://www.trentu.ca/security/" TargetMode="External"/><Relationship Id="rId27" Type="http://schemas.openxmlformats.org/officeDocument/2006/relationships/hyperlink" Target="http://www.trentu.ca/academicskill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286079184748A24A89F0E04CBC54" ma:contentTypeVersion="13" ma:contentTypeDescription="Create a new document." ma:contentTypeScope="" ma:versionID="7753c3b1bcecfc7ca69bdbceb31eecd3">
  <xsd:schema xmlns:xsd="http://www.w3.org/2001/XMLSchema" xmlns:xs="http://www.w3.org/2001/XMLSchema" xmlns:p="http://schemas.microsoft.com/office/2006/metadata/properties" xmlns:ns3="b5255efb-4973-400d-aee7-e6929ecd1cce" xmlns:ns4="a4734ec0-5d20-40c2-be89-deae25cddb48" targetNamespace="http://schemas.microsoft.com/office/2006/metadata/properties" ma:root="true" ma:fieldsID="cbed7c9bbdb6190b9ffb5b46158f3787" ns3:_="" ns4:_="">
    <xsd:import namespace="b5255efb-4973-400d-aee7-e6929ecd1cce"/>
    <xsd:import namespace="a4734ec0-5d20-40c2-be89-deae25cddb4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5efb-4973-400d-aee7-e6929ecd1cc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34ec0-5d20-40c2-be89-deae25cdd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6358F-E623-4EEC-ADDD-DBE3E4BC5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30D5A-8346-4D49-A59E-07E67FADD5F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5255efb-4973-400d-aee7-e6929ecd1c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734ec0-5d20-40c2-be89-deae25cddb4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29620A-A31F-43EC-8BA7-B39E5EE6E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5efb-4973-400d-aee7-e6929ecd1cce"/>
    <ds:schemaRef ds:uri="a4734ec0-5d20-40c2-be89-deae25cdd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Peer-to-Peer options:</vt:lpstr>
      <vt:lpstr>Counselling options:</vt:lpstr>
      <vt:lpstr>Support for Bullying, Harassment, or Discrimination:</vt:lpstr>
      <vt:lpstr>Academic Concerns </vt:lpstr>
    </vt:vector>
  </TitlesOfParts>
  <Company>Trent University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MacIsaac</dc:creator>
  <cp:keywords/>
  <dc:description/>
  <cp:lastModifiedBy>Kate MacIsaac</cp:lastModifiedBy>
  <cp:revision>7</cp:revision>
  <dcterms:created xsi:type="dcterms:W3CDTF">2021-06-09T13:22:00Z</dcterms:created>
  <dcterms:modified xsi:type="dcterms:W3CDTF">2021-06-09T13:51:00Z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0x0101003105286079184748A24A89F0E04CBC54</vt:lpwstr>
  </property>
</Properties>
</file>