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88E89" w14:textId="77777777" w:rsidR="008D444A" w:rsidRDefault="008D444A" w:rsidP="008D444A">
      <w:pPr>
        <w:pStyle w:val="Default"/>
        <w:rPr>
          <w:b/>
          <w:bCs/>
          <w:i/>
          <w:iCs/>
          <w:sz w:val="23"/>
          <w:szCs w:val="23"/>
        </w:rPr>
      </w:pPr>
      <w:r>
        <w:rPr>
          <w:noProof/>
        </w:rPr>
        <w:drawing>
          <wp:inline distT="0" distB="0" distL="0" distR="0" wp14:anchorId="0702E1BD" wp14:editId="149ACD41">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4AD0CEB3" w14:textId="77777777" w:rsidR="008D444A" w:rsidRPr="00967A61" w:rsidRDefault="008D444A" w:rsidP="008D444A">
      <w:pPr>
        <w:tabs>
          <w:tab w:val="left" w:pos="360"/>
        </w:tabs>
        <w:autoSpaceDE w:val="0"/>
        <w:autoSpaceDN w:val="0"/>
        <w:adjustRightInd w:val="0"/>
        <w:rPr>
          <w:b/>
          <w:bCs/>
          <w:i/>
          <w:iCs/>
          <w:sz w:val="16"/>
          <w:szCs w:val="16"/>
        </w:rPr>
      </w:pPr>
      <w:bookmarkStart w:id="0" w:name="_Hlk94082944"/>
      <w:r>
        <w:rPr>
          <w:b/>
          <w:bCs/>
          <w:i/>
          <w:iCs/>
          <w:sz w:val="23"/>
          <w:szCs w:val="23"/>
        </w:rPr>
        <w:t xml:space="preserve"> </w:t>
      </w:r>
    </w:p>
    <w:bookmarkEnd w:id="0"/>
    <w:p w14:paraId="26387D8B" w14:textId="382F9507" w:rsidR="00193A02" w:rsidRDefault="00193A02" w:rsidP="00193A02">
      <w:pPr>
        <w:pStyle w:val="Default"/>
        <w:rPr>
          <w:sz w:val="23"/>
          <w:szCs w:val="23"/>
        </w:rPr>
      </w:pPr>
      <w:r>
        <w:rPr>
          <w:b/>
          <w:bCs/>
          <w:i/>
          <w:iCs/>
          <w:sz w:val="23"/>
          <w:szCs w:val="23"/>
        </w:rPr>
        <w:t xml:space="preserve">SUBMITTED TO OUCQA FOR INFORMATION – </w:t>
      </w:r>
      <w:r w:rsidR="00112B53">
        <w:rPr>
          <w:b/>
          <w:bCs/>
          <w:i/>
          <w:iCs/>
          <w:sz w:val="23"/>
          <w:szCs w:val="23"/>
        </w:rPr>
        <w:t>August 1, 2024</w:t>
      </w:r>
    </w:p>
    <w:p w14:paraId="6035093F" w14:textId="35ADF116" w:rsidR="00193A02" w:rsidRDefault="00193A02" w:rsidP="00193A02">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December 5, 2023</w:t>
      </w:r>
    </w:p>
    <w:p w14:paraId="6FBA79BB" w14:textId="7BD83BE5" w:rsidR="00193A02" w:rsidRPr="00193A02" w:rsidRDefault="00193A02" w:rsidP="00193A02">
      <w:pPr>
        <w:tabs>
          <w:tab w:val="left" w:pos="360"/>
        </w:tabs>
        <w:autoSpaceDE w:val="0"/>
        <w:autoSpaceDN w:val="0"/>
        <w:adjustRightInd w:val="0"/>
        <w:rPr>
          <w:b/>
          <w:bCs/>
          <w:i/>
          <w:iCs/>
          <w:sz w:val="23"/>
          <w:szCs w:val="23"/>
        </w:rPr>
      </w:pPr>
      <w:r>
        <w:rPr>
          <w:b/>
          <w:bCs/>
          <w:i/>
          <w:iCs/>
          <w:sz w:val="23"/>
          <w:szCs w:val="23"/>
        </w:rPr>
        <w:t xml:space="preserve"> </w:t>
      </w:r>
    </w:p>
    <w:p w14:paraId="4BD45464" w14:textId="19FBE630" w:rsidR="008D444A" w:rsidRDefault="008D444A" w:rsidP="008D444A">
      <w:pPr>
        <w:pStyle w:val="Heading1"/>
        <w:ind w:left="119"/>
        <w:rPr>
          <w:rFonts w:ascii="Calibri" w:hAnsi="Calibri" w:cs="Calibri"/>
          <w:b w:val="0"/>
          <w:sz w:val="22"/>
          <w:szCs w:val="22"/>
        </w:rPr>
      </w:pPr>
      <w:r w:rsidRPr="0045104E">
        <w:rPr>
          <w:rFonts w:ascii="Arial Black" w:hAnsi="Arial Black" w:cs="Calibri"/>
        </w:rPr>
        <w:t>Final Assessment Report &amp; Implementation Plan</w:t>
      </w:r>
      <w:r>
        <w:rPr>
          <w:rFonts w:ascii="Arial Black" w:hAnsi="Arial Black" w:cs="Calibri"/>
        </w:rPr>
        <w:t xml:space="preserve"> – </w:t>
      </w:r>
      <w:r>
        <w:rPr>
          <w:rFonts w:ascii="Arial Black" w:hAnsi="Arial Black" w:cs="Calibri"/>
          <w:u w:val="single"/>
        </w:rPr>
        <w:t>Executive Summary</w:t>
      </w:r>
      <w:r>
        <w:rPr>
          <w:rFonts w:ascii="Arial Black" w:hAnsi="Arial Black" w:cs="Calibri"/>
        </w:rPr>
        <w:t xml:space="preserve"> </w:t>
      </w:r>
      <w:bookmarkStart w:id="1" w:name="_Hlk38566765"/>
      <w:r>
        <w:rPr>
          <w:rFonts w:ascii="Arial Black" w:hAnsi="Arial Black" w:cs="Calibri"/>
        </w:rPr>
        <w:t xml:space="preserve">– </w:t>
      </w:r>
      <w:r>
        <w:rPr>
          <w:rFonts w:ascii="Arial Black" w:hAnsi="Arial Black" w:cs="Arial"/>
        </w:rPr>
        <w:t xml:space="preserve">BSc </w:t>
      </w:r>
      <w:r w:rsidRPr="009303BA">
        <w:rPr>
          <w:rFonts w:ascii="Arial Black" w:hAnsi="Arial Black" w:cs="Calibri"/>
        </w:rPr>
        <w:t>Biology</w:t>
      </w:r>
      <w:r>
        <w:rPr>
          <w:rFonts w:ascii="Arial Black" w:hAnsi="Arial Black" w:cs="Calibri"/>
        </w:rPr>
        <w:t>,</w:t>
      </w:r>
      <w:r w:rsidRPr="009303BA">
        <w:rPr>
          <w:rFonts w:ascii="Arial Black" w:hAnsi="Arial Black" w:cs="Calibri"/>
        </w:rPr>
        <w:t xml:space="preserve"> </w:t>
      </w:r>
      <w:r>
        <w:rPr>
          <w:rFonts w:ascii="Arial Black" w:hAnsi="Arial Black" w:cs="Calibri"/>
        </w:rPr>
        <w:t xml:space="preserve">BSc </w:t>
      </w:r>
      <w:r w:rsidRPr="009303BA">
        <w:rPr>
          <w:rFonts w:ascii="Arial Black" w:hAnsi="Arial Black" w:cs="Calibri"/>
        </w:rPr>
        <w:t>Biomedical Science</w:t>
      </w:r>
      <w:r>
        <w:rPr>
          <w:rFonts w:ascii="Arial Black" w:hAnsi="Arial Black" w:cs="Calibri"/>
        </w:rPr>
        <w:t xml:space="preserve">, and BSc </w:t>
      </w:r>
      <w:r w:rsidRPr="009303BA">
        <w:rPr>
          <w:rFonts w:ascii="Arial Black" w:hAnsi="Arial Black" w:cs="Calibri"/>
        </w:rPr>
        <w:t>Conservation Biology</w:t>
      </w:r>
      <w:r w:rsidRPr="007500CA">
        <w:rPr>
          <w:rFonts w:ascii="Calibri" w:hAnsi="Calibri" w:cs="Calibri"/>
          <w:b w:val="0"/>
          <w:sz w:val="22"/>
          <w:szCs w:val="22"/>
        </w:rPr>
        <w:t xml:space="preserve"> </w:t>
      </w:r>
    </w:p>
    <w:p w14:paraId="51D220F4" w14:textId="3491FB8C" w:rsidR="008D444A" w:rsidRPr="008D444A" w:rsidRDefault="008D444A" w:rsidP="008D444A">
      <w:pPr>
        <w:pStyle w:val="Heading1"/>
        <w:ind w:left="119"/>
        <w:rPr>
          <w:rFonts w:ascii="Calibri" w:hAnsi="Calibri" w:cs="Calibri"/>
          <w:b w:val="0"/>
          <w:sz w:val="22"/>
          <w:szCs w:val="22"/>
        </w:rPr>
      </w:pPr>
      <w:r w:rsidRPr="007500CA">
        <w:rPr>
          <w:rFonts w:ascii="Calibri" w:hAnsi="Calibri" w:cs="Calibri"/>
          <w:b w:val="0"/>
          <w:sz w:val="22"/>
          <w:szCs w:val="22"/>
        </w:rPr>
        <w:t>Completed by the Cyclical Program Review Committee (CPRC)</w:t>
      </w:r>
    </w:p>
    <w:p w14:paraId="05471799" w14:textId="77777777" w:rsidR="008D444A" w:rsidRPr="008D444A" w:rsidRDefault="008D444A" w:rsidP="008D444A">
      <w:pPr>
        <w:rPr>
          <w:rFonts w:ascii="Calibri" w:eastAsia="Times New Roman" w:hAnsi="Calibri" w:cs="Calibri"/>
          <w:b/>
          <w:sz w:val="12"/>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600"/>
        <w:gridCol w:w="6465"/>
      </w:tblGrid>
      <w:tr w:rsidR="008D444A" w:rsidRPr="008D444A" w14:paraId="4454B981" w14:textId="77777777" w:rsidTr="00EF73A9">
        <w:trPr>
          <w:trHeight w:val="720"/>
        </w:trPr>
        <w:tc>
          <w:tcPr>
            <w:tcW w:w="3600" w:type="dxa"/>
            <w:shd w:val="clear" w:color="auto" w:fill="BFBFBF" w:themeFill="background1" w:themeFillShade="BF"/>
            <w:vAlign w:val="center"/>
          </w:tcPr>
          <w:p w14:paraId="1360EBBA"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Degree Programs Being Reviewed</w:t>
            </w:r>
          </w:p>
        </w:tc>
        <w:tc>
          <w:tcPr>
            <w:tcW w:w="6465" w:type="dxa"/>
            <w:shd w:val="clear" w:color="auto" w:fill="auto"/>
            <w:vAlign w:val="center"/>
          </w:tcPr>
          <w:p w14:paraId="083FF951" w14:textId="77777777" w:rsidR="008D444A" w:rsidRPr="00193A02" w:rsidRDefault="008D444A" w:rsidP="008D444A">
            <w:pPr>
              <w:autoSpaceDE w:val="0"/>
              <w:autoSpaceDN w:val="0"/>
              <w:adjustRightInd w:val="0"/>
              <w:rPr>
                <w:rFonts w:cstheme="minorHAnsi"/>
                <w:sz w:val="24"/>
                <w:szCs w:val="24"/>
              </w:rPr>
            </w:pPr>
            <w:bookmarkStart w:id="2" w:name="_Hlk140749492"/>
            <w:r w:rsidRPr="00193A02">
              <w:rPr>
                <w:rFonts w:cstheme="minorHAnsi"/>
                <w:sz w:val="24"/>
                <w:szCs w:val="24"/>
              </w:rPr>
              <w:t>BSc Biology</w:t>
            </w:r>
          </w:p>
          <w:p w14:paraId="194C5B7D" w14:textId="77777777" w:rsidR="008D444A" w:rsidRPr="00193A02" w:rsidRDefault="008D444A" w:rsidP="008D444A">
            <w:pPr>
              <w:autoSpaceDE w:val="0"/>
              <w:autoSpaceDN w:val="0"/>
              <w:adjustRightInd w:val="0"/>
              <w:rPr>
                <w:rFonts w:cstheme="minorHAnsi"/>
                <w:sz w:val="24"/>
                <w:szCs w:val="24"/>
              </w:rPr>
            </w:pPr>
            <w:r w:rsidRPr="00193A02">
              <w:rPr>
                <w:rFonts w:cstheme="minorHAnsi"/>
                <w:sz w:val="24"/>
                <w:szCs w:val="24"/>
              </w:rPr>
              <w:t>BSc Biomedical Science</w:t>
            </w:r>
          </w:p>
          <w:p w14:paraId="215E93B1" w14:textId="77777777" w:rsidR="008D444A" w:rsidRPr="00193A02" w:rsidRDefault="008D444A" w:rsidP="008D444A">
            <w:pPr>
              <w:autoSpaceDE w:val="0"/>
              <w:autoSpaceDN w:val="0"/>
              <w:adjustRightInd w:val="0"/>
              <w:rPr>
                <w:rFonts w:eastAsia="Times New Roman" w:cstheme="minorHAnsi"/>
                <w:sz w:val="24"/>
                <w:szCs w:val="24"/>
              </w:rPr>
            </w:pPr>
            <w:r w:rsidRPr="00193A02">
              <w:rPr>
                <w:rFonts w:cstheme="minorHAnsi"/>
                <w:sz w:val="24"/>
                <w:szCs w:val="24"/>
              </w:rPr>
              <w:t>BSc Conservation Biology</w:t>
            </w:r>
            <w:bookmarkEnd w:id="2"/>
          </w:p>
        </w:tc>
      </w:tr>
      <w:tr w:rsidR="008D444A" w:rsidRPr="008D444A" w14:paraId="25D14D79" w14:textId="77777777" w:rsidTr="00EF73A9">
        <w:trPr>
          <w:trHeight w:val="720"/>
        </w:trPr>
        <w:tc>
          <w:tcPr>
            <w:tcW w:w="3600" w:type="dxa"/>
            <w:shd w:val="clear" w:color="auto" w:fill="BFBFBF" w:themeFill="background1" w:themeFillShade="BF"/>
            <w:vAlign w:val="center"/>
          </w:tcPr>
          <w:p w14:paraId="015D594B"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External Reviewers</w:t>
            </w:r>
          </w:p>
        </w:tc>
        <w:tc>
          <w:tcPr>
            <w:tcW w:w="6465" w:type="dxa"/>
            <w:shd w:val="clear" w:color="auto" w:fill="auto"/>
            <w:vAlign w:val="center"/>
          </w:tcPr>
          <w:p w14:paraId="75373409" w14:textId="77777777" w:rsidR="008D444A" w:rsidRPr="00193A02" w:rsidRDefault="008D444A" w:rsidP="008D444A">
            <w:pPr>
              <w:spacing w:line="256" w:lineRule="auto"/>
              <w:rPr>
                <w:rFonts w:eastAsia="Times New Roman" w:cstheme="minorHAnsi"/>
                <w:sz w:val="24"/>
                <w:szCs w:val="24"/>
                <w:lang w:val="es-ES"/>
              </w:rPr>
            </w:pPr>
            <w:r w:rsidRPr="00193A02">
              <w:rPr>
                <w:rFonts w:eastAsia="Times New Roman" w:cstheme="minorHAnsi"/>
                <w:sz w:val="24"/>
                <w:szCs w:val="24"/>
                <w:lang w:val="es-ES"/>
              </w:rPr>
              <w:t xml:space="preserve">Dr. </w:t>
            </w:r>
            <w:proofErr w:type="spellStart"/>
            <w:r w:rsidRPr="00193A02">
              <w:rPr>
                <w:rFonts w:eastAsia="Times New Roman" w:cstheme="minorHAnsi"/>
                <w:sz w:val="24"/>
                <w:szCs w:val="24"/>
                <w:lang w:val="es-ES"/>
              </w:rPr>
              <w:t>Costin</w:t>
            </w:r>
            <w:proofErr w:type="spellEnd"/>
            <w:r w:rsidRPr="00193A02">
              <w:rPr>
                <w:rFonts w:eastAsia="Times New Roman" w:cstheme="minorHAnsi"/>
                <w:sz w:val="24"/>
                <w:szCs w:val="24"/>
                <w:lang w:val="es-ES"/>
              </w:rPr>
              <w:t xml:space="preserve"> </w:t>
            </w:r>
            <w:proofErr w:type="spellStart"/>
            <w:r w:rsidRPr="00193A02">
              <w:rPr>
                <w:rFonts w:eastAsia="Times New Roman" w:cstheme="minorHAnsi"/>
                <w:sz w:val="24"/>
                <w:szCs w:val="24"/>
                <w:lang w:val="es-ES"/>
              </w:rPr>
              <w:t>Antonescu</w:t>
            </w:r>
            <w:proofErr w:type="spellEnd"/>
            <w:r w:rsidRPr="00193A02">
              <w:rPr>
                <w:rFonts w:eastAsia="Times New Roman" w:cstheme="minorHAnsi"/>
                <w:sz w:val="24"/>
                <w:szCs w:val="24"/>
                <w:lang w:val="es-ES"/>
              </w:rPr>
              <w:t xml:space="preserve">, Toronto </w:t>
            </w:r>
            <w:proofErr w:type="spellStart"/>
            <w:r w:rsidRPr="00193A02">
              <w:rPr>
                <w:rFonts w:eastAsia="Times New Roman" w:cstheme="minorHAnsi"/>
                <w:sz w:val="24"/>
                <w:szCs w:val="24"/>
                <w:lang w:val="es-ES"/>
              </w:rPr>
              <w:t>Metropolitan</w:t>
            </w:r>
            <w:proofErr w:type="spellEnd"/>
            <w:r w:rsidRPr="00193A02">
              <w:rPr>
                <w:rFonts w:eastAsia="Times New Roman" w:cstheme="minorHAnsi"/>
                <w:sz w:val="24"/>
                <w:szCs w:val="24"/>
                <w:lang w:val="es-ES"/>
              </w:rPr>
              <w:t xml:space="preserve"> University</w:t>
            </w:r>
          </w:p>
          <w:p w14:paraId="61D43A66" w14:textId="77777777" w:rsidR="008D444A" w:rsidRPr="00193A02" w:rsidRDefault="008D444A" w:rsidP="008D444A">
            <w:pPr>
              <w:spacing w:line="256" w:lineRule="auto"/>
              <w:rPr>
                <w:rFonts w:eastAsia="Times New Roman" w:cstheme="minorHAnsi"/>
                <w:sz w:val="24"/>
                <w:szCs w:val="24"/>
              </w:rPr>
            </w:pPr>
            <w:r w:rsidRPr="00193A02">
              <w:rPr>
                <w:rFonts w:eastAsia="Times New Roman" w:cstheme="minorHAnsi"/>
                <w:sz w:val="24"/>
                <w:szCs w:val="24"/>
              </w:rPr>
              <w:t>Dr. Scott Ramsay, Wilfred Laurier University</w:t>
            </w:r>
          </w:p>
        </w:tc>
      </w:tr>
      <w:tr w:rsidR="008D444A" w:rsidRPr="008D444A" w14:paraId="131BEE95" w14:textId="77777777" w:rsidTr="00EF73A9">
        <w:trPr>
          <w:trHeight w:val="720"/>
        </w:trPr>
        <w:tc>
          <w:tcPr>
            <w:tcW w:w="3600" w:type="dxa"/>
            <w:shd w:val="clear" w:color="auto" w:fill="BFBFBF" w:themeFill="background1" w:themeFillShade="BF"/>
            <w:vAlign w:val="center"/>
          </w:tcPr>
          <w:p w14:paraId="6995DC71"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Internal Representative</w:t>
            </w:r>
          </w:p>
        </w:tc>
        <w:tc>
          <w:tcPr>
            <w:tcW w:w="6465" w:type="dxa"/>
            <w:shd w:val="clear" w:color="auto" w:fill="auto"/>
            <w:vAlign w:val="center"/>
          </w:tcPr>
          <w:p w14:paraId="3536D1D0" w14:textId="77777777" w:rsidR="008D444A" w:rsidRPr="00193A02" w:rsidRDefault="008D444A" w:rsidP="008D444A">
            <w:pPr>
              <w:tabs>
                <w:tab w:val="left" w:pos="3969"/>
              </w:tabs>
              <w:spacing w:line="256" w:lineRule="auto"/>
              <w:rPr>
                <w:rFonts w:cstheme="minorHAnsi"/>
                <w:sz w:val="24"/>
                <w:szCs w:val="24"/>
                <w:lang w:val="en-US"/>
              </w:rPr>
            </w:pPr>
            <w:r w:rsidRPr="00193A02">
              <w:rPr>
                <w:rFonts w:cstheme="minorHAnsi"/>
                <w:sz w:val="24"/>
                <w:szCs w:val="24"/>
                <w:lang w:val="en-US"/>
              </w:rPr>
              <w:t xml:space="preserve">Dr. Laura </w:t>
            </w:r>
            <w:proofErr w:type="spellStart"/>
            <w:r w:rsidRPr="00193A02">
              <w:rPr>
                <w:rFonts w:cstheme="minorHAnsi"/>
                <w:sz w:val="24"/>
                <w:szCs w:val="24"/>
                <w:lang w:val="en-US"/>
              </w:rPr>
              <w:t>Summerfeldt</w:t>
            </w:r>
            <w:proofErr w:type="spellEnd"/>
            <w:r w:rsidRPr="00193A02">
              <w:rPr>
                <w:rFonts w:cstheme="minorHAnsi"/>
                <w:sz w:val="24"/>
                <w:szCs w:val="24"/>
                <w:lang w:val="en-US"/>
              </w:rPr>
              <w:t>, Department of Psychology, Trent University</w:t>
            </w:r>
          </w:p>
        </w:tc>
      </w:tr>
      <w:tr w:rsidR="008D444A" w:rsidRPr="008D444A" w14:paraId="01CA7546" w14:textId="77777777" w:rsidTr="00EF73A9">
        <w:trPr>
          <w:trHeight w:val="720"/>
        </w:trPr>
        <w:tc>
          <w:tcPr>
            <w:tcW w:w="3600" w:type="dxa"/>
            <w:shd w:val="clear" w:color="auto" w:fill="BFBFBF" w:themeFill="background1" w:themeFillShade="BF"/>
            <w:vAlign w:val="center"/>
          </w:tcPr>
          <w:p w14:paraId="319C91B0"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Year of Review</w:t>
            </w:r>
          </w:p>
        </w:tc>
        <w:tc>
          <w:tcPr>
            <w:tcW w:w="6465" w:type="dxa"/>
            <w:shd w:val="clear" w:color="auto" w:fill="auto"/>
            <w:vAlign w:val="center"/>
          </w:tcPr>
          <w:p w14:paraId="5E8DD252" w14:textId="77777777" w:rsidR="008D444A" w:rsidRPr="00193A02" w:rsidRDefault="008D444A" w:rsidP="008D444A">
            <w:pPr>
              <w:tabs>
                <w:tab w:val="left" w:pos="3969"/>
              </w:tabs>
              <w:rPr>
                <w:rFonts w:eastAsia="Times New Roman" w:cstheme="minorHAnsi"/>
                <w:sz w:val="24"/>
                <w:szCs w:val="24"/>
              </w:rPr>
            </w:pPr>
            <w:r w:rsidRPr="00193A02">
              <w:rPr>
                <w:rFonts w:eastAsia="Times New Roman" w:cstheme="minorHAnsi"/>
                <w:sz w:val="24"/>
                <w:szCs w:val="24"/>
              </w:rPr>
              <w:t xml:space="preserve">2022-2023 </w:t>
            </w:r>
          </w:p>
        </w:tc>
      </w:tr>
      <w:tr w:rsidR="008D444A" w:rsidRPr="008D444A" w14:paraId="3CE2336E" w14:textId="77777777" w:rsidTr="00EF73A9">
        <w:trPr>
          <w:trHeight w:val="720"/>
        </w:trPr>
        <w:tc>
          <w:tcPr>
            <w:tcW w:w="3600" w:type="dxa"/>
            <w:shd w:val="clear" w:color="auto" w:fill="BFBFBF" w:themeFill="background1" w:themeFillShade="BF"/>
            <w:vAlign w:val="center"/>
          </w:tcPr>
          <w:p w14:paraId="4F01BDF8"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Date of Site Visit</w:t>
            </w:r>
          </w:p>
        </w:tc>
        <w:tc>
          <w:tcPr>
            <w:tcW w:w="6465" w:type="dxa"/>
            <w:shd w:val="clear" w:color="auto" w:fill="auto"/>
            <w:vAlign w:val="center"/>
          </w:tcPr>
          <w:p w14:paraId="10E1AE23" w14:textId="77777777" w:rsidR="008D444A" w:rsidRPr="00193A02" w:rsidRDefault="008D444A" w:rsidP="008D444A">
            <w:pPr>
              <w:tabs>
                <w:tab w:val="left" w:pos="3969"/>
              </w:tabs>
              <w:rPr>
                <w:rFonts w:eastAsia="Times New Roman" w:cstheme="minorHAnsi"/>
                <w:sz w:val="24"/>
                <w:szCs w:val="24"/>
              </w:rPr>
            </w:pPr>
            <w:r w:rsidRPr="00193A02">
              <w:rPr>
                <w:rFonts w:eastAsia="Times New Roman" w:cstheme="minorHAnsi"/>
                <w:sz w:val="24"/>
                <w:szCs w:val="24"/>
              </w:rPr>
              <w:t>January 26-27, 2023</w:t>
            </w:r>
          </w:p>
        </w:tc>
      </w:tr>
      <w:tr w:rsidR="008D444A" w:rsidRPr="008D444A" w14:paraId="11184AFA" w14:textId="77777777" w:rsidTr="00EF73A9">
        <w:trPr>
          <w:trHeight w:val="720"/>
        </w:trPr>
        <w:tc>
          <w:tcPr>
            <w:tcW w:w="3600" w:type="dxa"/>
            <w:shd w:val="clear" w:color="auto" w:fill="BFBFBF" w:themeFill="background1" w:themeFillShade="BF"/>
            <w:vAlign w:val="center"/>
          </w:tcPr>
          <w:p w14:paraId="4CDBDE13"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Due Date for Implementation Report from the Program</w:t>
            </w:r>
          </w:p>
        </w:tc>
        <w:tc>
          <w:tcPr>
            <w:tcW w:w="6465" w:type="dxa"/>
            <w:shd w:val="clear" w:color="auto" w:fill="auto"/>
            <w:vAlign w:val="center"/>
          </w:tcPr>
          <w:p w14:paraId="29E353F3" w14:textId="77777777" w:rsidR="008D444A" w:rsidRPr="00193A02" w:rsidRDefault="008D444A" w:rsidP="008D444A">
            <w:pPr>
              <w:tabs>
                <w:tab w:val="left" w:pos="3969"/>
              </w:tabs>
              <w:rPr>
                <w:rFonts w:eastAsia="Times New Roman" w:cstheme="minorHAnsi"/>
                <w:sz w:val="24"/>
                <w:szCs w:val="24"/>
              </w:rPr>
            </w:pPr>
            <w:r w:rsidRPr="00193A02">
              <w:rPr>
                <w:rFonts w:eastAsia="Times New Roman" w:cstheme="minorHAnsi"/>
                <w:sz w:val="24"/>
                <w:szCs w:val="24"/>
              </w:rPr>
              <w:t>Nov 1, 2024</w:t>
            </w:r>
          </w:p>
        </w:tc>
      </w:tr>
      <w:tr w:rsidR="008D444A" w:rsidRPr="008D444A" w14:paraId="6A2E5C32" w14:textId="77777777" w:rsidTr="00EF73A9">
        <w:trPr>
          <w:trHeight w:val="720"/>
        </w:trPr>
        <w:tc>
          <w:tcPr>
            <w:tcW w:w="3600" w:type="dxa"/>
            <w:shd w:val="clear" w:color="auto" w:fill="BFBFBF" w:themeFill="background1" w:themeFillShade="BF"/>
            <w:vAlign w:val="center"/>
          </w:tcPr>
          <w:p w14:paraId="6C01070C"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Date Prepared by CPRC</w:t>
            </w:r>
          </w:p>
        </w:tc>
        <w:tc>
          <w:tcPr>
            <w:tcW w:w="6465" w:type="dxa"/>
            <w:shd w:val="clear" w:color="auto" w:fill="auto"/>
            <w:vAlign w:val="center"/>
          </w:tcPr>
          <w:p w14:paraId="7E785A55" w14:textId="77777777" w:rsidR="008D444A" w:rsidRPr="00193A02" w:rsidRDefault="008D444A" w:rsidP="008D444A">
            <w:pPr>
              <w:tabs>
                <w:tab w:val="left" w:pos="3969"/>
              </w:tabs>
              <w:rPr>
                <w:rFonts w:eastAsia="Times New Roman" w:cstheme="minorHAnsi"/>
                <w:sz w:val="24"/>
                <w:szCs w:val="24"/>
              </w:rPr>
            </w:pPr>
            <w:r w:rsidRPr="00193A02">
              <w:rPr>
                <w:rFonts w:eastAsia="Times New Roman" w:cstheme="minorHAnsi"/>
                <w:sz w:val="24"/>
                <w:szCs w:val="24"/>
              </w:rPr>
              <w:t>Oct 18, 2023</w:t>
            </w:r>
          </w:p>
        </w:tc>
      </w:tr>
      <w:tr w:rsidR="008D444A" w:rsidRPr="008D444A" w14:paraId="695445CD" w14:textId="77777777" w:rsidTr="00EF73A9">
        <w:trPr>
          <w:trHeight w:val="720"/>
        </w:trPr>
        <w:tc>
          <w:tcPr>
            <w:tcW w:w="3600" w:type="dxa"/>
            <w:shd w:val="clear" w:color="auto" w:fill="BFBFBF" w:themeFill="background1" w:themeFillShade="BF"/>
            <w:vAlign w:val="center"/>
          </w:tcPr>
          <w:p w14:paraId="0F93EAF8"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Date Approved by Provost &amp; VP Academic</w:t>
            </w:r>
          </w:p>
        </w:tc>
        <w:tc>
          <w:tcPr>
            <w:tcW w:w="6465" w:type="dxa"/>
            <w:shd w:val="clear" w:color="auto" w:fill="auto"/>
            <w:vAlign w:val="center"/>
          </w:tcPr>
          <w:p w14:paraId="38A9E8C9" w14:textId="77777777" w:rsidR="008D444A" w:rsidRPr="00193A02" w:rsidRDefault="008D444A" w:rsidP="008D444A">
            <w:pPr>
              <w:tabs>
                <w:tab w:val="left" w:pos="3969"/>
              </w:tabs>
              <w:rPr>
                <w:rFonts w:eastAsia="Times New Roman" w:cstheme="minorHAnsi"/>
                <w:sz w:val="24"/>
                <w:szCs w:val="24"/>
              </w:rPr>
            </w:pPr>
            <w:r w:rsidRPr="00193A02">
              <w:rPr>
                <w:rFonts w:eastAsia="Times New Roman" w:cstheme="minorHAnsi"/>
                <w:sz w:val="24"/>
                <w:szCs w:val="24"/>
              </w:rPr>
              <w:t>Nov 16, 2023</w:t>
            </w:r>
          </w:p>
        </w:tc>
      </w:tr>
      <w:tr w:rsidR="008D444A" w:rsidRPr="008D444A" w14:paraId="567F0D47" w14:textId="77777777" w:rsidTr="00EF73A9">
        <w:trPr>
          <w:trHeight w:val="720"/>
        </w:trPr>
        <w:tc>
          <w:tcPr>
            <w:tcW w:w="3600" w:type="dxa"/>
            <w:shd w:val="clear" w:color="auto" w:fill="BFBFBF" w:themeFill="background1" w:themeFillShade="BF"/>
            <w:vAlign w:val="center"/>
          </w:tcPr>
          <w:p w14:paraId="6106C10E" w14:textId="77777777" w:rsidR="008D444A" w:rsidRPr="008D444A" w:rsidRDefault="008D444A" w:rsidP="008D444A">
            <w:pPr>
              <w:tabs>
                <w:tab w:val="left" w:pos="3969"/>
              </w:tabs>
              <w:rPr>
                <w:rFonts w:eastAsia="Times New Roman" w:cstheme="minorHAnsi"/>
                <w:b/>
                <w:sz w:val="24"/>
                <w:szCs w:val="24"/>
              </w:rPr>
            </w:pPr>
            <w:r w:rsidRPr="008D444A">
              <w:rPr>
                <w:rFonts w:eastAsia="Times New Roman" w:cstheme="minorHAnsi"/>
                <w:b/>
                <w:sz w:val="24"/>
                <w:szCs w:val="24"/>
              </w:rPr>
              <w:t>Signature of Provost &amp; VP Academic</w:t>
            </w:r>
          </w:p>
        </w:tc>
        <w:tc>
          <w:tcPr>
            <w:tcW w:w="6465" w:type="dxa"/>
            <w:shd w:val="clear" w:color="auto" w:fill="auto"/>
            <w:vAlign w:val="center"/>
          </w:tcPr>
          <w:p w14:paraId="5B293264" w14:textId="77777777" w:rsidR="008D444A" w:rsidRPr="008D444A" w:rsidRDefault="008D444A" w:rsidP="008D444A">
            <w:pPr>
              <w:tabs>
                <w:tab w:val="left" w:pos="3969"/>
              </w:tabs>
              <w:rPr>
                <w:rFonts w:eastAsia="Times New Roman" w:cstheme="minorHAnsi"/>
                <w:b/>
                <w:sz w:val="24"/>
                <w:szCs w:val="24"/>
              </w:rPr>
            </w:pPr>
            <w:r w:rsidRPr="008D444A">
              <w:rPr>
                <w:b/>
                <w:noProof/>
                <w:sz w:val="24"/>
                <w:szCs w:val="24"/>
              </w:rPr>
              <w:drawing>
                <wp:inline distT="0" distB="0" distL="0" distR="0" wp14:anchorId="307093A5" wp14:editId="69DCE8A5">
                  <wp:extent cx="1533525" cy="381000"/>
                  <wp:effectExtent l="0" t="0" r="9525" b="0"/>
                  <wp:docPr id="1" name="Picture 1" descr="A close-up of a signature of Michael Kahn, Provost and Vice President Academ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 of Michael Kahn, Provost and Vice President Academic&#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381000"/>
                          </a:xfrm>
                          <a:prstGeom prst="rect">
                            <a:avLst/>
                          </a:prstGeom>
                          <a:noFill/>
                          <a:ln>
                            <a:noFill/>
                          </a:ln>
                        </pic:spPr>
                      </pic:pic>
                    </a:graphicData>
                  </a:graphic>
                </wp:inline>
              </w:drawing>
            </w:r>
          </w:p>
        </w:tc>
      </w:tr>
    </w:tbl>
    <w:p w14:paraId="632D4CA9" w14:textId="77777777" w:rsidR="008D444A" w:rsidRPr="008D444A" w:rsidRDefault="008D444A" w:rsidP="008D444A">
      <w:pPr>
        <w:rPr>
          <w:rFonts w:ascii="Calibri" w:eastAsia="Times New Roman" w:hAnsi="Calibri" w:cs="Calibri"/>
          <w:lang w:val="en-US"/>
        </w:rPr>
      </w:pPr>
    </w:p>
    <w:p w14:paraId="5BE2D080" w14:textId="77777777" w:rsidR="008D444A" w:rsidRPr="008D444A" w:rsidRDefault="008D444A" w:rsidP="008D444A">
      <w:pPr>
        <w:rPr>
          <w:rFonts w:eastAsia="Times New Roman" w:cstheme="minorHAnsi"/>
          <w:sz w:val="24"/>
          <w:szCs w:val="24"/>
          <w:lang w:val="en-US"/>
        </w:rPr>
      </w:pPr>
      <w:r w:rsidRPr="008D444A">
        <w:rPr>
          <w:rFonts w:eastAsia="Times New Roman" w:cstheme="minorHAnsi"/>
          <w:sz w:val="24"/>
          <w:szCs w:val="24"/>
          <w:lang w:val="en-US"/>
        </w:rPr>
        <w:t xml:space="preserve">The Department of Biology offers three distinct degree programs, BSc Biology, BSc Conservation Biology, and BSc Biomedical Science. Students </w:t>
      </w:r>
      <w:proofErr w:type="gramStart"/>
      <w:r w:rsidRPr="008D444A">
        <w:rPr>
          <w:rFonts w:eastAsia="Times New Roman" w:cstheme="minorHAnsi"/>
          <w:sz w:val="24"/>
          <w:szCs w:val="24"/>
          <w:lang w:val="en-US"/>
        </w:rPr>
        <w:t>are able to</w:t>
      </w:r>
      <w:proofErr w:type="gramEnd"/>
      <w:r w:rsidRPr="008D444A">
        <w:rPr>
          <w:rFonts w:eastAsia="Times New Roman" w:cstheme="minorHAnsi"/>
          <w:sz w:val="24"/>
          <w:szCs w:val="24"/>
          <w:lang w:val="en-US"/>
        </w:rPr>
        <w:t xml:space="preserve"> customize their education to meet their interests and career aspirations. Graduates will have a well-developed understanding of the hierarchical nature of life, from molecules to cells, from tissues to organisms, and from populations to ecosystems, and will be able to apply their knowledge of </w:t>
      </w:r>
      <w:proofErr w:type="gramStart"/>
      <w:r w:rsidRPr="008D444A">
        <w:rPr>
          <w:rFonts w:eastAsia="Times New Roman" w:cstheme="minorHAnsi"/>
          <w:sz w:val="24"/>
          <w:szCs w:val="24"/>
          <w:lang w:val="en-US"/>
        </w:rPr>
        <w:t>Biological</w:t>
      </w:r>
      <w:proofErr w:type="gramEnd"/>
      <w:r w:rsidRPr="008D444A">
        <w:rPr>
          <w:rFonts w:eastAsia="Times New Roman" w:cstheme="minorHAnsi"/>
          <w:sz w:val="24"/>
          <w:szCs w:val="24"/>
          <w:lang w:val="en-US"/>
        </w:rPr>
        <w:t xml:space="preserve"> principles to understand the relationship between organisms and their environments. </w:t>
      </w:r>
    </w:p>
    <w:p w14:paraId="2765A7ED" w14:textId="77777777" w:rsidR="008D444A" w:rsidRPr="008D444A" w:rsidRDefault="008D444A" w:rsidP="008D444A">
      <w:pPr>
        <w:rPr>
          <w:rFonts w:eastAsia="Times New Roman" w:cstheme="minorHAnsi"/>
          <w:sz w:val="24"/>
          <w:szCs w:val="24"/>
          <w:lang w:val="en-US"/>
        </w:rPr>
      </w:pPr>
    </w:p>
    <w:p w14:paraId="01E7F862" w14:textId="77777777" w:rsidR="008D444A" w:rsidRPr="008D444A" w:rsidRDefault="008D444A" w:rsidP="008D444A">
      <w:pPr>
        <w:rPr>
          <w:rFonts w:eastAsia="Times New Roman" w:cstheme="minorHAnsi"/>
          <w:sz w:val="24"/>
          <w:szCs w:val="24"/>
          <w:lang w:val="en-US"/>
        </w:rPr>
      </w:pPr>
      <w:r w:rsidRPr="008D444A">
        <w:rPr>
          <w:rFonts w:eastAsia="Times New Roman" w:cstheme="minorHAnsi"/>
          <w:sz w:val="24"/>
          <w:szCs w:val="24"/>
          <w:lang w:val="en-US"/>
        </w:rPr>
        <w:lastRenderedPageBreak/>
        <w:t>As noted by the External Reviewers, ‘The three programs offer a strong and comprehensive education in various specific aspects of Biology in fields that are highly relevant and impactful to society. The academic strengths of these programs are strongly supported by the research excellence of the Department, as well as many different strategies for experiential learning, integrated throughout the curriculum.</w:t>
      </w:r>
    </w:p>
    <w:p w14:paraId="3B306D71" w14:textId="77777777" w:rsidR="008D444A" w:rsidRPr="008D444A" w:rsidRDefault="008D444A" w:rsidP="008D444A">
      <w:pPr>
        <w:rPr>
          <w:rFonts w:eastAsia="Times New Roman" w:cstheme="minorHAnsi"/>
          <w:sz w:val="24"/>
          <w:szCs w:val="24"/>
          <w:lang w:val="en-US"/>
        </w:rPr>
      </w:pPr>
    </w:p>
    <w:p w14:paraId="4BE3577A" w14:textId="77777777" w:rsidR="008D444A" w:rsidRPr="008D444A" w:rsidRDefault="008D444A" w:rsidP="008D444A">
      <w:pPr>
        <w:rPr>
          <w:rFonts w:eastAsia="Times New Roman" w:cstheme="minorHAnsi"/>
          <w:sz w:val="24"/>
          <w:szCs w:val="24"/>
          <w:lang w:val="en-US"/>
        </w:rPr>
      </w:pPr>
      <w:proofErr w:type="gramStart"/>
      <w:r w:rsidRPr="008D444A">
        <w:rPr>
          <w:rFonts w:eastAsia="Times New Roman" w:cstheme="minorHAnsi"/>
          <w:sz w:val="24"/>
          <w:szCs w:val="24"/>
          <w:lang w:val="en-US"/>
        </w:rPr>
        <w:t>The BSc</w:t>
      </w:r>
      <w:proofErr w:type="gramEnd"/>
      <w:r w:rsidRPr="008D444A">
        <w:rPr>
          <w:rFonts w:eastAsia="Times New Roman" w:cstheme="minorHAnsi"/>
          <w:sz w:val="24"/>
          <w:szCs w:val="24"/>
          <w:lang w:val="en-US"/>
        </w:rPr>
        <w:t xml:space="preserve"> Biology provides students with a solid, fundamental understanding of all aspects of biology (from molecules to ecosystems) and build their scientific communication and laboratory skills.</w:t>
      </w:r>
    </w:p>
    <w:p w14:paraId="6B9FC27A" w14:textId="77777777" w:rsidR="008D444A" w:rsidRPr="008D444A" w:rsidRDefault="008D444A" w:rsidP="008D444A">
      <w:pPr>
        <w:rPr>
          <w:rFonts w:eastAsia="Times New Roman" w:cstheme="minorHAnsi"/>
          <w:sz w:val="24"/>
          <w:szCs w:val="24"/>
          <w:lang w:val="en-US"/>
        </w:rPr>
      </w:pPr>
    </w:p>
    <w:p w14:paraId="6AF4B662" w14:textId="77777777" w:rsidR="008D444A" w:rsidRPr="008D444A" w:rsidRDefault="008D444A" w:rsidP="008D444A">
      <w:pPr>
        <w:rPr>
          <w:rFonts w:eastAsia="Times New Roman" w:cstheme="minorHAnsi"/>
          <w:sz w:val="24"/>
          <w:szCs w:val="24"/>
          <w:lang w:val="en-US"/>
        </w:rPr>
      </w:pPr>
      <w:r w:rsidRPr="008D444A">
        <w:rPr>
          <w:rFonts w:eastAsia="Times New Roman" w:cstheme="minorHAnsi"/>
          <w:sz w:val="24"/>
          <w:szCs w:val="24"/>
          <w:lang w:val="en-US"/>
        </w:rPr>
        <w:t>The BSc Conservation Biology (</w:t>
      </w:r>
      <w:proofErr w:type="spellStart"/>
      <w:r w:rsidRPr="008D444A">
        <w:rPr>
          <w:rFonts w:eastAsia="Times New Roman" w:cstheme="minorHAnsi"/>
          <w:sz w:val="24"/>
          <w:szCs w:val="24"/>
          <w:lang w:val="en-US"/>
        </w:rPr>
        <w:t>Honours</w:t>
      </w:r>
      <w:proofErr w:type="spellEnd"/>
      <w:r w:rsidRPr="008D444A">
        <w:rPr>
          <w:rFonts w:eastAsia="Times New Roman" w:cstheme="minorHAnsi"/>
          <w:sz w:val="24"/>
          <w:szCs w:val="24"/>
          <w:lang w:val="en-US"/>
        </w:rPr>
        <w:t>) degree is offered in two forms – a placement option, or a co-op option. Both options give students hands-on experience by working with conservation organizations such as in the Ministry of Northern Development, Mines, Forestry and Wildlife (located on Trent’s campus); Nature Conservancy Canada; and Parks Canada.</w:t>
      </w:r>
    </w:p>
    <w:p w14:paraId="4905B561" w14:textId="77777777" w:rsidR="008D444A" w:rsidRPr="008D444A" w:rsidRDefault="008D444A" w:rsidP="008D444A">
      <w:pPr>
        <w:rPr>
          <w:rFonts w:eastAsia="Times New Roman" w:cstheme="minorHAnsi"/>
          <w:sz w:val="24"/>
          <w:szCs w:val="24"/>
          <w:lang w:val="en-US"/>
        </w:rPr>
      </w:pPr>
    </w:p>
    <w:p w14:paraId="7B0C13BD" w14:textId="77777777" w:rsidR="008D444A" w:rsidRPr="008D444A" w:rsidRDefault="008D444A" w:rsidP="008D444A">
      <w:pPr>
        <w:rPr>
          <w:rFonts w:eastAsia="Times New Roman" w:cstheme="minorHAnsi"/>
          <w:sz w:val="24"/>
          <w:szCs w:val="24"/>
          <w:lang w:val="en-US"/>
        </w:rPr>
      </w:pPr>
      <w:r w:rsidRPr="008D444A">
        <w:rPr>
          <w:rFonts w:eastAsia="Times New Roman" w:cstheme="minorHAnsi"/>
          <w:sz w:val="24"/>
          <w:szCs w:val="24"/>
          <w:lang w:val="en-US"/>
        </w:rPr>
        <w:t>The BSc Biomedical Science combines the study of biology and medicine, and through local partnerships, gives students hands-on experience in health care practices not typically experienced at the undergraduate level.</w:t>
      </w:r>
    </w:p>
    <w:p w14:paraId="195E4122" w14:textId="77777777" w:rsidR="008D444A" w:rsidRPr="008D444A" w:rsidRDefault="008D444A" w:rsidP="008D444A">
      <w:pPr>
        <w:rPr>
          <w:rFonts w:ascii="Arial Black" w:eastAsia="Times New Roman" w:hAnsi="Arial Black" w:cs="Calibri"/>
          <w:b/>
        </w:rPr>
      </w:pPr>
    </w:p>
    <w:p w14:paraId="4FF57869" w14:textId="77777777" w:rsidR="008D444A" w:rsidRPr="008D444A" w:rsidRDefault="008D444A" w:rsidP="008D444A">
      <w:pPr>
        <w:rPr>
          <w:rFonts w:ascii="Arial Black" w:eastAsia="Times New Roman" w:hAnsi="Arial Black" w:cs="Calibri"/>
          <w:b/>
        </w:rPr>
      </w:pPr>
      <w:r w:rsidRPr="008D444A">
        <w:rPr>
          <w:rFonts w:ascii="Arial Black" w:eastAsia="Times New Roman" w:hAnsi="Arial Black" w:cs="Calibri"/>
          <w:b/>
        </w:rPr>
        <w:t>Overview</w:t>
      </w:r>
    </w:p>
    <w:p w14:paraId="171943CA" w14:textId="77777777" w:rsidR="008D444A" w:rsidRPr="008D444A" w:rsidRDefault="008D444A" w:rsidP="008D444A">
      <w:pPr>
        <w:rPr>
          <w:rFonts w:ascii="Calibri" w:eastAsia="Calibri" w:hAnsi="Calibri" w:cs="Calibri"/>
          <w:sz w:val="24"/>
          <w:szCs w:val="24"/>
          <w:lang w:val="en-US" w:eastAsia="zh-CN"/>
        </w:rPr>
      </w:pPr>
    </w:p>
    <w:p w14:paraId="3F4A6896" w14:textId="77777777" w:rsidR="008D444A" w:rsidRPr="008D444A" w:rsidRDefault="008D444A" w:rsidP="008D444A">
      <w:pPr>
        <w:rPr>
          <w:rFonts w:ascii="Calibri" w:eastAsia="Calibri" w:hAnsi="Calibri" w:cs="Calibri"/>
          <w:sz w:val="24"/>
          <w:szCs w:val="24"/>
          <w:lang w:val="en-US" w:eastAsia="zh-CN"/>
        </w:rPr>
      </w:pPr>
      <w:r w:rsidRPr="008D444A">
        <w:rPr>
          <w:rFonts w:ascii="Calibri" w:eastAsia="Calibri" w:hAnsi="Calibri" w:cs="Calibri"/>
          <w:sz w:val="24"/>
          <w:szCs w:val="24"/>
          <w:lang w:val="en-US" w:eastAsia="zh-CN"/>
        </w:rPr>
        <w:t xml:space="preserve">During the 2022-2023 academic year, BSc Biology, BSc Conservation Biology, and BSc Biomedical Science underwent a review. Two arm’s-length external reviewers (Dr. Costin Antonescu, Toronto Metropolitan University and Dr. Scott Ramsay, Wilfred Laurier University) and one internal representative (Dr. Laura </w:t>
      </w:r>
      <w:proofErr w:type="spellStart"/>
      <w:r w:rsidRPr="008D444A">
        <w:rPr>
          <w:rFonts w:ascii="Calibri" w:eastAsia="Calibri" w:hAnsi="Calibri" w:cs="Calibri"/>
          <w:sz w:val="24"/>
          <w:szCs w:val="24"/>
          <w:lang w:val="en-US" w:eastAsia="zh-CN"/>
        </w:rPr>
        <w:t>Summerfeldt</w:t>
      </w:r>
      <w:proofErr w:type="spellEnd"/>
      <w:r w:rsidRPr="008D444A">
        <w:rPr>
          <w:rFonts w:ascii="Calibri" w:eastAsia="Calibri" w:hAnsi="Calibri" w:cs="Calibri"/>
          <w:sz w:val="24"/>
          <w:szCs w:val="24"/>
          <w:lang w:val="en-US" w:eastAsia="zh-CN"/>
        </w:rPr>
        <w:t>, Department of Psychology, Trent University) were invited to review the self-study documentation. The site visit took place at the Peterborough campus on January 26th – 27th, 2023.</w:t>
      </w:r>
    </w:p>
    <w:p w14:paraId="249B11EB" w14:textId="77777777" w:rsidR="008D444A" w:rsidRPr="008D444A" w:rsidRDefault="008D444A" w:rsidP="008D444A">
      <w:pPr>
        <w:rPr>
          <w:rFonts w:ascii="Calibri" w:eastAsia="Calibri" w:hAnsi="Calibri" w:cs="Calibri"/>
          <w:sz w:val="24"/>
          <w:szCs w:val="24"/>
          <w:lang w:val="en-US" w:eastAsia="zh-CN"/>
        </w:rPr>
      </w:pPr>
    </w:p>
    <w:p w14:paraId="6C0B2C86" w14:textId="77777777" w:rsidR="008D444A" w:rsidRPr="008D444A" w:rsidRDefault="008D444A" w:rsidP="008D444A">
      <w:pPr>
        <w:rPr>
          <w:rFonts w:ascii="Calibri" w:eastAsia="Calibri" w:hAnsi="Calibri" w:cs="Calibri"/>
          <w:sz w:val="24"/>
          <w:szCs w:val="24"/>
          <w:lang w:val="en-US" w:eastAsia="zh-CN"/>
        </w:rPr>
      </w:pPr>
      <w:r w:rsidRPr="008D444A">
        <w:rPr>
          <w:rFonts w:ascii="Calibri" w:eastAsia="Calibri" w:hAnsi="Calibri" w:cs="Calibri"/>
          <w:sz w:val="24"/>
          <w:szCs w:val="24"/>
          <w:lang w:val="en-US" w:eastAsia="zh-CN"/>
        </w:rPr>
        <w:t xml:space="preserve">This Final Assessment Report (FAR), in accordance with Trent University’s Institutional Quality Assurance Policy (IQAP), provides a synthesis of the cyclical review of the undergraduate degree programs. The report considers four evaluation documents: the Program’s Self-Study, the External Reviewers’ Report, the Program Response, and the Decanal Response. </w:t>
      </w:r>
    </w:p>
    <w:p w14:paraId="03B80DD0" w14:textId="77777777" w:rsidR="008D444A" w:rsidRPr="008D444A" w:rsidRDefault="008D444A" w:rsidP="008D444A">
      <w:pPr>
        <w:rPr>
          <w:rFonts w:ascii="Calibri" w:eastAsia="Calibri" w:hAnsi="Calibri" w:cs="Calibri"/>
          <w:sz w:val="24"/>
          <w:szCs w:val="24"/>
          <w:lang w:val="en-US" w:eastAsia="zh-CN"/>
        </w:rPr>
      </w:pPr>
    </w:p>
    <w:p w14:paraId="46F6A53A" w14:textId="77777777" w:rsidR="008D444A" w:rsidRPr="008D444A" w:rsidRDefault="008D444A" w:rsidP="008D444A">
      <w:pPr>
        <w:rPr>
          <w:rFonts w:ascii="Calibri" w:eastAsia="Calibri" w:hAnsi="Calibri" w:cs="Calibri"/>
          <w:sz w:val="24"/>
          <w:szCs w:val="24"/>
          <w:lang w:val="en-US" w:eastAsia="zh-CN"/>
        </w:rPr>
      </w:pPr>
      <w:r w:rsidRPr="008D444A">
        <w:rPr>
          <w:rFonts w:ascii="Calibri" w:eastAsia="Calibri" w:hAnsi="Calibri" w:cs="Calibri"/>
          <w:sz w:val="24"/>
          <w:szCs w:val="24"/>
          <w:lang w:val="en-US" w:eastAsia="zh-CN"/>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(self-study, appendices, and IQAP policy) and participation in a virtual visit. During the virtual site visit, reviewers met with senior administration, faculty, students, and staff.</w:t>
      </w:r>
    </w:p>
    <w:p w14:paraId="7F2D728A" w14:textId="77777777" w:rsidR="008D444A" w:rsidRPr="008D444A" w:rsidRDefault="008D444A" w:rsidP="008D444A">
      <w:pPr>
        <w:rPr>
          <w:rFonts w:ascii="Calibri" w:eastAsia="Calibri" w:hAnsi="Calibri" w:cs="Calibri"/>
          <w:sz w:val="24"/>
          <w:szCs w:val="24"/>
          <w:lang w:val="en-US" w:eastAsia="zh-CN"/>
        </w:rPr>
      </w:pPr>
    </w:p>
    <w:p w14:paraId="0D901B7C" w14:textId="77777777" w:rsidR="008D444A" w:rsidRPr="008D444A" w:rsidRDefault="008D444A" w:rsidP="008D444A">
      <w:pPr>
        <w:rPr>
          <w:rFonts w:ascii="Calibri" w:eastAsia="Calibri" w:hAnsi="Calibri" w:cs="Calibri"/>
          <w:sz w:val="24"/>
          <w:szCs w:val="24"/>
          <w:lang w:val="en-US" w:eastAsia="zh-CN"/>
        </w:rPr>
      </w:pPr>
      <w:r w:rsidRPr="008D444A">
        <w:rPr>
          <w:rFonts w:ascii="Calibri" w:eastAsia="Calibri" w:hAnsi="Calibri" w:cs="Calibri"/>
          <w:sz w:val="24"/>
          <w:szCs w:val="24"/>
          <w:lang w:val="en-US" w:eastAsia="zh-CN"/>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w:t>
      </w:r>
      <w:r w:rsidRPr="008D444A">
        <w:rPr>
          <w:rFonts w:ascii="Calibri" w:eastAsia="Calibri" w:hAnsi="Calibri" w:cs="Calibri"/>
          <w:sz w:val="24"/>
          <w:szCs w:val="24"/>
          <w:lang w:val="en-US" w:eastAsia="zh-CN"/>
        </w:rPr>
        <w:lastRenderedPageBreak/>
        <w:t xml:space="preserve">significant program strengths, opportunities for improvement and enhancement, and the implementation of recommendations. </w:t>
      </w:r>
    </w:p>
    <w:p w14:paraId="6C7B278E" w14:textId="77777777" w:rsidR="008D444A" w:rsidRPr="008D444A" w:rsidRDefault="008D444A" w:rsidP="008D444A">
      <w:pPr>
        <w:rPr>
          <w:rFonts w:ascii="Calibri" w:eastAsia="Calibri" w:hAnsi="Calibri" w:cs="Calibri"/>
          <w:sz w:val="24"/>
          <w:szCs w:val="24"/>
          <w:lang w:val="en-US" w:eastAsia="zh-CN"/>
        </w:rPr>
      </w:pPr>
    </w:p>
    <w:p w14:paraId="4BA965AD" w14:textId="77777777" w:rsidR="008D444A" w:rsidRPr="008D444A" w:rsidRDefault="008D444A" w:rsidP="008D444A">
      <w:pPr>
        <w:rPr>
          <w:rFonts w:ascii="Calibri" w:eastAsia="Calibri" w:hAnsi="Calibri" w:cs="Calibri"/>
          <w:sz w:val="24"/>
          <w:szCs w:val="24"/>
          <w:lang w:val="en-US" w:eastAsia="zh-CN"/>
        </w:rPr>
      </w:pPr>
      <w:r w:rsidRPr="008D444A">
        <w:rPr>
          <w:rFonts w:ascii="Calibri" w:eastAsia="Calibri" w:hAnsi="Calibri" w:cs="Calibri"/>
          <w:sz w:val="24"/>
          <w:szCs w:val="24"/>
          <w:lang w:val="en-US" w:eastAsia="zh-CN"/>
        </w:rPr>
        <w:t xml:space="preserve">The Implementation Plan identifies twenty-four (24) recommendations for implementation and specifies the proposed follow-up and the person(s) responsible for leading the follow-up. The Academic Unit, in consultation with their </w:t>
      </w:r>
      <w:proofErr w:type="gramStart"/>
      <w:r w:rsidRPr="008D444A">
        <w:rPr>
          <w:rFonts w:ascii="Calibri" w:eastAsia="Calibri" w:hAnsi="Calibri" w:cs="Calibri"/>
          <w:sz w:val="24"/>
          <w:szCs w:val="24"/>
          <w:lang w:val="en-US" w:eastAsia="zh-CN"/>
        </w:rPr>
        <w:t>Dean</w:t>
      </w:r>
      <w:proofErr w:type="gramEnd"/>
      <w:r w:rsidRPr="008D444A">
        <w:rPr>
          <w:rFonts w:ascii="Calibri" w:eastAsia="Calibri" w:hAnsi="Calibri" w:cs="Calibri"/>
          <w:sz w:val="24"/>
          <w:szCs w:val="24"/>
          <w:lang w:val="en-US" w:eastAsia="zh-CN"/>
        </w:rPr>
        <w:t>, will submit an Implementation Report in response to the recommendations identified for follow-up. The Report is due November 1, 2024.</w:t>
      </w:r>
    </w:p>
    <w:p w14:paraId="3CAE77B0" w14:textId="77777777" w:rsidR="008D444A" w:rsidRPr="008D444A" w:rsidRDefault="008D444A" w:rsidP="008D444A">
      <w:pPr>
        <w:rPr>
          <w:rFonts w:ascii="Calibri" w:eastAsia="Times New Roman" w:hAnsi="Calibri" w:cs="Calibri"/>
          <w:b/>
          <w:sz w:val="24"/>
          <w:szCs w:val="24"/>
        </w:rPr>
      </w:pPr>
    </w:p>
    <w:p w14:paraId="0C326C9D" w14:textId="77777777" w:rsidR="008D444A" w:rsidRPr="008D444A" w:rsidRDefault="008D444A" w:rsidP="008D444A">
      <w:pPr>
        <w:rPr>
          <w:rFonts w:ascii="Arial Black" w:eastAsia="Times New Roman" w:hAnsi="Arial Black" w:cs="Calibri"/>
          <w:b/>
        </w:rPr>
      </w:pPr>
      <w:r w:rsidRPr="008D444A">
        <w:rPr>
          <w:rFonts w:ascii="Arial Black" w:eastAsia="Times New Roman" w:hAnsi="Arial Black" w:cs="Calibri"/>
          <w:b/>
        </w:rPr>
        <w:t>Significant Program Strengths</w:t>
      </w:r>
    </w:p>
    <w:p w14:paraId="057D7611" w14:textId="77777777" w:rsidR="008D444A" w:rsidRPr="008D444A" w:rsidRDefault="008D444A" w:rsidP="008D444A">
      <w:pPr>
        <w:rPr>
          <w:rFonts w:ascii="Calibri" w:eastAsia="Times New Roman" w:hAnsi="Calibri" w:cs="Calibri"/>
          <w:b/>
          <w:sz w:val="24"/>
          <w:szCs w:val="24"/>
        </w:rPr>
      </w:pPr>
    </w:p>
    <w:p w14:paraId="3927120A" w14:textId="77777777" w:rsidR="008D444A" w:rsidRPr="008D444A" w:rsidRDefault="008D444A" w:rsidP="008D444A">
      <w:pPr>
        <w:tabs>
          <w:tab w:val="left" w:pos="240"/>
        </w:tabs>
        <w:rPr>
          <w:rFonts w:ascii="Calibri" w:eastAsia="Times New Roman" w:hAnsi="Calibri" w:cs="Calibri"/>
          <w:bCs/>
          <w:sz w:val="24"/>
          <w:szCs w:val="24"/>
        </w:rPr>
      </w:pPr>
      <w:r w:rsidRPr="008D444A">
        <w:rPr>
          <w:rFonts w:ascii="Calibri" w:eastAsia="Times New Roman" w:hAnsi="Calibri" w:cs="Calibri"/>
          <w:bCs/>
          <w:sz w:val="24"/>
          <w:szCs w:val="24"/>
        </w:rPr>
        <w:t xml:space="preserve">Addressing student interests and concerns is a priority of the Department. The Department and its Curriculum Committee are to be commended for the process they have adopted to allow for the continuous improvement and relevancy of their programs and curriculum. Most recently, an extensive review of course offerings took place that resulted in providing students with more flexibility in terms of choice and in completing their degree requirements. Examples of this include the introduction of new courses, the addition of online course offerings, and prioritizing the offering of summer courses at the 3000- and 4000- level for co-op students. </w:t>
      </w:r>
    </w:p>
    <w:p w14:paraId="2AEBD563" w14:textId="77777777" w:rsidR="008D444A" w:rsidRPr="008D444A" w:rsidRDefault="008D444A" w:rsidP="008D444A">
      <w:pPr>
        <w:tabs>
          <w:tab w:val="left" w:pos="240"/>
        </w:tabs>
        <w:rPr>
          <w:rFonts w:ascii="Calibri" w:eastAsia="Times New Roman" w:hAnsi="Calibri" w:cs="Calibri"/>
          <w:bCs/>
          <w:sz w:val="24"/>
          <w:szCs w:val="24"/>
        </w:rPr>
      </w:pPr>
    </w:p>
    <w:p w14:paraId="346602F1" w14:textId="77777777" w:rsidR="008D444A" w:rsidRPr="008D444A" w:rsidRDefault="008D444A" w:rsidP="008D444A">
      <w:pPr>
        <w:tabs>
          <w:tab w:val="left" w:pos="240"/>
        </w:tabs>
        <w:rPr>
          <w:rFonts w:ascii="Calibri" w:eastAsia="Times New Roman" w:hAnsi="Calibri" w:cs="Calibri"/>
          <w:bCs/>
          <w:sz w:val="24"/>
          <w:szCs w:val="24"/>
        </w:rPr>
      </w:pPr>
      <w:r w:rsidRPr="008D444A">
        <w:rPr>
          <w:rFonts w:ascii="Calibri" w:eastAsia="Times New Roman" w:hAnsi="Calibri" w:cs="Calibri"/>
          <w:bCs/>
          <w:sz w:val="24"/>
          <w:szCs w:val="24"/>
        </w:rPr>
        <w:t xml:space="preserve">Providing experiential learning opportunities is a strength across the </w:t>
      </w:r>
      <w:proofErr w:type="gramStart"/>
      <w:r w:rsidRPr="008D444A">
        <w:rPr>
          <w:rFonts w:ascii="Calibri" w:eastAsia="Times New Roman" w:hAnsi="Calibri" w:cs="Calibri"/>
          <w:bCs/>
          <w:sz w:val="24"/>
          <w:szCs w:val="24"/>
        </w:rPr>
        <w:t>three degree</w:t>
      </w:r>
      <w:proofErr w:type="gramEnd"/>
      <w:r w:rsidRPr="008D444A">
        <w:rPr>
          <w:rFonts w:ascii="Calibri" w:eastAsia="Times New Roman" w:hAnsi="Calibri" w:cs="Calibri"/>
          <w:bCs/>
          <w:sz w:val="24"/>
          <w:szCs w:val="24"/>
        </w:rPr>
        <w:t xml:space="preserve"> programs.  Students can choose from an array of hands-on learning including placements, internships, and co-ops. High impact practices are evident throughout the program. Labs are offered in most first and second year course courses, and students will have access to first-hand fieldwork experiences in ecologically related courses. The unique setting of the University provides ample opportunity for study in the field in the areas of conservation biology and ecology. As well, students have the unique opportunity to complete an Honours Thesis or a Community-Based Research project. Faculty mentors are committed to providing students with undergraduate research opportunities where students may have the opportunity to work with faculty in their research labs, receive valuable research training, and may even have the opportunity and benefit of presenting their research at conferences and/or co-authoring peer-reviewed manuscripts.</w:t>
      </w:r>
    </w:p>
    <w:p w14:paraId="488BB86F" w14:textId="77777777" w:rsidR="008D444A" w:rsidRPr="008D444A" w:rsidRDefault="008D444A" w:rsidP="008D444A">
      <w:pPr>
        <w:tabs>
          <w:tab w:val="left" w:pos="240"/>
        </w:tabs>
        <w:rPr>
          <w:rFonts w:ascii="Calibri" w:eastAsia="Times New Roman" w:hAnsi="Calibri" w:cs="Calibri"/>
          <w:bCs/>
          <w:sz w:val="24"/>
          <w:szCs w:val="24"/>
        </w:rPr>
      </w:pPr>
    </w:p>
    <w:p w14:paraId="332F4ED8" w14:textId="77777777" w:rsidR="008D444A" w:rsidRPr="008D444A" w:rsidRDefault="008D444A" w:rsidP="008D444A">
      <w:pPr>
        <w:tabs>
          <w:tab w:val="left" w:pos="240"/>
        </w:tabs>
        <w:rPr>
          <w:rFonts w:ascii="Calibri" w:eastAsia="Times New Roman" w:hAnsi="Calibri" w:cs="Calibri"/>
          <w:bCs/>
          <w:sz w:val="24"/>
          <w:szCs w:val="24"/>
        </w:rPr>
      </w:pPr>
      <w:r w:rsidRPr="008D444A">
        <w:rPr>
          <w:rFonts w:ascii="Calibri" w:eastAsia="Times New Roman" w:hAnsi="Calibri" w:cs="Calibri"/>
          <w:bCs/>
          <w:sz w:val="24"/>
          <w:szCs w:val="24"/>
        </w:rPr>
        <w:t xml:space="preserve">The expertise and strength of faculty is critical to providing students in these three programs with enhanced learning experiences. The Department of Biology has a strong cohort of faculty with diverse research expertise, and as External Reviewers noted faculty ‘have demonstrated success in securing research funding’. Faculty </w:t>
      </w:r>
      <w:proofErr w:type="gramStart"/>
      <w:r w:rsidRPr="008D444A">
        <w:rPr>
          <w:rFonts w:ascii="Calibri" w:eastAsia="Times New Roman" w:hAnsi="Calibri" w:cs="Calibri"/>
          <w:bCs/>
          <w:sz w:val="24"/>
          <w:szCs w:val="24"/>
        </w:rPr>
        <w:t>are able to</w:t>
      </w:r>
      <w:proofErr w:type="gramEnd"/>
      <w:r w:rsidRPr="008D444A">
        <w:rPr>
          <w:rFonts w:ascii="Calibri" w:eastAsia="Times New Roman" w:hAnsi="Calibri" w:cs="Calibri"/>
          <w:bCs/>
          <w:sz w:val="24"/>
          <w:szCs w:val="24"/>
        </w:rPr>
        <w:t xml:space="preserve"> incorporate recent research topics and current field methodologies into their curriculum, providing student with up-to-date perspectives and applications.</w:t>
      </w:r>
    </w:p>
    <w:p w14:paraId="38F08A1D" w14:textId="77777777" w:rsidR="008D444A" w:rsidRPr="008D444A" w:rsidRDefault="008D444A" w:rsidP="008D444A">
      <w:pPr>
        <w:tabs>
          <w:tab w:val="left" w:pos="240"/>
        </w:tabs>
        <w:rPr>
          <w:rFonts w:ascii="Calibri" w:eastAsia="Times New Roman" w:hAnsi="Calibri" w:cs="Calibri"/>
          <w:bCs/>
          <w:sz w:val="24"/>
          <w:szCs w:val="24"/>
        </w:rPr>
      </w:pPr>
    </w:p>
    <w:p w14:paraId="7EEF459C" w14:textId="77777777" w:rsidR="008D444A" w:rsidRPr="008D444A" w:rsidRDefault="008D444A" w:rsidP="008D444A">
      <w:pPr>
        <w:tabs>
          <w:tab w:val="left" w:pos="240"/>
        </w:tabs>
        <w:rPr>
          <w:rFonts w:ascii="Calibri" w:eastAsia="Times New Roman" w:hAnsi="Calibri" w:cs="Calibri"/>
          <w:bCs/>
          <w:sz w:val="24"/>
          <w:szCs w:val="24"/>
        </w:rPr>
      </w:pPr>
      <w:r w:rsidRPr="008D444A">
        <w:rPr>
          <w:rFonts w:ascii="Calibri" w:eastAsia="Times New Roman" w:hAnsi="Calibri" w:cs="Calibri"/>
          <w:bCs/>
          <w:sz w:val="24"/>
          <w:szCs w:val="24"/>
        </w:rPr>
        <w:t>An additional strength of the program is the partnerships and external relations that have been developed through active research programs, as well as through community partnerships. These partnerships benefit our students through successful placements within organizations in the community and beyond, e.g., Ministry.</w:t>
      </w:r>
    </w:p>
    <w:p w14:paraId="3C4E7206" w14:textId="77777777" w:rsidR="008D444A" w:rsidRPr="008D444A" w:rsidRDefault="008D444A" w:rsidP="008D444A">
      <w:pPr>
        <w:tabs>
          <w:tab w:val="left" w:pos="240"/>
        </w:tabs>
        <w:rPr>
          <w:rFonts w:cstheme="minorHAnsi"/>
          <w:bCs/>
          <w:sz w:val="24"/>
          <w:szCs w:val="24"/>
        </w:rPr>
      </w:pPr>
    </w:p>
    <w:p w14:paraId="28792FDD" w14:textId="77777777" w:rsidR="008D444A" w:rsidRPr="008D444A" w:rsidRDefault="008D444A" w:rsidP="008D444A">
      <w:pPr>
        <w:rPr>
          <w:rFonts w:ascii="Arial Black" w:eastAsia="Times New Roman" w:hAnsi="Arial Black" w:cs="Calibri"/>
          <w:b/>
        </w:rPr>
      </w:pPr>
      <w:r w:rsidRPr="008D444A">
        <w:rPr>
          <w:rFonts w:ascii="Arial Black" w:eastAsia="Times New Roman" w:hAnsi="Arial Black" w:cs="Calibri"/>
          <w:b/>
        </w:rPr>
        <w:lastRenderedPageBreak/>
        <w:t>Opportunities for Program Improvement and Enhancement</w:t>
      </w:r>
    </w:p>
    <w:p w14:paraId="4C2E0967" w14:textId="77777777" w:rsidR="008D444A" w:rsidRPr="008D444A" w:rsidRDefault="008D444A" w:rsidP="008D444A">
      <w:pPr>
        <w:rPr>
          <w:rFonts w:ascii="Calibri" w:eastAsia="Times New Roman" w:hAnsi="Calibri" w:cs="Calibri"/>
          <w:b/>
          <w:sz w:val="24"/>
          <w:szCs w:val="24"/>
        </w:rPr>
      </w:pPr>
    </w:p>
    <w:p w14:paraId="1D2B7F46" w14:textId="77777777" w:rsidR="008D444A" w:rsidRPr="008D444A" w:rsidRDefault="008D444A" w:rsidP="008D444A">
      <w:pPr>
        <w:tabs>
          <w:tab w:val="left" w:pos="1560"/>
          <w:tab w:val="right" w:pos="5760"/>
        </w:tabs>
        <w:rPr>
          <w:rFonts w:ascii="Calibri" w:eastAsia="Times New Roman" w:hAnsi="Calibri" w:cs="Calibri"/>
          <w:sz w:val="24"/>
          <w:szCs w:val="24"/>
        </w:rPr>
      </w:pPr>
      <w:r w:rsidRPr="008D444A">
        <w:rPr>
          <w:rFonts w:ascii="Calibri" w:eastAsia="Times New Roman" w:hAnsi="Calibri" w:cs="Calibri"/>
          <w:sz w:val="24"/>
          <w:szCs w:val="24"/>
        </w:rPr>
        <w:t xml:space="preserve">The recommendations below specifically address specific gaps and issues that will enhance the course offerings and learning experiences for students in the </w:t>
      </w:r>
      <w:proofErr w:type="gramStart"/>
      <w:r w:rsidRPr="008D444A">
        <w:rPr>
          <w:rFonts w:ascii="Calibri" w:eastAsia="Times New Roman" w:hAnsi="Calibri" w:cs="Calibri"/>
          <w:sz w:val="24"/>
          <w:szCs w:val="24"/>
        </w:rPr>
        <w:t>three degree</w:t>
      </w:r>
      <w:proofErr w:type="gramEnd"/>
      <w:r w:rsidRPr="008D444A">
        <w:rPr>
          <w:rFonts w:ascii="Calibri" w:eastAsia="Times New Roman" w:hAnsi="Calibri" w:cs="Calibri"/>
          <w:sz w:val="24"/>
          <w:szCs w:val="24"/>
        </w:rPr>
        <w:t xml:space="preserve"> programs.</w:t>
      </w:r>
    </w:p>
    <w:p w14:paraId="28BE6584" w14:textId="77777777" w:rsidR="008D444A" w:rsidRPr="008D444A" w:rsidRDefault="008D444A" w:rsidP="008D444A">
      <w:pPr>
        <w:tabs>
          <w:tab w:val="left" w:pos="1560"/>
          <w:tab w:val="right" w:pos="5760"/>
        </w:tabs>
        <w:rPr>
          <w:rFonts w:ascii="Calibri" w:eastAsia="Times New Roman" w:hAnsi="Calibri" w:cs="Calibri"/>
          <w:sz w:val="24"/>
          <w:szCs w:val="24"/>
        </w:rPr>
      </w:pPr>
    </w:p>
    <w:p w14:paraId="2B493E90" w14:textId="77777777" w:rsidR="008D444A" w:rsidRPr="008D444A" w:rsidRDefault="008D444A" w:rsidP="008D444A">
      <w:pPr>
        <w:tabs>
          <w:tab w:val="left" w:pos="1560"/>
          <w:tab w:val="right" w:pos="5760"/>
        </w:tabs>
        <w:rPr>
          <w:rFonts w:ascii="Calibri" w:eastAsia="Times New Roman" w:hAnsi="Calibri" w:cs="Calibri"/>
          <w:sz w:val="24"/>
          <w:szCs w:val="24"/>
        </w:rPr>
      </w:pPr>
      <w:r w:rsidRPr="008D444A">
        <w:rPr>
          <w:rFonts w:ascii="Calibri" w:eastAsia="Times New Roman" w:hAnsi="Calibri" w:cs="Calibri"/>
          <w:sz w:val="24"/>
          <w:szCs w:val="24"/>
        </w:rPr>
        <w:t xml:space="preserve">More generally, the Department has noted the rapid growth of students to their programs and the need for additional resources to support this growth in both student majors and increased service teaching. There are larger class sizes, fewer GTAs with expertise, and the demand for lab space has reached capacity. It will be important for the Department to work closely with their </w:t>
      </w:r>
      <w:proofErr w:type="gramStart"/>
      <w:r w:rsidRPr="008D444A">
        <w:rPr>
          <w:rFonts w:ascii="Calibri" w:eastAsia="Times New Roman" w:hAnsi="Calibri" w:cs="Calibri"/>
          <w:sz w:val="24"/>
          <w:szCs w:val="24"/>
        </w:rPr>
        <w:t>Dean</w:t>
      </w:r>
      <w:proofErr w:type="gramEnd"/>
      <w:r w:rsidRPr="008D444A">
        <w:rPr>
          <w:rFonts w:ascii="Calibri" w:eastAsia="Times New Roman" w:hAnsi="Calibri" w:cs="Calibri"/>
          <w:sz w:val="24"/>
          <w:szCs w:val="24"/>
        </w:rPr>
        <w:t xml:space="preserve"> to ensure the necessary resources are provided to sustain the program.</w:t>
      </w:r>
    </w:p>
    <w:p w14:paraId="33F1EA56" w14:textId="77777777" w:rsidR="008D444A" w:rsidRPr="008D444A" w:rsidRDefault="008D444A" w:rsidP="008D444A">
      <w:pPr>
        <w:tabs>
          <w:tab w:val="left" w:pos="1560"/>
          <w:tab w:val="right" w:pos="5760"/>
        </w:tabs>
        <w:rPr>
          <w:rFonts w:ascii="Calibri" w:eastAsia="Times New Roman" w:hAnsi="Calibri" w:cs="Calibri"/>
          <w:sz w:val="24"/>
          <w:szCs w:val="24"/>
        </w:rPr>
      </w:pPr>
    </w:p>
    <w:p w14:paraId="62B7BEC8" w14:textId="77777777" w:rsidR="008D444A" w:rsidRPr="008D444A" w:rsidRDefault="008D444A" w:rsidP="008D444A">
      <w:pPr>
        <w:tabs>
          <w:tab w:val="left" w:pos="1560"/>
          <w:tab w:val="right" w:pos="5760"/>
        </w:tabs>
        <w:rPr>
          <w:rFonts w:ascii="Calibri" w:eastAsia="Times New Roman" w:hAnsi="Calibri" w:cs="Calibri"/>
          <w:sz w:val="24"/>
          <w:szCs w:val="24"/>
        </w:rPr>
      </w:pPr>
      <w:r w:rsidRPr="008D444A">
        <w:rPr>
          <w:rFonts w:ascii="Calibri" w:eastAsia="Times New Roman" w:hAnsi="Calibri" w:cs="Calibri"/>
          <w:sz w:val="24"/>
          <w:szCs w:val="24"/>
        </w:rPr>
        <w:t xml:space="preserve">The Department is encouraged to build on their strengths in experiential learning through collaboration with </w:t>
      </w:r>
      <w:proofErr w:type="spellStart"/>
      <w:r w:rsidRPr="008D444A">
        <w:rPr>
          <w:rFonts w:ascii="Calibri" w:eastAsia="Times New Roman" w:hAnsi="Calibri" w:cs="Calibri"/>
          <w:sz w:val="24"/>
          <w:szCs w:val="24"/>
        </w:rPr>
        <w:t>Careerspace</w:t>
      </w:r>
      <w:proofErr w:type="spellEnd"/>
      <w:r w:rsidRPr="008D444A">
        <w:rPr>
          <w:rFonts w:ascii="Calibri" w:eastAsia="Times New Roman" w:hAnsi="Calibri" w:cs="Calibri"/>
          <w:sz w:val="24"/>
          <w:szCs w:val="24"/>
        </w:rPr>
        <w:t xml:space="preserve"> </w:t>
      </w:r>
      <w:proofErr w:type="gramStart"/>
      <w:r w:rsidRPr="008D444A">
        <w:rPr>
          <w:rFonts w:ascii="Calibri" w:eastAsia="Times New Roman" w:hAnsi="Calibri" w:cs="Calibri"/>
          <w:sz w:val="24"/>
          <w:szCs w:val="24"/>
        </w:rPr>
        <w:t>in order to</w:t>
      </w:r>
      <w:proofErr w:type="gramEnd"/>
      <w:r w:rsidRPr="008D444A">
        <w:rPr>
          <w:rFonts w:ascii="Calibri" w:eastAsia="Times New Roman" w:hAnsi="Calibri" w:cs="Calibri"/>
          <w:sz w:val="24"/>
          <w:szCs w:val="24"/>
        </w:rPr>
        <w:t xml:space="preserve"> seek out new partnerships and external relationships to meet the growing need for student placements and experiential learning opportunities.</w:t>
      </w:r>
    </w:p>
    <w:p w14:paraId="3E1EDAD2" w14:textId="77777777" w:rsidR="008D444A" w:rsidRPr="008D444A" w:rsidRDefault="008D444A" w:rsidP="008D444A">
      <w:pPr>
        <w:tabs>
          <w:tab w:val="left" w:pos="1560"/>
          <w:tab w:val="right" w:pos="5760"/>
        </w:tabs>
        <w:rPr>
          <w:rFonts w:ascii="Calibri" w:eastAsia="Times New Roman" w:hAnsi="Calibri" w:cs="Calibri"/>
          <w:sz w:val="24"/>
          <w:szCs w:val="24"/>
        </w:rPr>
      </w:pPr>
    </w:p>
    <w:p w14:paraId="40BD6DCD" w14:textId="77777777" w:rsidR="008D444A" w:rsidRPr="008D444A" w:rsidRDefault="008D444A" w:rsidP="008D444A">
      <w:pPr>
        <w:tabs>
          <w:tab w:val="left" w:pos="1560"/>
          <w:tab w:val="right" w:pos="5760"/>
        </w:tabs>
        <w:rPr>
          <w:rFonts w:ascii="Calibri" w:eastAsia="Times New Roman" w:hAnsi="Calibri" w:cs="Calibri"/>
          <w:sz w:val="24"/>
          <w:szCs w:val="24"/>
        </w:rPr>
      </w:pPr>
      <w:r w:rsidRPr="008D444A">
        <w:rPr>
          <w:rFonts w:ascii="Calibri" w:eastAsia="Times New Roman" w:hAnsi="Calibri" w:cs="Calibri"/>
          <w:sz w:val="24"/>
          <w:szCs w:val="24"/>
        </w:rPr>
        <w:t xml:space="preserve">Additionally, as part of the annual academic planning process, and should the opportunity arise to hire additional faculty, the Department should identify areas of research that need to be strengthened or enhanced, for example the area of Health was noted in Recommendations 5 and 12. </w:t>
      </w:r>
    </w:p>
    <w:p w14:paraId="3E2A1E33" w14:textId="77777777" w:rsidR="008D444A" w:rsidRPr="008D444A" w:rsidRDefault="008D444A" w:rsidP="008D444A">
      <w:pPr>
        <w:tabs>
          <w:tab w:val="left" w:pos="1560"/>
          <w:tab w:val="right" w:pos="5760"/>
        </w:tabs>
        <w:rPr>
          <w:rFonts w:ascii="Calibri" w:eastAsia="Times New Roman" w:hAnsi="Calibri" w:cs="Calibri"/>
          <w:sz w:val="24"/>
          <w:szCs w:val="24"/>
        </w:rPr>
      </w:pPr>
      <w:r w:rsidRPr="008D444A">
        <w:rPr>
          <w:rFonts w:ascii="Calibri" w:eastAsia="Times New Roman" w:hAnsi="Calibri" w:cs="Calibri"/>
          <w:sz w:val="24"/>
          <w:szCs w:val="24"/>
        </w:rPr>
        <w:t xml:space="preserve"> </w:t>
      </w:r>
    </w:p>
    <w:p w14:paraId="70D5645D" w14:textId="77777777" w:rsidR="008D444A" w:rsidRPr="008D444A" w:rsidRDefault="008D444A" w:rsidP="008D444A">
      <w:pPr>
        <w:tabs>
          <w:tab w:val="left" w:pos="1560"/>
          <w:tab w:val="right" w:pos="5760"/>
        </w:tabs>
        <w:rPr>
          <w:rFonts w:ascii="Calibri" w:eastAsia="Times New Roman" w:hAnsi="Calibri" w:cs="Calibri"/>
          <w:sz w:val="24"/>
          <w:szCs w:val="24"/>
        </w:rPr>
      </w:pPr>
      <w:r w:rsidRPr="008D444A">
        <w:rPr>
          <w:rFonts w:ascii="Calibri" w:eastAsia="Times New Roman" w:hAnsi="Calibri" w:cs="Calibri"/>
          <w:sz w:val="24"/>
          <w:szCs w:val="24"/>
        </w:rPr>
        <w:t>Notably, the Department of Biology has an engaged Curriculum Committee that closely monitors curriculum and courses. The Department is encouraged to explore courses that incorporate the areas of health and Indigenous studies, both of which would strengthen their programs and be an attractive option to students.</w:t>
      </w:r>
    </w:p>
    <w:p w14:paraId="45783BD2" w14:textId="77777777" w:rsidR="008D444A" w:rsidRPr="008D444A" w:rsidRDefault="008D444A" w:rsidP="008D444A">
      <w:pPr>
        <w:tabs>
          <w:tab w:val="left" w:pos="1560"/>
          <w:tab w:val="right" w:pos="5760"/>
        </w:tabs>
        <w:rPr>
          <w:rFonts w:eastAsia="Times New Roman" w:cstheme="minorHAnsi"/>
          <w:sz w:val="24"/>
          <w:szCs w:val="24"/>
        </w:rPr>
      </w:pPr>
    </w:p>
    <w:p w14:paraId="309BC0D4" w14:textId="77777777" w:rsidR="008D444A" w:rsidRPr="008D444A" w:rsidRDefault="008D444A" w:rsidP="008D444A">
      <w:pPr>
        <w:tabs>
          <w:tab w:val="left" w:pos="1560"/>
          <w:tab w:val="right" w:pos="5760"/>
        </w:tabs>
        <w:rPr>
          <w:rFonts w:ascii="Arial Black" w:eastAsia="Times New Roman" w:hAnsi="Arial Black" w:cs="Calibri"/>
          <w:sz w:val="24"/>
          <w:szCs w:val="24"/>
          <w:lang w:val="en-US"/>
        </w:rPr>
      </w:pPr>
      <w:r w:rsidRPr="008D444A">
        <w:rPr>
          <w:rFonts w:ascii="Arial Black" w:eastAsia="Times New Roman" w:hAnsi="Arial Black" w:cs="Calibri"/>
          <w:b/>
          <w:sz w:val="24"/>
          <w:szCs w:val="24"/>
          <w:lang w:val="en-US"/>
        </w:rPr>
        <w:t>Implementation Plan</w:t>
      </w:r>
      <w:r w:rsidRPr="008D444A">
        <w:rPr>
          <w:rFonts w:ascii="Arial Black" w:eastAsia="Times New Roman" w:hAnsi="Arial Black" w:cs="Calibri"/>
          <w:sz w:val="24"/>
          <w:szCs w:val="24"/>
          <w:lang w:val="en-US"/>
        </w:rPr>
        <w:t xml:space="preserve"> </w:t>
      </w:r>
    </w:p>
    <w:p w14:paraId="6241612D" w14:textId="77777777" w:rsidR="008D444A" w:rsidRPr="008D444A" w:rsidRDefault="008D444A" w:rsidP="008D444A">
      <w:pPr>
        <w:tabs>
          <w:tab w:val="left" w:pos="1560"/>
          <w:tab w:val="right" w:pos="5760"/>
        </w:tabs>
        <w:rPr>
          <w:rFonts w:ascii="Arial Black" w:eastAsia="Times New Roman" w:hAnsi="Arial Black" w:cs="Calibri"/>
          <w:sz w:val="24"/>
          <w:szCs w:val="24"/>
          <w:lang w:val="en-US"/>
        </w:rPr>
      </w:pPr>
    </w:p>
    <w:p w14:paraId="0139E53A" w14:textId="77777777" w:rsidR="008D444A" w:rsidRPr="008D444A" w:rsidRDefault="008D444A" w:rsidP="008D444A">
      <w:pPr>
        <w:tabs>
          <w:tab w:val="left" w:pos="567"/>
        </w:tabs>
        <w:rPr>
          <w:rFonts w:ascii="Calibri" w:eastAsia="Times New Roman" w:hAnsi="Calibri" w:cs="Calibri"/>
          <w:sz w:val="24"/>
          <w:szCs w:val="24"/>
          <w:lang w:val="en-US"/>
        </w:rPr>
      </w:pPr>
      <w:r w:rsidRPr="008D444A">
        <w:rPr>
          <w:rFonts w:ascii="Calibri" w:eastAsia="Times New Roman" w:hAnsi="Calibri" w:cs="Calibri"/>
          <w:sz w:val="24"/>
          <w:szCs w:val="24"/>
          <w:lang w:val="en-US"/>
        </w:rPr>
        <w:t xml:space="preserve">The Implementation Plan identifies those recommendations that require action by the academic unit. </w:t>
      </w:r>
      <w:r w:rsidRPr="008D444A">
        <w:rPr>
          <w:rFonts w:ascii="Calibri" w:eastAsia="Times New Roman" w:hAnsi="Calibri" w:cs="Calibri"/>
          <w:sz w:val="24"/>
          <w:szCs w:val="24"/>
          <w:u w:val="single"/>
          <w:lang w:val="en-US"/>
        </w:rPr>
        <w:t>The Chair or Director, with members of the academic unit, will be responsible for leading the follow-up in consultation, and where appropriate, with Dean(s) and other university departments</w:t>
      </w:r>
      <w:r w:rsidRPr="008D444A">
        <w:rPr>
          <w:rFonts w:ascii="Calibri" w:eastAsia="Times New Roman" w:hAnsi="Calibri" w:cs="Calibri"/>
          <w:sz w:val="24"/>
          <w:szCs w:val="24"/>
          <w:lang w:val="en-US"/>
        </w:rPr>
        <w:t xml:space="preserve">. </w:t>
      </w:r>
    </w:p>
    <w:p w14:paraId="251B8870" w14:textId="77777777" w:rsidR="008D444A" w:rsidRPr="008D444A" w:rsidRDefault="008D444A" w:rsidP="008D444A">
      <w:pPr>
        <w:tabs>
          <w:tab w:val="left" w:pos="567"/>
        </w:tabs>
        <w:rPr>
          <w:rFonts w:ascii="Calibri" w:eastAsia="Times New Roman" w:hAnsi="Calibri" w:cs="Calibri"/>
          <w:lang w:val="en-US"/>
        </w:rPr>
      </w:pPr>
    </w:p>
    <w:p w14:paraId="2C4DE42A" w14:textId="77777777" w:rsidR="008D444A" w:rsidRPr="008D444A" w:rsidRDefault="008D444A" w:rsidP="008D444A">
      <w:pPr>
        <w:tabs>
          <w:tab w:val="left" w:pos="567"/>
        </w:tabs>
        <w:rPr>
          <w:rFonts w:ascii="Calibri" w:eastAsia="Times New Roman" w:hAnsi="Calibri" w:cs="Calibri"/>
          <w:b/>
          <w:sz w:val="24"/>
          <w:szCs w:val="24"/>
          <w:lang w:val="en-US"/>
        </w:rPr>
      </w:pPr>
      <w:r w:rsidRPr="008D444A">
        <w:rPr>
          <w:rFonts w:ascii="Calibri" w:eastAsia="Times New Roman" w:hAnsi="Calibri" w:cs="Calibri"/>
          <w:sz w:val="24"/>
          <w:szCs w:val="24"/>
          <w:lang w:val="en-US"/>
        </w:rPr>
        <w:t xml:space="preserve">The Academic Unit will report on actions taken and the status of each recommendation by the due date provided. The (Associate) Dean will be responsible for reviewing the Implementation Report and submitting the final report to the Office of the Provost. </w:t>
      </w:r>
    </w:p>
    <w:p w14:paraId="4336FC6E" w14:textId="77777777" w:rsidR="008D444A" w:rsidRPr="008D444A" w:rsidRDefault="008D444A" w:rsidP="008D444A">
      <w:pPr>
        <w:tabs>
          <w:tab w:val="left" w:pos="567"/>
        </w:tabs>
        <w:jc w:val="center"/>
        <w:rPr>
          <w:rFonts w:ascii="Calibri" w:eastAsia="Times New Roman" w:hAnsi="Calibri" w:cs="Calibri"/>
          <w:sz w:val="14"/>
          <w:szCs w:val="14"/>
          <w:lang w:val="en-US"/>
        </w:rPr>
      </w:pPr>
    </w:p>
    <w:p w14:paraId="2F7EF000" w14:textId="77777777" w:rsidR="008D444A" w:rsidRPr="008D444A" w:rsidRDefault="008D444A" w:rsidP="008D444A">
      <w:pPr>
        <w:tabs>
          <w:tab w:val="left" w:pos="567"/>
        </w:tabs>
        <w:rPr>
          <w:rFonts w:ascii="Calibri" w:eastAsia="Times New Roman" w:hAnsi="Calibri" w:cs="Calibri"/>
          <w:b/>
          <w:color w:val="0070C0"/>
          <w:sz w:val="24"/>
          <w:szCs w:val="24"/>
          <w:lang w:val="en-US"/>
        </w:rPr>
      </w:pPr>
      <w:r w:rsidRPr="008D444A">
        <w:rPr>
          <w:rFonts w:ascii="Calibri" w:eastAsia="Times New Roman" w:hAnsi="Calibri" w:cs="Calibri"/>
          <w:b/>
          <w:color w:val="0070C0"/>
          <w:sz w:val="24"/>
          <w:szCs w:val="24"/>
          <w:lang w:val="en-US"/>
        </w:rPr>
        <w:t>DUE DATE FOR IMPLEMENTATION REPORT: Nov 1, 2024</w:t>
      </w:r>
    </w:p>
    <w:p w14:paraId="33C9FEAD" w14:textId="77777777" w:rsidR="008D444A" w:rsidRPr="008D444A" w:rsidRDefault="008D444A" w:rsidP="008D444A">
      <w:pPr>
        <w:widowControl w:val="0"/>
        <w:jc w:val="both"/>
        <w:rPr>
          <w:rFonts w:ascii="Calibri" w:hAnsi="Calibri" w:cs="Calibri"/>
          <w:color w:val="0E2F23"/>
          <w:sz w:val="24"/>
          <w:szCs w:val="24"/>
          <w:u w:val="single"/>
        </w:rPr>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244"/>
        <w:gridCol w:w="1710"/>
        <w:gridCol w:w="1566"/>
      </w:tblGrid>
      <w:tr w:rsidR="008D444A" w:rsidRPr="008D444A" w14:paraId="79798347" w14:textId="77777777" w:rsidTr="00EF73A9">
        <w:tc>
          <w:tcPr>
            <w:tcW w:w="3681" w:type="dxa"/>
            <w:shd w:val="clear" w:color="auto" w:fill="BFBFBF" w:themeFill="background1" w:themeFillShade="BF"/>
          </w:tcPr>
          <w:p w14:paraId="673C020B" w14:textId="77777777" w:rsidR="008D444A" w:rsidRPr="008D444A" w:rsidRDefault="008D444A" w:rsidP="008D444A">
            <w:pPr>
              <w:widowControl w:val="0"/>
              <w:jc w:val="center"/>
              <w:rPr>
                <w:rFonts w:cstheme="minorHAnsi"/>
                <w:b/>
                <w:sz w:val="20"/>
                <w:szCs w:val="20"/>
                <w:lang w:val="en-US"/>
              </w:rPr>
            </w:pPr>
            <w:r w:rsidRPr="008D444A">
              <w:rPr>
                <w:rFonts w:cstheme="minorHAnsi"/>
                <w:b/>
                <w:sz w:val="20"/>
                <w:szCs w:val="20"/>
                <w:lang w:val="en-US"/>
              </w:rPr>
              <w:t>Recommendation</w:t>
            </w:r>
          </w:p>
        </w:tc>
        <w:tc>
          <w:tcPr>
            <w:tcW w:w="3244" w:type="dxa"/>
            <w:shd w:val="clear" w:color="auto" w:fill="BFBFBF" w:themeFill="background1" w:themeFillShade="BF"/>
          </w:tcPr>
          <w:p w14:paraId="04275FFA" w14:textId="77777777" w:rsidR="008D444A" w:rsidRPr="008D444A" w:rsidRDefault="008D444A" w:rsidP="008D444A">
            <w:pPr>
              <w:widowControl w:val="0"/>
              <w:jc w:val="center"/>
              <w:rPr>
                <w:rFonts w:cstheme="minorHAnsi"/>
                <w:b/>
                <w:sz w:val="20"/>
                <w:szCs w:val="20"/>
                <w:lang w:val="en-US"/>
              </w:rPr>
            </w:pPr>
            <w:r w:rsidRPr="008D444A">
              <w:rPr>
                <w:rFonts w:cstheme="minorHAnsi"/>
                <w:b/>
                <w:sz w:val="20"/>
                <w:szCs w:val="20"/>
                <w:lang w:val="en-US"/>
              </w:rPr>
              <w:t>Proposed Follow-Up</w:t>
            </w:r>
          </w:p>
          <w:p w14:paraId="7599B696" w14:textId="77777777" w:rsidR="008D444A" w:rsidRPr="008D444A" w:rsidRDefault="008D444A" w:rsidP="008D444A">
            <w:pPr>
              <w:widowControl w:val="0"/>
              <w:jc w:val="center"/>
              <w:rPr>
                <w:rFonts w:cstheme="minorHAnsi"/>
                <w:bCs/>
                <w:iCs/>
                <w:sz w:val="16"/>
                <w:szCs w:val="16"/>
                <w:lang w:val="en-US"/>
              </w:rPr>
            </w:pPr>
            <w:r w:rsidRPr="008D444A">
              <w:rPr>
                <w:rFonts w:cstheme="minorHAnsi"/>
                <w:bCs/>
                <w:iCs/>
                <w:sz w:val="16"/>
                <w:szCs w:val="16"/>
                <w:lang w:val="en-US"/>
              </w:rPr>
              <w:t>If no follow-up is recommended, indicate ‘</w:t>
            </w:r>
            <w:r w:rsidRPr="008D444A">
              <w:rPr>
                <w:rFonts w:cstheme="minorHAnsi"/>
                <w:bCs/>
                <w:iCs/>
                <w:sz w:val="16"/>
                <w:szCs w:val="16"/>
                <w:u w:val="single"/>
                <w:lang w:val="en-US"/>
              </w:rPr>
              <w:t>No follow-up report is required</w:t>
            </w:r>
            <w:r w:rsidRPr="008D444A">
              <w:rPr>
                <w:rFonts w:cstheme="minorHAnsi"/>
                <w:bCs/>
                <w:iCs/>
                <w:sz w:val="16"/>
                <w:szCs w:val="16"/>
                <w:lang w:val="en-US"/>
              </w:rPr>
              <w:t>’ and provide rationale</w:t>
            </w:r>
          </w:p>
        </w:tc>
        <w:tc>
          <w:tcPr>
            <w:tcW w:w="1710" w:type="dxa"/>
            <w:shd w:val="clear" w:color="auto" w:fill="BFBFBF" w:themeFill="background1" w:themeFillShade="BF"/>
          </w:tcPr>
          <w:p w14:paraId="24FE7E3F" w14:textId="77777777" w:rsidR="008D444A" w:rsidRPr="008D444A" w:rsidRDefault="008D444A" w:rsidP="008D444A">
            <w:pPr>
              <w:widowControl w:val="0"/>
              <w:jc w:val="center"/>
              <w:rPr>
                <w:rFonts w:cstheme="minorHAnsi"/>
                <w:b/>
                <w:iCs/>
                <w:sz w:val="20"/>
                <w:szCs w:val="20"/>
                <w:lang w:val="en-US"/>
              </w:rPr>
            </w:pPr>
            <w:r w:rsidRPr="008D444A">
              <w:rPr>
                <w:rFonts w:cstheme="minorHAnsi"/>
                <w:b/>
                <w:iCs/>
                <w:sz w:val="20"/>
                <w:szCs w:val="20"/>
                <w:lang w:val="en-US"/>
              </w:rPr>
              <w:t>Specific Timeline</w:t>
            </w:r>
          </w:p>
          <w:p w14:paraId="523E0423" w14:textId="77777777" w:rsidR="008D444A" w:rsidRPr="008D444A" w:rsidRDefault="008D444A" w:rsidP="008D444A">
            <w:pPr>
              <w:widowControl w:val="0"/>
              <w:jc w:val="center"/>
              <w:rPr>
                <w:rFonts w:cstheme="minorHAnsi"/>
                <w:bCs/>
                <w:iCs/>
                <w:sz w:val="16"/>
                <w:szCs w:val="16"/>
                <w:lang w:val="en-US"/>
              </w:rPr>
            </w:pPr>
            <w:r w:rsidRPr="008D444A">
              <w:rPr>
                <w:rFonts w:cstheme="minorHAnsi"/>
                <w:bCs/>
                <w:iCs/>
                <w:sz w:val="16"/>
                <w:szCs w:val="16"/>
                <w:lang w:val="en-US"/>
              </w:rPr>
              <w:t xml:space="preserve">Indicate </w:t>
            </w:r>
            <w:r w:rsidRPr="008D444A">
              <w:rPr>
                <w:rFonts w:cstheme="minorHAnsi"/>
                <w:bCs/>
                <w:iCs/>
                <w:sz w:val="16"/>
                <w:szCs w:val="16"/>
                <w:u w:val="single"/>
                <w:lang w:val="en-US"/>
              </w:rPr>
              <w:t>specific timeline</w:t>
            </w:r>
            <w:r w:rsidRPr="008D444A">
              <w:rPr>
                <w:rFonts w:cstheme="minorHAnsi"/>
                <w:bCs/>
                <w:iCs/>
                <w:sz w:val="16"/>
                <w:szCs w:val="16"/>
                <w:lang w:val="en-US"/>
              </w:rPr>
              <w:t xml:space="preserve"> for addressing or completing recommendation</w:t>
            </w:r>
          </w:p>
        </w:tc>
        <w:tc>
          <w:tcPr>
            <w:tcW w:w="1566" w:type="dxa"/>
            <w:shd w:val="clear" w:color="auto" w:fill="BFBFBF" w:themeFill="background1" w:themeFillShade="BF"/>
          </w:tcPr>
          <w:p w14:paraId="303196F8" w14:textId="77777777" w:rsidR="008D444A" w:rsidRPr="008D444A" w:rsidRDefault="008D444A" w:rsidP="008D444A">
            <w:pPr>
              <w:widowControl w:val="0"/>
              <w:jc w:val="center"/>
              <w:rPr>
                <w:rFonts w:cstheme="minorHAnsi"/>
                <w:b/>
                <w:sz w:val="20"/>
                <w:szCs w:val="20"/>
                <w:lang w:val="en-US"/>
              </w:rPr>
            </w:pPr>
            <w:r w:rsidRPr="008D444A">
              <w:rPr>
                <w:rFonts w:cstheme="minorHAnsi"/>
                <w:b/>
                <w:sz w:val="20"/>
                <w:szCs w:val="20"/>
                <w:lang w:val="en-US"/>
              </w:rPr>
              <w:t>Position Responsible for Leading Follow-up</w:t>
            </w:r>
          </w:p>
        </w:tc>
      </w:tr>
      <w:tr w:rsidR="008D444A" w:rsidRPr="008D444A" w14:paraId="24E77796" w14:textId="77777777" w:rsidTr="00EF73A9">
        <w:tc>
          <w:tcPr>
            <w:tcW w:w="3681" w:type="dxa"/>
            <w:shd w:val="clear" w:color="auto" w:fill="D5DCE4" w:themeFill="text2" w:themeFillTint="33"/>
          </w:tcPr>
          <w:p w14:paraId="45AE3D2B" w14:textId="77777777" w:rsidR="008D444A" w:rsidRPr="008D444A" w:rsidRDefault="008D444A" w:rsidP="008D444A">
            <w:pPr>
              <w:widowControl w:val="0"/>
              <w:tabs>
                <w:tab w:val="left" w:pos="744"/>
              </w:tabs>
              <w:rPr>
                <w:rFonts w:cstheme="minorHAnsi"/>
                <w:b/>
                <w:sz w:val="20"/>
                <w:szCs w:val="20"/>
                <w:lang w:val="en-US"/>
              </w:rPr>
            </w:pPr>
            <w:r w:rsidRPr="008D444A">
              <w:rPr>
                <w:rFonts w:cstheme="minorHAnsi"/>
                <w:b/>
                <w:sz w:val="20"/>
                <w:szCs w:val="20"/>
                <w:lang w:val="en-US"/>
              </w:rPr>
              <w:t>Biology</w:t>
            </w:r>
          </w:p>
        </w:tc>
        <w:tc>
          <w:tcPr>
            <w:tcW w:w="3244" w:type="dxa"/>
            <w:shd w:val="clear" w:color="auto" w:fill="D5DCE4" w:themeFill="text2" w:themeFillTint="33"/>
          </w:tcPr>
          <w:p w14:paraId="486D768F" w14:textId="77777777" w:rsidR="008D444A" w:rsidRPr="008D444A" w:rsidRDefault="008D444A" w:rsidP="008D444A">
            <w:pPr>
              <w:widowControl w:val="0"/>
              <w:rPr>
                <w:rFonts w:cstheme="minorHAnsi"/>
                <w:bCs/>
                <w:sz w:val="20"/>
                <w:szCs w:val="20"/>
                <w:lang w:val="en-US"/>
              </w:rPr>
            </w:pPr>
          </w:p>
        </w:tc>
        <w:tc>
          <w:tcPr>
            <w:tcW w:w="1710" w:type="dxa"/>
            <w:shd w:val="clear" w:color="auto" w:fill="D5DCE4" w:themeFill="text2" w:themeFillTint="33"/>
          </w:tcPr>
          <w:p w14:paraId="2A6A20EB" w14:textId="77777777" w:rsidR="008D444A" w:rsidRPr="008D444A" w:rsidRDefault="008D444A" w:rsidP="008D444A">
            <w:pPr>
              <w:widowControl w:val="0"/>
              <w:rPr>
                <w:rFonts w:cstheme="minorHAnsi"/>
                <w:bCs/>
                <w:iCs/>
                <w:sz w:val="20"/>
                <w:szCs w:val="20"/>
                <w:lang w:val="en-US"/>
              </w:rPr>
            </w:pPr>
          </w:p>
        </w:tc>
        <w:tc>
          <w:tcPr>
            <w:tcW w:w="1566" w:type="dxa"/>
            <w:shd w:val="clear" w:color="auto" w:fill="D5DCE4" w:themeFill="text2" w:themeFillTint="33"/>
          </w:tcPr>
          <w:p w14:paraId="447DB076" w14:textId="77777777" w:rsidR="008D444A" w:rsidRPr="008D444A" w:rsidRDefault="008D444A" w:rsidP="008D444A">
            <w:pPr>
              <w:widowControl w:val="0"/>
              <w:rPr>
                <w:rFonts w:cstheme="minorHAnsi"/>
                <w:bCs/>
                <w:sz w:val="20"/>
                <w:szCs w:val="20"/>
                <w:lang w:val="en-US"/>
              </w:rPr>
            </w:pPr>
          </w:p>
        </w:tc>
      </w:tr>
      <w:tr w:rsidR="008D444A" w:rsidRPr="008D444A" w14:paraId="40C1CD68" w14:textId="77777777" w:rsidTr="00EF73A9">
        <w:tc>
          <w:tcPr>
            <w:tcW w:w="3681" w:type="dxa"/>
            <w:shd w:val="clear" w:color="auto" w:fill="FFFFFF" w:themeFill="background1"/>
          </w:tcPr>
          <w:p w14:paraId="5EE36B5D" w14:textId="77777777" w:rsidR="008D444A" w:rsidRPr="008D444A" w:rsidRDefault="008D444A" w:rsidP="008D444A">
            <w:pPr>
              <w:widowControl w:val="0"/>
              <w:autoSpaceDE w:val="0"/>
              <w:autoSpaceDN w:val="0"/>
              <w:adjustRightInd w:val="0"/>
              <w:rPr>
                <w:rFonts w:eastAsia="Times New Roman" w:cstheme="minorHAnsi"/>
                <w:b/>
                <w:bCs/>
                <w:sz w:val="20"/>
                <w:szCs w:val="20"/>
                <w:lang w:val="en-US"/>
              </w:rPr>
            </w:pPr>
            <w:r w:rsidRPr="008D444A">
              <w:rPr>
                <w:rFonts w:eastAsia="Times New Roman" w:cstheme="minorHAnsi"/>
                <w:b/>
                <w:bCs/>
                <w:sz w:val="20"/>
                <w:szCs w:val="20"/>
                <w:lang w:val="en-US"/>
              </w:rPr>
              <w:t>Recommendation 1</w:t>
            </w:r>
          </w:p>
          <w:p w14:paraId="559ABFA0" w14:textId="77777777" w:rsidR="008D444A" w:rsidRPr="008D444A" w:rsidRDefault="008D444A" w:rsidP="008D444A">
            <w:pPr>
              <w:widowControl w:val="0"/>
              <w:tabs>
                <w:tab w:val="left" w:pos="744"/>
              </w:tabs>
              <w:rPr>
                <w:rFonts w:cstheme="minorHAnsi"/>
                <w:bCs/>
                <w:sz w:val="20"/>
                <w:szCs w:val="20"/>
              </w:rPr>
            </w:pPr>
            <w:r w:rsidRPr="008D444A">
              <w:rPr>
                <w:rFonts w:cstheme="minorHAnsi"/>
                <w:bCs/>
                <w:sz w:val="20"/>
                <w:szCs w:val="20"/>
              </w:rPr>
              <w:lastRenderedPageBreak/>
              <w:t xml:space="preserve">That the Biology Program </w:t>
            </w:r>
            <w:r w:rsidRPr="008D444A">
              <w:rPr>
                <w:rFonts w:cstheme="minorHAnsi"/>
                <w:sz w:val="20"/>
                <w:szCs w:val="20"/>
              </w:rPr>
              <w:t>create a bridging course to support students that arrive in the program without Grade 12 Biology or Grade 12 science courses.</w:t>
            </w:r>
          </w:p>
        </w:tc>
        <w:tc>
          <w:tcPr>
            <w:tcW w:w="3244" w:type="dxa"/>
            <w:shd w:val="clear" w:color="auto" w:fill="FFFFFF" w:themeFill="background1"/>
          </w:tcPr>
          <w:p w14:paraId="2CB64C18"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lastRenderedPageBreak/>
              <w:t>No follow-up required.</w:t>
            </w:r>
          </w:p>
          <w:p w14:paraId="68920EEE" w14:textId="77777777" w:rsidR="008D444A" w:rsidRPr="008D444A" w:rsidRDefault="008D444A" w:rsidP="008D444A">
            <w:pPr>
              <w:widowControl w:val="0"/>
              <w:rPr>
                <w:rFonts w:cstheme="minorHAnsi"/>
                <w:bCs/>
                <w:sz w:val="20"/>
                <w:szCs w:val="20"/>
                <w:lang w:val="en-US"/>
              </w:rPr>
            </w:pPr>
            <w:proofErr w:type="gramStart"/>
            <w:r w:rsidRPr="008D444A">
              <w:rPr>
                <w:rFonts w:cstheme="minorHAnsi"/>
                <w:bCs/>
                <w:sz w:val="20"/>
                <w:szCs w:val="20"/>
                <w:lang w:val="en-US"/>
              </w:rPr>
              <w:lastRenderedPageBreak/>
              <w:t>New</w:t>
            </w:r>
            <w:proofErr w:type="gramEnd"/>
            <w:r w:rsidRPr="008D444A">
              <w:rPr>
                <w:rFonts w:cstheme="minorHAnsi"/>
                <w:bCs/>
                <w:sz w:val="20"/>
                <w:szCs w:val="20"/>
                <w:lang w:val="en-US"/>
              </w:rPr>
              <w:t xml:space="preserve"> BIOL 1001H course has been developed.  </w:t>
            </w:r>
          </w:p>
        </w:tc>
        <w:tc>
          <w:tcPr>
            <w:tcW w:w="1710" w:type="dxa"/>
            <w:shd w:val="clear" w:color="auto" w:fill="D0CECE" w:themeFill="background2" w:themeFillShade="E6"/>
          </w:tcPr>
          <w:p w14:paraId="4653B4F9" w14:textId="77777777" w:rsidR="008D444A" w:rsidRPr="008D444A" w:rsidRDefault="008D444A" w:rsidP="008D444A">
            <w:pPr>
              <w:widowControl w:val="0"/>
              <w:rPr>
                <w:rFonts w:cstheme="minorHAnsi"/>
                <w:bCs/>
                <w:iCs/>
                <w:sz w:val="20"/>
                <w:szCs w:val="20"/>
                <w:lang w:val="en-US"/>
              </w:rPr>
            </w:pPr>
          </w:p>
        </w:tc>
        <w:tc>
          <w:tcPr>
            <w:tcW w:w="1566" w:type="dxa"/>
            <w:shd w:val="clear" w:color="auto" w:fill="D0CECE" w:themeFill="background2" w:themeFillShade="E6"/>
          </w:tcPr>
          <w:p w14:paraId="14529F9C" w14:textId="77777777" w:rsidR="008D444A" w:rsidRPr="008D444A" w:rsidRDefault="008D444A" w:rsidP="008D444A">
            <w:pPr>
              <w:widowControl w:val="0"/>
              <w:rPr>
                <w:rFonts w:cstheme="minorHAnsi"/>
                <w:bCs/>
                <w:sz w:val="20"/>
                <w:szCs w:val="20"/>
                <w:lang w:val="en-US"/>
              </w:rPr>
            </w:pPr>
          </w:p>
        </w:tc>
      </w:tr>
      <w:tr w:rsidR="008D444A" w:rsidRPr="008D444A" w14:paraId="748C2768" w14:textId="77777777" w:rsidTr="00EF73A9">
        <w:tc>
          <w:tcPr>
            <w:tcW w:w="3681" w:type="dxa"/>
            <w:shd w:val="clear" w:color="auto" w:fill="FFFFFF" w:themeFill="background1"/>
          </w:tcPr>
          <w:p w14:paraId="65F1EF49" w14:textId="77777777" w:rsidR="008D444A" w:rsidRPr="008D444A" w:rsidRDefault="008D444A" w:rsidP="008D444A">
            <w:pPr>
              <w:widowControl w:val="0"/>
              <w:autoSpaceDE w:val="0"/>
              <w:autoSpaceDN w:val="0"/>
              <w:adjustRightInd w:val="0"/>
              <w:rPr>
                <w:rFonts w:eastAsia="Times New Roman" w:cstheme="minorHAnsi"/>
                <w:b/>
                <w:bCs/>
                <w:sz w:val="20"/>
                <w:szCs w:val="20"/>
                <w:lang w:val="en-US"/>
              </w:rPr>
            </w:pPr>
            <w:r w:rsidRPr="008D444A">
              <w:rPr>
                <w:rFonts w:eastAsia="Times New Roman" w:cstheme="minorHAnsi"/>
                <w:b/>
                <w:bCs/>
                <w:sz w:val="20"/>
                <w:szCs w:val="20"/>
                <w:lang w:val="en-US"/>
              </w:rPr>
              <w:t>Recommendation 2</w:t>
            </w:r>
          </w:p>
          <w:p w14:paraId="0D75C1ED" w14:textId="77777777" w:rsidR="008D444A" w:rsidRPr="008D444A" w:rsidRDefault="008D444A" w:rsidP="008D444A">
            <w:pPr>
              <w:widowControl w:val="0"/>
              <w:autoSpaceDE w:val="0"/>
              <w:autoSpaceDN w:val="0"/>
              <w:adjustRightInd w:val="0"/>
              <w:rPr>
                <w:rFonts w:cstheme="minorHAnsi"/>
                <w:sz w:val="20"/>
                <w:szCs w:val="20"/>
                <w:lang w:val="en-US"/>
              </w:rPr>
            </w:pPr>
            <w:r w:rsidRPr="008D444A">
              <w:rPr>
                <w:rFonts w:cstheme="minorHAnsi"/>
                <w:bCs/>
                <w:sz w:val="20"/>
                <w:szCs w:val="20"/>
                <w:lang w:val="en-US"/>
              </w:rPr>
              <w:t xml:space="preserve">That the Biology Program </w:t>
            </w:r>
            <w:r w:rsidRPr="008D444A">
              <w:rPr>
                <w:rFonts w:cstheme="minorHAnsi"/>
                <w:sz w:val="20"/>
                <w:szCs w:val="20"/>
                <w:lang w:val="en-US"/>
              </w:rPr>
              <w:t xml:space="preserve">carefully considers impacts on resources and recruiting students before creating a new direct-entry major.  </w:t>
            </w:r>
          </w:p>
        </w:tc>
        <w:tc>
          <w:tcPr>
            <w:tcW w:w="3244" w:type="dxa"/>
            <w:shd w:val="clear" w:color="auto" w:fill="FFFFFF" w:themeFill="background1"/>
          </w:tcPr>
          <w:p w14:paraId="799D64FB"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No follow-up required.</w:t>
            </w:r>
          </w:p>
          <w:p w14:paraId="2637E0C1"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 xml:space="preserve">No program developments are currently planned.  </w:t>
            </w:r>
          </w:p>
        </w:tc>
        <w:tc>
          <w:tcPr>
            <w:tcW w:w="1710" w:type="dxa"/>
            <w:shd w:val="clear" w:color="auto" w:fill="D0CECE" w:themeFill="background2" w:themeFillShade="E6"/>
          </w:tcPr>
          <w:p w14:paraId="48B6116C" w14:textId="77777777" w:rsidR="008D444A" w:rsidRPr="008D444A" w:rsidRDefault="008D444A" w:rsidP="008D444A">
            <w:pPr>
              <w:widowControl w:val="0"/>
              <w:rPr>
                <w:rFonts w:cstheme="minorHAnsi"/>
                <w:bCs/>
                <w:iCs/>
                <w:sz w:val="20"/>
                <w:szCs w:val="20"/>
                <w:lang w:val="en-US"/>
              </w:rPr>
            </w:pPr>
          </w:p>
        </w:tc>
        <w:tc>
          <w:tcPr>
            <w:tcW w:w="1566" w:type="dxa"/>
            <w:shd w:val="clear" w:color="auto" w:fill="D0CECE" w:themeFill="background2" w:themeFillShade="E6"/>
          </w:tcPr>
          <w:p w14:paraId="0BC736C0" w14:textId="77777777" w:rsidR="008D444A" w:rsidRPr="008D444A" w:rsidRDefault="008D444A" w:rsidP="008D444A">
            <w:pPr>
              <w:widowControl w:val="0"/>
              <w:rPr>
                <w:rFonts w:cstheme="minorHAnsi"/>
                <w:bCs/>
                <w:sz w:val="20"/>
                <w:szCs w:val="20"/>
                <w:lang w:val="en-US"/>
              </w:rPr>
            </w:pPr>
          </w:p>
        </w:tc>
      </w:tr>
      <w:tr w:rsidR="008D444A" w:rsidRPr="008D444A" w14:paraId="446921E6" w14:textId="77777777" w:rsidTr="00EF73A9">
        <w:tc>
          <w:tcPr>
            <w:tcW w:w="3681" w:type="dxa"/>
            <w:shd w:val="clear" w:color="auto" w:fill="D5DCE4" w:themeFill="text2" w:themeFillTint="33"/>
          </w:tcPr>
          <w:p w14:paraId="3FD0C1CF" w14:textId="77777777" w:rsidR="008D444A" w:rsidRPr="008D444A" w:rsidRDefault="008D444A" w:rsidP="008D444A">
            <w:pPr>
              <w:widowControl w:val="0"/>
              <w:tabs>
                <w:tab w:val="left" w:pos="513"/>
              </w:tabs>
              <w:rPr>
                <w:rFonts w:cstheme="minorHAnsi"/>
                <w:b/>
                <w:bCs/>
                <w:sz w:val="20"/>
                <w:szCs w:val="20"/>
              </w:rPr>
            </w:pPr>
            <w:r w:rsidRPr="008D444A">
              <w:rPr>
                <w:rFonts w:cstheme="minorHAnsi"/>
                <w:b/>
                <w:bCs/>
                <w:sz w:val="20"/>
                <w:szCs w:val="20"/>
              </w:rPr>
              <w:t>Biomedical Science</w:t>
            </w:r>
          </w:p>
        </w:tc>
        <w:tc>
          <w:tcPr>
            <w:tcW w:w="3244" w:type="dxa"/>
            <w:shd w:val="clear" w:color="auto" w:fill="D5DCE4" w:themeFill="text2" w:themeFillTint="33"/>
          </w:tcPr>
          <w:p w14:paraId="46A7F3F2" w14:textId="77777777" w:rsidR="008D444A" w:rsidRPr="008D444A" w:rsidRDefault="008D444A" w:rsidP="008D444A">
            <w:pPr>
              <w:widowControl w:val="0"/>
              <w:rPr>
                <w:rFonts w:cstheme="minorHAnsi"/>
                <w:bCs/>
                <w:sz w:val="20"/>
                <w:szCs w:val="20"/>
                <w:lang w:val="en-US"/>
              </w:rPr>
            </w:pPr>
          </w:p>
        </w:tc>
        <w:tc>
          <w:tcPr>
            <w:tcW w:w="1710" w:type="dxa"/>
            <w:shd w:val="clear" w:color="auto" w:fill="D5DCE4" w:themeFill="text2" w:themeFillTint="33"/>
          </w:tcPr>
          <w:p w14:paraId="34466B46" w14:textId="77777777" w:rsidR="008D444A" w:rsidRPr="008D444A" w:rsidRDefault="008D444A" w:rsidP="008D444A">
            <w:pPr>
              <w:widowControl w:val="0"/>
              <w:rPr>
                <w:rFonts w:cstheme="minorHAnsi"/>
                <w:bCs/>
                <w:iCs/>
                <w:sz w:val="20"/>
                <w:szCs w:val="20"/>
                <w:lang w:val="en-US"/>
              </w:rPr>
            </w:pPr>
          </w:p>
        </w:tc>
        <w:tc>
          <w:tcPr>
            <w:tcW w:w="1566" w:type="dxa"/>
            <w:shd w:val="clear" w:color="auto" w:fill="D5DCE4" w:themeFill="text2" w:themeFillTint="33"/>
          </w:tcPr>
          <w:p w14:paraId="0C8E268A" w14:textId="77777777" w:rsidR="008D444A" w:rsidRPr="008D444A" w:rsidRDefault="008D444A" w:rsidP="008D444A">
            <w:pPr>
              <w:widowControl w:val="0"/>
              <w:rPr>
                <w:rFonts w:cstheme="minorHAnsi"/>
                <w:bCs/>
                <w:sz w:val="20"/>
                <w:szCs w:val="20"/>
                <w:lang w:val="en-US"/>
              </w:rPr>
            </w:pPr>
          </w:p>
        </w:tc>
      </w:tr>
      <w:tr w:rsidR="008D444A" w:rsidRPr="008D444A" w14:paraId="391C16A0" w14:textId="77777777" w:rsidTr="00EF73A9">
        <w:trPr>
          <w:trHeight w:val="2033"/>
        </w:trPr>
        <w:tc>
          <w:tcPr>
            <w:tcW w:w="3681" w:type="dxa"/>
            <w:shd w:val="clear" w:color="auto" w:fill="FFFFFF" w:themeFill="background1"/>
          </w:tcPr>
          <w:p w14:paraId="10463D03" w14:textId="77777777" w:rsidR="008D444A" w:rsidRPr="008D444A" w:rsidRDefault="008D444A" w:rsidP="008D444A">
            <w:pPr>
              <w:widowControl w:val="0"/>
              <w:autoSpaceDE w:val="0"/>
              <w:autoSpaceDN w:val="0"/>
              <w:adjustRightInd w:val="0"/>
              <w:rPr>
                <w:rFonts w:eastAsia="Times New Roman" w:cstheme="minorHAnsi"/>
                <w:b/>
                <w:bCs/>
                <w:sz w:val="20"/>
                <w:szCs w:val="20"/>
                <w:lang w:val="en-US"/>
              </w:rPr>
            </w:pPr>
            <w:r w:rsidRPr="008D444A">
              <w:rPr>
                <w:rFonts w:eastAsia="Times New Roman" w:cstheme="minorHAnsi"/>
                <w:b/>
                <w:bCs/>
                <w:sz w:val="20"/>
                <w:szCs w:val="20"/>
                <w:lang w:val="en-US"/>
              </w:rPr>
              <w:t>Recommendation 3</w:t>
            </w:r>
          </w:p>
          <w:p w14:paraId="719F685D" w14:textId="77777777" w:rsidR="008D444A" w:rsidRPr="008D444A" w:rsidRDefault="008D444A" w:rsidP="008D444A">
            <w:pPr>
              <w:widowControl w:val="0"/>
              <w:tabs>
                <w:tab w:val="left" w:pos="360"/>
              </w:tabs>
              <w:rPr>
                <w:rFonts w:cstheme="minorHAnsi"/>
                <w:sz w:val="20"/>
                <w:szCs w:val="20"/>
              </w:rPr>
            </w:pPr>
            <w:r w:rsidRPr="008D444A">
              <w:rPr>
                <w:rFonts w:cstheme="minorHAnsi"/>
                <w:sz w:val="20"/>
                <w:szCs w:val="20"/>
              </w:rPr>
              <w:t xml:space="preserve">That the Biomedical Science Program consider revisions to the first-year requirements for the program, with an aim to offer more flexibility to students to choose electives and avoid carry-over effects into second year. </w:t>
            </w:r>
          </w:p>
        </w:tc>
        <w:tc>
          <w:tcPr>
            <w:tcW w:w="3244" w:type="dxa"/>
            <w:shd w:val="clear" w:color="auto" w:fill="FFFFFF" w:themeFill="background1"/>
          </w:tcPr>
          <w:p w14:paraId="0B73B48B"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 xml:space="preserve">The Department will review first year course requirements and provide an update on any changes to first </w:t>
            </w:r>
            <w:proofErr w:type="gramStart"/>
            <w:r w:rsidRPr="008D444A">
              <w:rPr>
                <w:rFonts w:cstheme="minorHAnsi"/>
                <w:bCs/>
                <w:sz w:val="20"/>
                <w:szCs w:val="20"/>
                <w:lang w:val="en-US"/>
              </w:rPr>
              <w:t>year</w:t>
            </w:r>
            <w:proofErr w:type="gramEnd"/>
            <w:r w:rsidRPr="008D444A">
              <w:rPr>
                <w:rFonts w:cstheme="minorHAnsi"/>
                <w:bCs/>
                <w:sz w:val="20"/>
                <w:szCs w:val="20"/>
                <w:lang w:val="en-US"/>
              </w:rPr>
              <w:t xml:space="preserve"> offerings.</w:t>
            </w:r>
          </w:p>
          <w:p w14:paraId="70E1FC9A" w14:textId="77777777" w:rsidR="008D444A" w:rsidRPr="008D444A" w:rsidRDefault="008D444A" w:rsidP="008D444A">
            <w:pPr>
              <w:widowControl w:val="0"/>
              <w:rPr>
                <w:rFonts w:cstheme="minorHAnsi"/>
                <w:bCs/>
                <w:sz w:val="20"/>
                <w:szCs w:val="20"/>
                <w:lang w:val="en-US"/>
              </w:rPr>
            </w:pPr>
          </w:p>
          <w:p w14:paraId="28A4A46C"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CPRC recommends the following be considered:</w:t>
            </w:r>
          </w:p>
          <w:p w14:paraId="4F447C1B" w14:textId="77777777" w:rsidR="008D444A" w:rsidRPr="008D444A" w:rsidRDefault="008D444A" w:rsidP="008D444A">
            <w:pPr>
              <w:widowControl w:val="0"/>
              <w:numPr>
                <w:ilvl w:val="0"/>
                <w:numId w:val="1"/>
              </w:numPr>
              <w:ind w:left="260" w:hanging="180"/>
              <w:contextualSpacing/>
              <w:rPr>
                <w:rFonts w:cstheme="minorHAnsi"/>
                <w:bCs/>
                <w:sz w:val="20"/>
                <w:szCs w:val="20"/>
                <w:lang w:val="en-US"/>
              </w:rPr>
            </w:pPr>
            <w:r w:rsidRPr="008D444A">
              <w:rPr>
                <w:rFonts w:cstheme="minorHAnsi"/>
                <w:bCs/>
                <w:sz w:val="20"/>
                <w:szCs w:val="20"/>
                <w:lang w:val="en-US"/>
              </w:rPr>
              <w:t>Streamline first year courses</w:t>
            </w:r>
          </w:p>
          <w:p w14:paraId="1159EC7B" w14:textId="77777777" w:rsidR="008D444A" w:rsidRPr="008D444A" w:rsidRDefault="008D444A" w:rsidP="008D444A">
            <w:pPr>
              <w:widowControl w:val="0"/>
              <w:numPr>
                <w:ilvl w:val="0"/>
                <w:numId w:val="1"/>
              </w:numPr>
              <w:ind w:left="260" w:hanging="180"/>
              <w:contextualSpacing/>
              <w:rPr>
                <w:rFonts w:cstheme="minorHAnsi"/>
                <w:bCs/>
                <w:sz w:val="20"/>
                <w:szCs w:val="20"/>
                <w:lang w:val="en-US"/>
              </w:rPr>
            </w:pPr>
            <w:r w:rsidRPr="008D444A">
              <w:rPr>
                <w:rFonts w:cstheme="minorHAnsi"/>
                <w:bCs/>
                <w:sz w:val="20"/>
                <w:szCs w:val="20"/>
                <w:lang w:val="en-US"/>
              </w:rPr>
              <w:t>Differentiate BIOM 1000H from BIOL 1030H</w:t>
            </w:r>
          </w:p>
          <w:p w14:paraId="41D1E7E6" w14:textId="77777777" w:rsidR="008D444A" w:rsidRPr="008D444A" w:rsidRDefault="008D444A" w:rsidP="008D444A">
            <w:pPr>
              <w:widowControl w:val="0"/>
              <w:numPr>
                <w:ilvl w:val="0"/>
                <w:numId w:val="1"/>
              </w:numPr>
              <w:ind w:left="260" w:hanging="180"/>
              <w:contextualSpacing/>
              <w:rPr>
                <w:rFonts w:cstheme="minorHAnsi"/>
                <w:bCs/>
                <w:sz w:val="20"/>
                <w:szCs w:val="20"/>
                <w:lang w:val="en-US"/>
              </w:rPr>
            </w:pPr>
            <w:r w:rsidRPr="008D444A">
              <w:rPr>
                <w:rFonts w:cstheme="minorHAnsi"/>
                <w:bCs/>
                <w:sz w:val="20"/>
                <w:szCs w:val="20"/>
                <w:lang w:val="en-US"/>
              </w:rPr>
              <w:t>Remove MATH 1120H – Calculus II as a requirement (not needed as a prerequisite for upper year required course)</w:t>
            </w:r>
          </w:p>
          <w:p w14:paraId="2CBA4BC1" w14:textId="77777777" w:rsidR="008D444A" w:rsidRPr="008D444A" w:rsidRDefault="008D444A" w:rsidP="008D444A">
            <w:pPr>
              <w:widowControl w:val="0"/>
              <w:rPr>
                <w:rFonts w:cstheme="minorHAnsi"/>
                <w:bCs/>
                <w:sz w:val="20"/>
                <w:szCs w:val="20"/>
                <w:lang w:val="en-US"/>
              </w:rPr>
            </w:pPr>
          </w:p>
          <w:p w14:paraId="01F905DB"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The Implementation Report will provide an update.</w:t>
            </w:r>
          </w:p>
        </w:tc>
        <w:tc>
          <w:tcPr>
            <w:tcW w:w="1710" w:type="dxa"/>
            <w:shd w:val="clear" w:color="auto" w:fill="FFFFFF" w:themeFill="background1"/>
          </w:tcPr>
          <w:p w14:paraId="496254C3" w14:textId="77777777" w:rsidR="008D444A" w:rsidRPr="008D444A" w:rsidRDefault="008D444A" w:rsidP="008D444A">
            <w:pPr>
              <w:widowControl w:val="0"/>
              <w:rPr>
                <w:rFonts w:cstheme="minorHAnsi"/>
                <w:bCs/>
                <w:iCs/>
                <w:sz w:val="20"/>
                <w:szCs w:val="20"/>
                <w:lang w:val="en-US"/>
              </w:rPr>
            </w:pPr>
            <w:r w:rsidRPr="008D444A">
              <w:rPr>
                <w:rFonts w:cstheme="minorHAnsi"/>
                <w:bCs/>
                <w:iCs/>
                <w:sz w:val="20"/>
                <w:szCs w:val="20"/>
                <w:lang w:val="en-US"/>
              </w:rPr>
              <w:t>April 2024</w:t>
            </w:r>
          </w:p>
          <w:p w14:paraId="5C5A8B24" w14:textId="77777777" w:rsidR="008D444A" w:rsidRPr="008D444A" w:rsidRDefault="008D444A" w:rsidP="008D444A">
            <w:pPr>
              <w:widowControl w:val="0"/>
              <w:rPr>
                <w:rFonts w:cstheme="minorHAnsi"/>
                <w:bCs/>
                <w:iCs/>
                <w:sz w:val="20"/>
                <w:szCs w:val="20"/>
                <w:lang w:val="en-US"/>
              </w:rPr>
            </w:pPr>
          </w:p>
        </w:tc>
        <w:tc>
          <w:tcPr>
            <w:tcW w:w="1566" w:type="dxa"/>
            <w:shd w:val="clear" w:color="auto" w:fill="FFFFFF" w:themeFill="background1"/>
          </w:tcPr>
          <w:p w14:paraId="1898CDCE"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Chair</w:t>
            </w:r>
          </w:p>
        </w:tc>
      </w:tr>
      <w:tr w:rsidR="008D444A" w:rsidRPr="008D444A" w14:paraId="0675C495" w14:textId="77777777" w:rsidTr="00EF73A9">
        <w:trPr>
          <w:trHeight w:val="2227"/>
        </w:trPr>
        <w:tc>
          <w:tcPr>
            <w:tcW w:w="3681" w:type="dxa"/>
            <w:shd w:val="clear" w:color="auto" w:fill="FFFFFF" w:themeFill="background1"/>
          </w:tcPr>
          <w:p w14:paraId="059CDA36" w14:textId="77777777" w:rsidR="008D444A" w:rsidRPr="008D444A" w:rsidRDefault="008D444A" w:rsidP="008D444A">
            <w:pPr>
              <w:widowControl w:val="0"/>
              <w:autoSpaceDE w:val="0"/>
              <w:autoSpaceDN w:val="0"/>
              <w:adjustRightInd w:val="0"/>
              <w:rPr>
                <w:rFonts w:eastAsia="Times New Roman" w:cstheme="minorHAnsi"/>
                <w:b/>
                <w:bCs/>
                <w:sz w:val="20"/>
                <w:szCs w:val="20"/>
                <w:lang w:val="en-US"/>
              </w:rPr>
            </w:pPr>
            <w:r w:rsidRPr="008D444A">
              <w:rPr>
                <w:rFonts w:eastAsia="Times New Roman" w:cstheme="minorHAnsi"/>
                <w:b/>
                <w:bCs/>
                <w:sz w:val="20"/>
                <w:szCs w:val="20"/>
                <w:lang w:val="en-US"/>
              </w:rPr>
              <w:t>Recommendation 4</w:t>
            </w:r>
          </w:p>
          <w:p w14:paraId="6D6BF42D" w14:textId="77777777" w:rsidR="008D444A" w:rsidRPr="008D444A" w:rsidRDefault="008D444A" w:rsidP="008D444A">
            <w:pPr>
              <w:widowControl w:val="0"/>
              <w:tabs>
                <w:tab w:val="left" w:pos="513"/>
              </w:tabs>
              <w:rPr>
                <w:rFonts w:cstheme="minorHAnsi"/>
                <w:i/>
                <w:iCs/>
                <w:sz w:val="20"/>
                <w:szCs w:val="20"/>
              </w:rPr>
            </w:pPr>
            <w:r w:rsidRPr="008D444A">
              <w:rPr>
                <w:rFonts w:cstheme="minorHAnsi"/>
                <w:bCs/>
                <w:sz w:val="20"/>
                <w:szCs w:val="20"/>
              </w:rPr>
              <w:t xml:space="preserve">That the Biomedical Science Program consider </w:t>
            </w:r>
            <w:r w:rsidRPr="008D444A">
              <w:rPr>
                <w:rFonts w:cstheme="minorHAnsi"/>
                <w:sz w:val="20"/>
                <w:szCs w:val="20"/>
              </w:rPr>
              <w:t>strategies for additional offerings in statistics, specifically in upper-year courses.</w:t>
            </w:r>
          </w:p>
          <w:p w14:paraId="618342C7" w14:textId="77777777" w:rsidR="008D444A" w:rsidRPr="008D444A" w:rsidRDefault="008D444A" w:rsidP="008D444A">
            <w:pPr>
              <w:widowControl w:val="0"/>
              <w:autoSpaceDE w:val="0"/>
              <w:autoSpaceDN w:val="0"/>
              <w:adjustRightInd w:val="0"/>
              <w:rPr>
                <w:rFonts w:eastAsia="Times New Roman" w:cstheme="minorHAnsi"/>
                <w:b/>
                <w:bCs/>
                <w:sz w:val="20"/>
                <w:szCs w:val="20"/>
              </w:rPr>
            </w:pPr>
          </w:p>
        </w:tc>
        <w:tc>
          <w:tcPr>
            <w:tcW w:w="3244" w:type="dxa"/>
            <w:shd w:val="clear" w:color="auto" w:fill="FFFFFF" w:themeFill="background1"/>
          </w:tcPr>
          <w:p w14:paraId="03A5C3CF"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No follow-up is required.</w:t>
            </w:r>
          </w:p>
          <w:p w14:paraId="095584D0"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 xml:space="preserve">Additional course offerings in Statistics may not be a priority for BIOM at this time. Students </w:t>
            </w:r>
            <w:proofErr w:type="gramStart"/>
            <w:r w:rsidRPr="008D444A">
              <w:rPr>
                <w:rFonts w:cstheme="minorHAnsi"/>
                <w:bCs/>
                <w:sz w:val="20"/>
                <w:szCs w:val="20"/>
                <w:lang w:val="en-US"/>
              </w:rPr>
              <w:t>have the opportunity to</w:t>
            </w:r>
            <w:proofErr w:type="gramEnd"/>
            <w:r w:rsidRPr="008D444A">
              <w:rPr>
                <w:rFonts w:cstheme="minorHAnsi"/>
                <w:bCs/>
                <w:sz w:val="20"/>
                <w:szCs w:val="20"/>
                <w:lang w:val="en-US"/>
              </w:rPr>
              <w:t xml:space="preserve"> take additional elective courses in Statistics, and there is not a lot of flexibility in the BIOM program to increase required courses.</w:t>
            </w:r>
          </w:p>
        </w:tc>
        <w:tc>
          <w:tcPr>
            <w:tcW w:w="1710" w:type="dxa"/>
            <w:shd w:val="clear" w:color="auto" w:fill="D9D9D9" w:themeFill="background1" w:themeFillShade="D9"/>
          </w:tcPr>
          <w:p w14:paraId="30D4E446" w14:textId="77777777" w:rsidR="008D444A" w:rsidRPr="008D444A" w:rsidRDefault="008D444A" w:rsidP="008D444A">
            <w:pPr>
              <w:widowControl w:val="0"/>
              <w:rPr>
                <w:rFonts w:cstheme="minorHAnsi"/>
                <w:bCs/>
                <w:iCs/>
                <w:sz w:val="20"/>
                <w:szCs w:val="20"/>
                <w:lang w:val="en-US"/>
              </w:rPr>
            </w:pPr>
          </w:p>
        </w:tc>
        <w:tc>
          <w:tcPr>
            <w:tcW w:w="1566" w:type="dxa"/>
            <w:shd w:val="clear" w:color="auto" w:fill="D9D9D9" w:themeFill="background1" w:themeFillShade="D9"/>
          </w:tcPr>
          <w:p w14:paraId="72461A8F" w14:textId="77777777" w:rsidR="008D444A" w:rsidRPr="008D444A" w:rsidRDefault="008D444A" w:rsidP="008D444A">
            <w:pPr>
              <w:widowControl w:val="0"/>
              <w:rPr>
                <w:rFonts w:cstheme="minorHAnsi"/>
                <w:bCs/>
                <w:sz w:val="20"/>
                <w:szCs w:val="20"/>
                <w:lang w:val="en-US"/>
              </w:rPr>
            </w:pPr>
          </w:p>
        </w:tc>
      </w:tr>
      <w:tr w:rsidR="008D444A" w:rsidRPr="008D444A" w14:paraId="6E363560" w14:textId="77777777" w:rsidTr="00EF73A9">
        <w:tc>
          <w:tcPr>
            <w:tcW w:w="3681" w:type="dxa"/>
            <w:shd w:val="clear" w:color="auto" w:fill="FFFFFF" w:themeFill="background1"/>
          </w:tcPr>
          <w:p w14:paraId="6F033981"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6</w:t>
            </w:r>
          </w:p>
          <w:p w14:paraId="69C1FE99" w14:textId="77777777" w:rsidR="008D444A" w:rsidRPr="008D444A" w:rsidRDefault="008D444A" w:rsidP="008D444A">
            <w:pPr>
              <w:widowControl w:val="0"/>
              <w:tabs>
                <w:tab w:val="left" w:pos="744"/>
              </w:tabs>
              <w:rPr>
                <w:rFonts w:cstheme="minorHAnsi"/>
                <w:sz w:val="20"/>
                <w:szCs w:val="20"/>
              </w:rPr>
            </w:pPr>
            <w:r w:rsidRPr="008D444A">
              <w:rPr>
                <w:rFonts w:cstheme="minorHAnsi"/>
                <w:sz w:val="20"/>
                <w:szCs w:val="20"/>
              </w:rPr>
              <w:t>That the Biomedical Science Program address issues of limited experiential learning opportunities for Biomedical Science students.</w:t>
            </w:r>
          </w:p>
          <w:p w14:paraId="525133C9" w14:textId="77777777" w:rsidR="008D444A" w:rsidRPr="008D444A" w:rsidRDefault="008D444A" w:rsidP="008D444A">
            <w:pPr>
              <w:widowControl w:val="0"/>
              <w:tabs>
                <w:tab w:val="left" w:pos="744"/>
              </w:tabs>
              <w:rPr>
                <w:rFonts w:cstheme="minorHAnsi"/>
                <w:sz w:val="20"/>
                <w:szCs w:val="20"/>
              </w:rPr>
            </w:pPr>
          </w:p>
          <w:p w14:paraId="103C77B2"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12b (All)</w:t>
            </w:r>
          </w:p>
          <w:p w14:paraId="7AC89AB0" w14:textId="77777777" w:rsidR="008D444A" w:rsidRPr="008D444A" w:rsidRDefault="008D444A" w:rsidP="008D444A">
            <w:pPr>
              <w:widowControl w:val="0"/>
              <w:tabs>
                <w:tab w:val="left" w:pos="744"/>
              </w:tabs>
              <w:rPr>
                <w:rFonts w:cstheme="minorHAnsi"/>
                <w:i/>
                <w:iCs/>
                <w:sz w:val="20"/>
                <w:szCs w:val="20"/>
              </w:rPr>
            </w:pPr>
            <w:r w:rsidRPr="008D444A">
              <w:rPr>
                <w:rFonts w:cstheme="minorHAnsi"/>
                <w:bCs/>
                <w:sz w:val="20"/>
                <w:szCs w:val="20"/>
              </w:rPr>
              <w:t xml:space="preserve">That the Department consider </w:t>
            </w:r>
            <w:r w:rsidRPr="008D444A">
              <w:rPr>
                <w:rFonts w:cstheme="minorHAnsi"/>
                <w:sz w:val="20"/>
                <w:szCs w:val="20"/>
              </w:rPr>
              <w:t>strategies to examine collaborative research opportunities for students in all three programs.</w:t>
            </w:r>
          </w:p>
          <w:p w14:paraId="7CE34686" w14:textId="77777777" w:rsidR="008D444A" w:rsidRPr="008D444A" w:rsidRDefault="008D444A" w:rsidP="008D444A">
            <w:pPr>
              <w:widowControl w:val="0"/>
              <w:tabs>
                <w:tab w:val="left" w:pos="744"/>
              </w:tabs>
              <w:rPr>
                <w:rFonts w:cstheme="minorHAnsi"/>
                <w:sz w:val="20"/>
                <w:szCs w:val="20"/>
              </w:rPr>
            </w:pPr>
          </w:p>
          <w:p w14:paraId="361574CC" w14:textId="77777777" w:rsidR="008D444A" w:rsidRPr="008D444A" w:rsidRDefault="008D444A" w:rsidP="008D444A">
            <w:pPr>
              <w:widowControl w:val="0"/>
              <w:tabs>
                <w:tab w:val="left" w:pos="1560"/>
                <w:tab w:val="right" w:pos="5760"/>
              </w:tabs>
              <w:rPr>
                <w:rFonts w:cstheme="minorHAnsi"/>
                <w:b/>
                <w:iCs/>
                <w:sz w:val="20"/>
                <w:szCs w:val="20"/>
              </w:rPr>
            </w:pPr>
            <w:r w:rsidRPr="008D444A">
              <w:rPr>
                <w:rFonts w:cstheme="minorHAnsi"/>
                <w:b/>
                <w:iCs/>
                <w:sz w:val="20"/>
                <w:szCs w:val="20"/>
              </w:rPr>
              <w:t>Recommendation 13 (All)</w:t>
            </w:r>
          </w:p>
          <w:p w14:paraId="702E8229" w14:textId="77777777" w:rsidR="008D444A" w:rsidRPr="008D444A" w:rsidRDefault="008D444A" w:rsidP="008D444A">
            <w:pPr>
              <w:widowControl w:val="0"/>
              <w:tabs>
                <w:tab w:val="left" w:pos="1560"/>
                <w:tab w:val="right" w:pos="5760"/>
              </w:tabs>
              <w:rPr>
                <w:rFonts w:cstheme="minorHAnsi"/>
                <w:bCs/>
                <w:iCs/>
                <w:sz w:val="20"/>
                <w:szCs w:val="20"/>
              </w:rPr>
            </w:pPr>
            <w:r w:rsidRPr="008D444A">
              <w:rPr>
                <w:rFonts w:cstheme="minorHAnsi"/>
                <w:bCs/>
                <w:iCs/>
                <w:sz w:val="20"/>
                <w:szCs w:val="20"/>
              </w:rPr>
              <w:t xml:space="preserve">That additional research practicum courses be considered to provide students with more opportunities for hands-on </w:t>
            </w:r>
            <w:r w:rsidRPr="008D444A">
              <w:rPr>
                <w:rFonts w:cstheme="minorHAnsi"/>
                <w:bCs/>
                <w:iCs/>
                <w:sz w:val="20"/>
                <w:szCs w:val="20"/>
              </w:rPr>
              <w:lastRenderedPageBreak/>
              <w:t>research prior to 4</w:t>
            </w:r>
            <w:r w:rsidRPr="008D444A">
              <w:rPr>
                <w:rFonts w:cstheme="minorHAnsi"/>
                <w:bCs/>
                <w:iCs/>
                <w:sz w:val="20"/>
                <w:szCs w:val="20"/>
                <w:vertAlign w:val="superscript"/>
              </w:rPr>
              <w:t>th</w:t>
            </w:r>
            <w:r w:rsidRPr="008D444A">
              <w:rPr>
                <w:rFonts w:cstheme="minorHAnsi"/>
                <w:bCs/>
                <w:iCs/>
                <w:sz w:val="20"/>
                <w:szCs w:val="20"/>
              </w:rPr>
              <w:t xml:space="preserve"> year, for example in a faculty-led research laboratory or group.</w:t>
            </w:r>
          </w:p>
          <w:p w14:paraId="434446BF" w14:textId="77777777" w:rsidR="008D444A" w:rsidRPr="008D444A" w:rsidRDefault="008D444A" w:rsidP="008D444A">
            <w:pPr>
              <w:widowControl w:val="0"/>
              <w:tabs>
                <w:tab w:val="left" w:pos="513"/>
              </w:tabs>
              <w:rPr>
                <w:rFonts w:cstheme="minorHAnsi"/>
                <w:b/>
                <w:bCs/>
                <w:sz w:val="20"/>
                <w:szCs w:val="20"/>
              </w:rPr>
            </w:pPr>
          </w:p>
        </w:tc>
        <w:tc>
          <w:tcPr>
            <w:tcW w:w="3244" w:type="dxa"/>
            <w:shd w:val="clear" w:color="auto" w:fill="FFFFFF" w:themeFill="background1"/>
          </w:tcPr>
          <w:p w14:paraId="2D5ADDF0"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lastRenderedPageBreak/>
              <w:t>The Department will explore additional experiential opportunities, including Course-Based Undergraduate Research Experiences (CUREs) and Community Based Research Projects.</w:t>
            </w:r>
          </w:p>
          <w:p w14:paraId="1200FDC8" w14:textId="77777777" w:rsidR="008D444A" w:rsidRPr="008D444A" w:rsidRDefault="008D444A" w:rsidP="008D444A">
            <w:pPr>
              <w:widowControl w:val="0"/>
              <w:rPr>
                <w:rFonts w:cstheme="minorHAnsi"/>
                <w:bCs/>
                <w:sz w:val="20"/>
                <w:szCs w:val="20"/>
              </w:rPr>
            </w:pPr>
          </w:p>
          <w:p w14:paraId="4B14A0F8"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 xml:space="preserve">The Implementation Report will provide an update on Experiential Learning Opportunities available to students in all three </w:t>
            </w:r>
            <w:proofErr w:type="gramStart"/>
            <w:r w:rsidRPr="008D444A">
              <w:rPr>
                <w:rFonts w:cstheme="minorHAnsi"/>
                <w:bCs/>
                <w:sz w:val="20"/>
                <w:szCs w:val="20"/>
                <w:lang w:val="en-US"/>
              </w:rPr>
              <w:t>programs, and</w:t>
            </w:r>
            <w:proofErr w:type="gramEnd"/>
            <w:r w:rsidRPr="008D444A">
              <w:rPr>
                <w:rFonts w:cstheme="minorHAnsi"/>
                <w:bCs/>
                <w:sz w:val="20"/>
                <w:szCs w:val="20"/>
                <w:lang w:val="en-US"/>
              </w:rPr>
              <w:t xml:space="preserve"> will specifically talk about undergraduate research opportunities.</w:t>
            </w:r>
          </w:p>
        </w:tc>
        <w:tc>
          <w:tcPr>
            <w:tcW w:w="1710" w:type="dxa"/>
            <w:shd w:val="clear" w:color="auto" w:fill="FFFFFF" w:themeFill="background1"/>
          </w:tcPr>
          <w:p w14:paraId="71703696" w14:textId="77777777" w:rsidR="008D444A" w:rsidRPr="008D444A" w:rsidRDefault="008D444A" w:rsidP="008D444A">
            <w:pPr>
              <w:widowControl w:val="0"/>
              <w:rPr>
                <w:rFonts w:cstheme="minorHAnsi"/>
                <w:bCs/>
                <w:iCs/>
                <w:sz w:val="20"/>
                <w:szCs w:val="20"/>
                <w:lang w:val="en-US"/>
              </w:rPr>
            </w:pPr>
            <w:r w:rsidRPr="008D444A">
              <w:rPr>
                <w:rFonts w:cstheme="minorHAnsi"/>
                <w:bCs/>
                <w:iCs/>
                <w:sz w:val="20"/>
                <w:szCs w:val="20"/>
                <w:lang w:val="en-US"/>
              </w:rPr>
              <w:t>April 2024</w:t>
            </w:r>
          </w:p>
        </w:tc>
        <w:tc>
          <w:tcPr>
            <w:tcW w:w="1566" w:type="dxa"/>
            <w:shd w:val="clear" w:color="auto" w:fill="FFFFFF" w:themeFill="background1"/>
          </w:tcPr>
          <w:p w14:paraId="78EB194A"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Chair</w:t>
            </w:r>
          </w:p>
        </w:tc>
      </w:tr>
      <w:tr w:rsidR="008D444A" w:rsidRPr="008D444A" w14:paraId="4F7163D2" w14:textId="77777777" w:rsidTr="00EF73A9">
        <w:tc>
          <w:tcPr>
            <w:tcW w:w="3681" w:type="dxa"/>
            <w:shd w:val="clear" w:color="auto" w:fill="FFFFFF" w:themeFill="background1"/>
          </w:tcPr>
          <w:p w14:paraId="30AA89B4"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7</w:t>
            </w:r>
          </w:p>
          <w:p w14:paraId="1971928A" w14:textId="77777777" w:rsidR="008D444A" w:rsidRPr="008D444A" w:rsidRDefault="008D444A" w:rsidP="008D444A">
            <w:pPr>
              <w:widowControl w:val="0"/>
              <w:tabs>
                <w:tab w:val="left" w:pos="513"/>
              </w:tabs>
              <w:rPr>
                <w:rFonts w:cstheme="minorHAnsi"/>
                <w:sz w:val="20"/>
                <w:szCs w:val="20"/>
              </w:rPr>
            </w:pPr>
            <w:r w:rsidRPr="008D444A">
              <w:rPr>
                <w:rFonts w:cstheme="minorHAnsi"/>
                <w:sz w:val="20"/>
                <w:szCs w:val="20"/>
                <w:lang w:val="en-US"/>
              </w:rPr>
              <w:t xml:space="preserve">That the Biomedical Science Program </w:t>
            </w:r>
            <w:r w:rsidRPr="008D444A">
              <w:rPr>
                <w:rFonts w:cstheme="minorHAnsi"/>
                <w:sz w:val="20"/>
                <w:szCs w:val="20"/>
              </w:rPr>
              <w:t>consider including a 4</w:t>
            </w:r>
            <w:r w:rsidRPr="008D444A">
              <w:rPr>
                <w:rFonts w:cstheme="minorHAnsi"/>
                <w:sz w:val="20"/>
                <w:szCs w:val="20"/>
                <w:vertAlign w:val="superscript"/>
              </w:rPr>
              <w:t>th</w:t>
            </w:r>
            <w:r w:rsidRPr="008D444A">
              <w:rPr>
                <w:rFonts w:cstheme="minorHAnsi"/>
                <w:sz w:val="20"/>
                <w:szCs w:val="20"/>
              </w:rPr>
              <w:t>year biochemistry course in the list of eligible program electives.</w:t>
            </w:r>
          </w:p>
        </w:tc>
        <w:tc>
          <w:tcPr>
            <w:tcW w:w="3244" w:type="dxa"/>
            <w:shd w:val="clear" w:color="auto" w:fill="FFFFFF" w:themeFill="background1"/>
          </w:tcPr>
          <w:p w14:paraId="350F6AEF"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The Implementation Report will provide an update on developing electives at the 4000-level.</w:t>
            </w:r>
          </w:p>
        </w:tc>
        <w:tc>
          <w:tcPr>
            <w:tcW w:w="1710" w:type="dxa"/>
            <w:shd w:val="clear" w:color="auto" w:fill="FFFFFF" w:themeFill="background1"/>
          </w:tcPr>
          <w:p w14:paraId="2B863282" w14:textId="77777777" w:rsidR="008D444A" w:rsidRPr="008D444A" w:rsidRDefault="008D444A" w:rsidP="008D444A">
            <w:pPr>
              <w:widowControl w:val="0"/>
              <w:rPr>
                <w:rFonts w:cstheme="minorHAnsi"/>
                <w:bCs/>
                <w:iCs/>
                <w:sz w:val="20"/>
                <w:szCs w:val="20"/>
                <w:lang w:val="en-US"/>
              </w:rPr>
            </w:pPr>
            <w:r w:rsidRPr="008D444A">
              <w:rPr>
                <w:rFonts w:cstheme="minorHAnsi"/>
                <w:bCs/>
                <w:iCs/>
                <w:sz w:val="20"/>
                <w:szCs w:val="20"/>
                <w:lang w:val="en-US"/>
              </w:rPr>
              <w:t>Dec 2023</w:t>
            </w:r>
          </w:p>
        </w:tc>
        <w:tc>
          <w:tcPr>
            <w:tcW w:w="1566" w:type="dxa"/>
            <w:shd w:val="clear" w:color="auto" w:fill="FFFFFF" w:themeFill="background1"/>
          </w:tcPr>
          <w:p w14:paraId="564C7D57"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Chair</w:t>
            </w:r>
          </w:p>
        </w:tc>
      </w:tr>
      <w:tr w:rsidR="008D444A" w:rsidRPr="008D444A" w14:paraId="100D50E5" w14:textId="77777777" w:rsidTr="00EF73A9">
        <w:tc>
          <w:tcPr>
            <w:tcW w:w="3681" w:type="dxa"/>
            <w:shd w:val="clear" w:color="auto" w:fill="FFFFFF" w:themeFill="background1"/>
          </w:tcPr>
          <w:p w14:paraId="4C0F5ABC"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8</w:t>
            </w:r>
          </w:p>
          <w:p w14:paraId="0418CA46" w14:textId="77777777" w:rsidR="008D444A" w:rsidRPr="008D444A" w:rsidRDefault="008D444A" w:rsidP="008D444A">
            <w:pPr>
              <w:widowControl w:val="0"/>
              <w:tabs>
                <w:tab w:val="left" w:pos="513"/>
              </w:tabs>
              <w:rPr>
                <w:rFonts w:cstheme="minorHAnsi"/>
                <w:i/>
                <w:iCs/>
                <w:sz w:val="20"/>
                <w:szCs w:val="20"/>
              </w:rPr>
            </w:pPr>
            <w:r w:rsidRPr="008D444A">
              <w:rPr>
                <w:rFonts w:cstheme="minorHAnsi"/>
                <w:bCs/>
                <w:sz w:val="20"/>
                <w:szCs w:val="20"/>
              </w:rPr>
              <w:t xml:space="preserve">That the Biomedical Science Program consider </w:t>
            </w:r>
            <w:r w:rsidRPr="008D444A">
              <w:rPr>
                <w:rFonts w:cstheme="minorHAnsi"/>
                <w:sz w:val="20"/>
                <w:szCs w:val="20"/>
              </w:rPr>
              <w:t xml:space="preserve">strategies to </w:t>
            </w:r>
            <w:proofErr w:type="gramStart"/>
            <w:r w:rsidRPr="008D444A">
              <w:rPr>
                <w:rFonts w:cstheme="minorHAnsi"/>
                <w:sz w:val="20"/>
                <w:szCs w:val="20"/>
              </w:rPr>
              <w:t>take into account</w:t>
            </w:r>
            <w:proofErr w:type="gramEnd"/>
            <w:r w:rsidRPr="008D444A">
              <w:rPr>
                <w:rFonts w:cstheme="minorHAnsi"/>
                <w:sz w:val="20"/>
                <w:szCs w:val="20"/>
              </w:rPr>
              <w:t xml:space="preserve"> inclusive excellence for competitive portions of the program, such as the Internships.</w:t>
            </w:r>
          </w:p>
          <w:p w14:paraId="46148917" w14:textId="77777777" w:rsidR="008D444A" w:rsidRPr="008D444A" w:rsidRDefault="008D444A" w:rsidP="008D444A">
            <w:pPr>
              <w:widowControl w:val="0"/>
              <w:tabs>
                <w:tab w:val="left" w:pos="360"/>
              </w:tabs>
              <w:rPr>
                <w:rFonts w:cstheme="minorHAnsi"/>
                <w:sz w:val="20"/>
                <w:szCs w:val="20"/>
              </w:rPr>
            </w:pPr>
          </w:p>
        </w:tc>
        <w:tc>
          <w:tcPr>
            <w:tcW w:w="3244" w:type="dxa"/>
            <w:shd w:val="clear" w:color="auto" w:fill="FFFFFF" w:themeFill="background1"/>
          </w:tcPr>
          <w:p w14:paraId="1CDC10E6"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 xml:space="preserve">Department to develop inclusive selection criteria to be used for awards and competitive internships. </w:t>
            </w:r>
          </w:p>
          <w:p w14:paraId="4180FD5A" w14:textId="77777777" w:rsidR="008D444A" w:rsidRPr="008D444A" w:rsidRDefault="008D444A" w:rsidP="008D444A">
            <w:pPr>
              <w:widowControl w:val="0"/>
              <w:rPr>
                <w:rFonts w:cstheme="minorHAnsi"/>
                <w:bCs/>
                <w:sz w:val="20"/>
                <w:szCs w:val="20"/>
                <w:lang w:val="en-US"/>
              </w:rPr>
            </w:pPr>
          </w:p>
          <w:p w14:paraId="0C844F93"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 xml:space="preserve">Department is encouraged to consult with Rona </w:t>
            </w:r>
            <w:proofErr w:type="spellStart"/>
            <w:r w:rsidRPr="008D444A">
              <w:rPr>
                <w:rFonts w:cstheme="minorHAnsi"/>
                <w:bCs/>
                <w:sz w:val="20"/>
                <w:szCs w:val="20"/>
                <w:lang w:val="en-US"/>
              </w:rPr>
              <w:t>Jualla</w:t>
            </w:r>
            <w:proofErr w:type="spellEnd"/>
            <w:r w:rsidRPr="008D444A">
              <w:rPr>
                <w:rFonts w:cstheme="minorHAnsi"/>
                <w:bCs/>
                <w:sz w:val="20"/>
                <w:szCs w:val="20"/>
                <w:lang w:val="en-US"/>
              </w:rPr>
              <w:t xml:space="preserve"> </w:t>
            </w:r>
            <w:proofErr w:type="gramStart"/>
            <w:r w:rsidRPr="008D444A">
              <w:rPr>
                <w:rFonts w:cstheme="minorHAnsi"/>
                <w:bCs/>
                <w:sz w:val="20"/>
                <w:szCs w:val="20"/>
                <w:lang w:val="en-US"/>
              </w:rPr>
              <w:t>Van</w:t>
            </w:r>
            <w:proofErr w:type="gramEnd"/>
            <w:r w:rsidRPr="008D444A">
              <w:rPr>
                <w:rFonts w:cstheme="minorHAnsi"/>
                <w:bCs/>
                <w:sz w:val="20"/>
                <w:szCs w:val="20"/>
                <w:lang w:val="en-US"/>
              </w:rPr>
              <w:t xml:space="preserve"> Oudenhoven, Director Equity, Diversity, &amp; Inclusion</w:t>
            </w:r>
          </w:p>
          <w:p w14:paraId="4AED60C4" w14:textId="77777777" w:rsidR="008D444A" w:rsidRPr="008D444A" w:rsidRDefault="008D444A" w:rsidP="008D444A">
            <w:pPr>
              <w:widowControl w:val="0"/>
              <w:rPr>
                <w:rFonts w:cstheme="minorHAnsi"/>
                <w:bCs/>
                <w:sz w:val="20"/>
                <w:szCs w:val="20"/>
                <w:lang w:val="en-US"/>
              </w:rPr>
            </w:pPr>
          </w:p>
          <w:p w14:paraId="0FA6190C"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The Implementation Report will provide an update on the development of inclusive criteria.</w:t>
            </w:r>
          </w:p>
        </w:tc>
        <w:tc>
          <w:tcPr>
            <w:tcW w:w="1710" w:type="dxa"/>
            <w:shd w:val="clear" w:color="auto" w:fill="FFFFFF" w:themeFill="background1"/>
          </w:tcPr>
          <w:p w14:paraId="721B8CAA" w14:textId="77777777" w:rsidR="008D444A" w:rsidRPr="008D444A" w:rsidRDefault="008D444A" w:rsidP="008D444A">
            <w:pPr>
              <w:widowControl w:val="0"/>
              <w:rPr>
                <w:rFonts w:cstheme="minorHAnsi"/>
                <w:bCs/>
                <w:iCs/>
                <w:sz w:val="20"/>
                <w:szCs w:val="20"/>
                <w:lang w:val="en-US"/>
              </w:rPr>
            </w:pPr>
            <w:r w:rsidRPr="008D444A">
              <w:rPr>
                <w:rFonts w:cstheme="minorHAnsi"/>
                <w:bCs/>
                <w:iCs/>
                <w:sz w:val="20"/>
                <w:szCs w:val="20"/>
                <w:lang w:val="en-US"/>
              </w:rPr>
              <w:t>December 2023</w:t>
            </w:r>
          </w:p>
        </w:tc>
        <w:tc>
          <w:tcPr>
            <w:tcW w:w="1566" w:type="dxa"/>
            <w:shd w:val="clear" w:color="auto" w:fill="FFFFFF" w:themeFill="background1"/>
          </w:tcPr>
          <w:p w14:paraId="25F05583"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Chair</w:t>
            </w:r>
          </w:p>
        </w:tc>
      </w:tr>
      <w:tr w:rsidR="008D444A" w:rsidRPr="008D444A" w14:paraId="66671829" w14:textId="77777777" w:rsidTr="00EF73A9">
        <w:tc>
          <w:tcPr>
            <w:tcW w:w="3681" w:type="dxa"/>
            <w:shd w:val="clear" w:color="auto" w:fill="FFFFFF" w:themeFill="background1"/>
          </w:tcPr>
          <w:p w14:paraId="69E50D8C" w14:textId="77777777" w:rsidR="008D444A" w:rsidRPr="008D444A" w:rsidRDefault="008D444A" w:rsidP="008D444A">
            <w:pPr>
              <w:widowControl w:val="0"/>
              <w:autoSpaceDE w:val="0"/>
              <w:autoSpaceDN w:val="0"/>
              <w:adjustRightInd w:val="0"/>
              <w:rPr>
                <w:rFonts w:eastAsia="Times New Roman" w:cstheme="minorHAnsi"/>
                <w:b/>
                <w:bCs/>
                <w:sz w:val="20"/>
                <w:szCs w:val="20"/>
                <w:lang w:val="en-US"/>
              </w:rPr>
            </w:pPr>
            <w:r w:rsidRPr="008D444A">
              <w:rPr>
                <w:rFonts w:eastAsia="Times New Roman" w:cstheme="minorHAnsi"/>
                <w:b/>
                <w:bCs/>
                <w:sz w:val="20"/>
                <w:szCs w:val="20"/>
                <w:lang w:val="en-US"/>
              </w:rPr>
              <w:t>Recommendation 9</w:t>
            </w:r>
          </w:p>
          <w:p w14:paraId="1345A215" w14:textId="77777777" w:rsidR="008D444A" w:rsidRPr="008D444A" w:rsidRDefault="008D444A" w:rsidP="008D444A">
            <w:pPr>
              <w:widowControl w:val="0"/>
              <w:tabs>
                <w:tab w:val="left" w:pos="744"/>
              </w:tabs>
              <w:rPr>
                <w:rFonts w:cstheme="minorHAnsi"/>
                <w:i/>
                <w:iCs/>
                <w:sz w:val="20"/>
                <w:szCs w:val="20"/>
              </w:rPr>
            </w:pPr>
            <w:r w:rsidRPr="008D444A">
              <w:rPr>
                <w:rFonts w:cstheme="minorHAnsi"/>
                <w:bCs/>
                <w:sz w:val="20"/>
                <w:szCs w:val="20"/>
              </w:rPr>
              <w:t xml:space="preserve">That the Biomedical Science Program </w:t>
            </w:r>
            <w:r w:rsidRPr="008D444A">
              <w:rPr>
                <w:rFonts w:cstheme="minorHAnsi"/>
                <w:sz w:val="20"/>
                <w:szCs w:val="20"/>
              </w:rPr>
              <w:t>review and compare the structure, goals, and outcomes of the program with the Trent-Swansea double degree program to ensure that the two programs are clearly distinguished from each other.</w:t>
            </w:r>
          </w:p>
        </w:tc>
        <w:tc>
          <w:tcPr>
            <w:tcW w:w="3244" w:type="dxa"/>
            <w:shd w:val="clear" w:color="auto" w:fill="FFFFFF" w:themeFill="background1"/>
          </w:tcPr>
          <w:p w14:paraId="7167BA85"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No follow-up is required.</w:t>
            </w:r>
          </w:p>
          <w:p w14:paraId="336B77AE"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The Biomedical Science program is sufficiently different from the Trent/Swansea program, therefore is not directly competing with the BIOM degree.</w:t>
            </w:r>
          </w:p>
        </w:tc>
        <w:tc>
          <w:tcPr>
            <w:tcW w:w="1710" w:type="dxa"/>
            <w:shd w:val="clear" w:color="auto" w:fill="D0CECE" w:themeFill="background2" w:themeFillShade="E6"/>
          </w:tcPr>
          <w:p w14:paraId="3CDB0F53" w14:textId="77777777" w:rsidR="008D444A" w:rsidRPr="008D444A" w:rsidRDefault="008D444A" w:rsidP="008D444A">
            <w:pPr>
              <w:widowControl w:val="0"/>
              <w:rPr>
                <w:rFonts w:cstheme="minorHAnsi"/>
                <w:bCs/>
                <w:iCs/>
                <w:sz w:val="20"/>
                <w:szCs w:val="20"/>
                <w:lang w:val="en-US"/>
              </w:rPr>
            </w:pPr>
          </w:p>
        </w:tc>
        <w:tc>
          <w:tcPr>
            <w:tcW w:w="1566" w:type="dxa"/>
            <w:shd w:val="clear" w:color="auto" w:fill="D0CECE" w:themeFill="background2" w:themeFillShade="E6"/>
          </w:tcPr>
          <w:p w14:paraId="3AE7B713" w14:textId="77777777" w:rsidR="008D444A" w:rsidRPr="008D444A" w:rsidRDefault="008D444A" w:rsidP="008D444A">
            <w:pPr>
              <w:widowControl w:val="0"/>
              <w:rPr>
                <w:rFonts w:cstheme="minorHAnsi"/>
                <w:bCs/>
                <w:sz w:val="20"/>
                <w:szCs w:val="20"/>
                <w:lang w:val="en-US"/>
              </w:rPr>
            </w:pPr>
          </w:p>
        </w:tc>
      </w:tr>
      <w:tr w:rsidR="008D444A" w:rsidRPr="008D444A" w14:paraId="529190D9" w14:textId="77777777" w:rsidTr="00EF73A9">
        <w:tc>
          <w:tcPr>
            <w:tcW w:w="3681" w:type="dxa"/>
            <w:shd w:val="clear" w:color="auto" w:fill="D5DCE4" w:themeFill="text2" w:themeFillTint="33"/>
          </w:tcPr>
          <w:p w14:paraId="1C16C8F2"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Biomedical Science and Conservation Biology</w:t>
            </w:r>
          </w:p>
        </w:tc>
        <w:tc>
          <w:tcPr>
            <w:tcW w:w="3244" w:type="dxa"/>
            <w:shd w:val="clear" w:color="auto" w:fill="D5DCE4" w:themeFill="text2" w:themeFillTint="33"/>
          </w:tcPr>
          <w:p w14:paraId="31279C8B" w14:textId="77777777" w:rsidR="008D444A" w:rsidRPr="008D444A" w:rsidRDefault="008D444A" w:rsidP="008D444A">
            <w:pPr>
              <w:widowControl w:val="0"/>
              <w:rPr>
                <w:rFonts w:cstheme="minorHAnsi"/>
                <w:bCs/>
                <w:sz w:val="20"/>
                <w:szCs w:val="20"/>
                <w:lang w:val="en-US"/>
              </w:rPr>
            </w:pPr>
          </w:p>
        </w:tc>
        <w:tc>
          <w:tcPr>
            <w:tcW w:w="1710" w:type="dxa"/>
            <w:shd w:val="clear" w:color="auto" w:fill="D5DCE4" w:themeFill="text2" w:themeFillTint="33"/>
          </w:tcPr>
          <w:p w14:paraId="57AD55EA" w14:textId="77777777" w:rsidR="008D444A" w:rsidRPr="008D444A" w:rsidRDefault="008D444A" w:rsidP="008D444A">
            <w:pPr>
              <w:widowControl w:val="0"/>
              <w:rPr>
                <w:rFonts w:cstheme="minorHAnsi"/>
                <w:bCs/>
                <w:iCs/>
                <w:sz w:val="20"/>
                <w:szCs w:val="20"/>
                <w:lang w:val="en-US"/>
              </w:rPr>
            </w:pPr>
          </w:p>
        </w:tc>
        <w:tc>
          <w:tcPr>
            <w:tcW w:w="1566" w:type="dxa"/>
            <w:shd w:val="clear" w:color="auto" w:fill="D5DCE4" w:themeFill="text2" w:themeFillTint="33"/>
          </w:tcPr>
          <w:p w14:paraId="2FC5CE8C" w14:textId="77777777" w:rsidR="008D444A" w:rsidRPr="008D444A" w:rsidRDefault="008D444A" w:rsidP="008D444A">
            <w:pPr>
              <w:widowControl w:val="0"/>
              <w:rPr>
                <w:rFonts w:cstheme="minorHAnsi"/>
                <w:bCs/>
                <w:sz w:val="20"/>
                <w:szCs w:val="20"/>
                <w:lang w:val="en-US"/>
              </w:rPr>
            </w:pPr>
          </w:p>
        </w:tc>
      </w:tr>
      <w:tr w:rsidR="008D444A" w:rsidRPr="008D444A" w14:paraId="13DD543E" w14:textId="77777777" w:rsidTr="00EF73A9">
        <w:tc>
          <w:tcPr>
            <w:tcW w:w="3681" w:type="dxa"/>
            <w:shd w:val="clear" w:color="auto" w:fill="FFFFFF" w:themeFill="background1"/>
          </w:tcPr>
          <w:p w14:paraId="356EB351" w14:textId="77777777" w:rsidR="008D444A" w:rsidRPr="008D444A" w:rsidRDefault="008D444A" w:rsidP="008D444A">
            <w:pPr>
              <w:widowControl w:val="0"/>
              <w:autoSpaceDE w:val="0"/>
              <w:autoSpaceDN w:val="0"/>
              <w:adjustRightInd w:val="0"/>
              <w:rPr>
                <w:rFonts w:eastAsia="Times New Roman" w:cstheme="minorHAnsi"/>
                <w:b/>
                <w:bCs/>
                <w:sz w:val="20"/>
                <w:szCs w:val="20"/>
                <w:lang w:val="en-US"/>
              </w:rPr>
            </w:pPr>
            <w:r w:rsidRPr="008D444A">
              <w:rPr>
                <w:rFonts w:eastAsia="Times New Roman" w:cstheme="minorHAnsi"/>
                <w:b/>
                <w:bCs/>
                <w:sz w:val="20"/>
                <w:szCs w:val="20"/>
                <w:lang w:val="en-US"/>
              </w:rPr>
              <w:t>Recommendation 5</w:t>
            </w:r>
          </w:p>
          <w:p w14:paraId="72E20623" w14:textId="77777777" w:rsidR="008D444A" w:rsidRPr="008D444A" w:rsidRDefault="008D444A" w:rsidP="008D444A">
            <w:pPr>
              <w:widowControl w:val="0"/>
              <w:tabs>
                <w:tab w:val="left" w:pos="513"/>
              </w:tabs>
              <w:rPr>
                <w:rFonts w:cstheme="minorHAnsi"/>
                <w:i/>
                <w:iCs/>
                <w:sz w:val="20"/>
                <w:szCs w:val="20"/>
              </w:rPr>
            </w:pPr>
            <w:r w:rsidRPr="008D444A">
              <w:rPr>
                <w:rFonts w:cstheme="minorHAnsi"/>
                <w:bCs/>
                <w:sz w:val="20"/>
                <w:szCs w:val="20"/>
              </w:rPr>
              <w:t xml:space="preserve">That the </w:t>
            </w:r>
            <w:r w:rsidRPr="008D444A">
              <w:rPr>
                <w:rFonts w:cstheme="minorHAnsi"/>
                <w:b/>
                <w:bCs/>
                <w:sz w:val="20"/>
                <w:szCs w:val="20"/>
                <w:u w:val="single"/>
              </w:rPr>
              <w:t>Biomedical Science</w:t>
            </w:r>
            <w:r w:rsidRPr="008D444A">
              <w:rPr>
                <w:rFonts w:cstheme="minorHAnsi"/>
                <w:bCs/>
                <w:sz w:val="20"/>
                <w:szCs w:val="20"/>
              </w:rPr>
              <w:t xml:space="preserve"> Program consider </w:t>
            </w:r>
            <w:r w:rsidRPr="008D444A">
              <w:rPr>
                <w:rFonts w:cstheme="minorHAnsi"/>
                <w:sz w:val="20"/>
                <w:szCs w:val="20"/>
              </w:rPr>
              <w:t>new course offerings that allow a more diverse view of human health and disease.</w:t>
            </w:r>
          </w:p>
          <w:p w14:paraId="64125324" w14:textId="77777777" w:rsidR="008D444A" w:rsidRPr="008D444A" w:rsidRDefault="008D444A" w:rsidP="008D444A">
            <w:pPr>
              <w:widowControl w:val="0"/>
              <w:tabs>
                <w:tab w:val="left" w:pos="513"/>
              </w:tabs>
              <w:rPr>
                <w:rFonts w:cstheme="minorHAnsi"/>
                <w:b/>
                <w:bCs/>
                <w:sz w:val="20"/>
                <w:szCs w:val="20"/>
              </w:rPr>
            </w:pPr>
          </w:p>
          <w:p w14:paraId="2E0C719B"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12a</w:t>
            </w:r>
          </w:p>
          <w:p w14:paraId="2E6F25DF" w14:textId="77777777" w:rsidR="008D444A" w:rsidRPr="008D444A" w:rsidRDefault="008D444A" w:rsidP="008D444A">
            <w:pPr>
              <w:widowControl w:val="0"/>
              <w:tabs>
                <w:tab w:val="left" w:pos="744"/>
              </w:tabs>
              <w:rPr>
                <w:rFonts w:cstheme="minorHAnsi"/>
                <w:b/>
                <w:bCs/>
                <w:sz w:val="20"/>
                <w:szCs w:val="20"/>
              </w:rPr>
            </w:pPr>
            <w:r w:rsidRPr="008D444A">
              <w:rPr>
                <w:rFonts w:cstheme="minorHAnsi"/>
                <w:bCs/>
                <w:sz w:val="20"/>
                <w:szCs w:val="20"/>
              </w:rPr>
              <w:t xml:space="preserve">That the Department consider </w:t>
            </w:r>
            <w:r w:rsidRPr="008D444A">
              <w:rPr>
                <w:rFonts w:cstheme="minorHAnsi"/>
                <w:sz w:val="20"/>
                <w:szCs w:val="20"/>
              </w:rPr>
              <w:t xml:space="preserve">strategies to integrate Health and </w:t>
            </w:r>
            <w:r w:rsidRPr="008D444A">
              <w:rPr>
                <w:rFonts w:cstheme="minorHAnsi"/>
                <w:b/>
                <w:sz w:val="20"/>
                <w:szCs w:val="20"/>
                <w:u w:val="single"/>
              </w:rPr>
              <w:t>Conservation Biology</w:t>
            </w:r>
            <w:r w:rsidRPr="008D444A">
              <w:rPr>
                <w:rFonts w:cstheme="minorHAnsi"/>
                <w:b/>
                <w:sz w:val="20"/>
                <w:szCs w:val="20"/>
              </w:rPr>
              <w:t xml:space="preserve"> </w:t>
            </w:r>
            <w:r w:rsidRPr="008D444A">
              <w:rPr>
                <w:rFonts w:cstheme="minorHAnsi"/>
                <w:sz w:val="20"/>
                <w:szCs w:val="20"/>
              </w:rPr>
              <w:t>teaching.</w:t>
            </w:r>
          </w:p>
          <w:p w14:paraId="790C9853" w14:textId="77777777" w:rsidR="008D444A" w:rsidRPr="008D444A" w:rsidRDefault="008D444A" w:rsidP="008D444A">
            <w:pPr>
              <w:widowControl w:val="0"/>
              <w:tabs>
                <w:tab w:val="left" w:pos="360"/>
              </w:tabs>
              <w:rPr>
                <w:rFonts w:cstheme="minorHAnsi"/>
                <w:b/>
                <w:bCs/>
                <w:sz w:val="20"/>
                <w:szCs w:val="20"/>
              </w:rPr>
            </w:pPr>
          </w:p>
        </w:tc>
        <w:tc>
          <w:tcPr>
            <w:tcW w:w="3244" w:type="dxa"/>
            <w:shd w:val="clear" w:color="auto" w:fill="FFFFFF" w:themeFill="background1"/>
          </w:tcPr>
          <w:p w14:paraId="733CB0D2"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 xml:space="preserve">The Department has indicated that a new ‘One Health’ course has been developed and is open to students across the three degrees, and that a </w:t>
            </w:r>
            <w:proofErr w:type="gramStart"/>
            <w:r w:rsidRPr="008D444A">
              <w:rPr>
                <w:rFonts w:cstheme="minorHAnsi"/>
                <w:bCs/>
                <w:sz w:val="20"/>
                <w:szCs w:val="20"/>
                <w:lang w:val="en-US"/>
              </w:rPr>
              <w:t>new faculty members</w:t>
            </w:r>
            <w:proofErr w:type="gramEnd"/>
            <w:r w:rsidRPr="008D444A">
              <w:rPr>
                <w:rFonts w:cstheme="minorHAnsi"/>
                <w:bCs/>
                <w:sz w:val="20"/>
                <w:szCs w:val="20"/>
                <w:lang w:val="en-US"/>
              </w:rPr>
              <w:t xml:space="preserve"> has been hired in the areas of health.</w:t>
            </w:r>
          </w:p>
          <w:p w14:paraId="7A584E1D" w14:textId="77777777" w:rsidR="008D444A" w:rsidRPr="008D444A" w:rsidRDefault="008D444A" w:rsidP="008D444A">
            <w:pPr>
              <w:widowControl w:val="0"/>
              <w:rPr>
                <w:rFonts w:cstheme="minorHAnsi"/>
                <w:bCs/>
                <w:sz w:val="20"/>
                <w:szCs w:val="20"/>
                <w:lang w:val="en-US"/>
              </w:rPr>
            </w:pPr>
          </w:p>
          <w:p w14:paraId="28B9A90B"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The Department should also consider courses offered by other academic units that could be integrated into their program (e.g., Health &amp; Behavior courses).</w:t>
            </w:r>
          </w:p>
          <w:p w14:paraId="7596E43C" w14:textId="77777777" w:rsidR="008D444A" w:rsidRPr="008D444A" w:rsidRDefault="008D444A" w:rsidP="008D444A">
            <w:pPr>
              <w:widowControl w:val="0"/>
              <w:rPr>
                <w:rFonts w:cstheme="minorHAnsi"/>
                <w:bCs/>
                <w:sz w:val="20"/>
                <w:szCs w:val="20"/>
                <w:lang w:val="en-US"/>
              </w:rPr>
            </w:pPr>
          </w:p>
          <w:p w14:paraId="38BEB873"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The Implementation Report should provide an update on plans to offer additional course offerings in health in both the Biomedical and Conservation Biology degree programs.</w:t>
            </w:r>
          </w:p>
        </w:tc>
        <w:tc>
          <w:tcPr>
            <w:tcW w:w="1710" w:type="dxa"/>
            <w:shd w:val="clear" w:color="auto" w:fill="FFFFFF" w:themeFill="background1"/>
          </w:tcPr>
          <w:p w14:paraId="07B6E7ED" w14:textId="77777777" w:rsidR="008D444A" w:rsidRPr="008D444A" w:rsidRDefault="008D444A" w:rsidP="008D444A">
            <w:pPr>
              <w:widowControl w:val="0"/>
              <w:rPr>
                <w:rFonts w:cstheme="minorHAnsi"/>
                <w:bCs/>
                <w:iCs/>
                <w:sz w:val="20"/>
                <w:szCs w:val="20"/>
                <w:lang w:val="en-US"/>
              </w:rPr>
            </w:pPr>
            <w:r w:rsidRPr="008D444A">
              <w:rPr>
                <w:rFonts w:cstheme="minorHAnsi"/>
                <w:bCs/>
                <w:iCs/>
                <w:sz w:val="20"/>
                <w:szCs w:val="20"/>
                <w:lang w:val="en-US"/>
              </w:rPr>
              <w:t>April 2024</w:t>
            </w:r>
          </w:p>
        </w:tc>
        <w:tc>
          <w:tcPr>
            <w:tcW w:w="1566" w:type="dxa"/>
            <w:shd w:val="clear" w:color="auto" w:fill="FFFFFF" w:themeFill="background1"/>
          </w:tcPr>
          <w:p w14:paraId="0EEC21E7"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Chair</w:t>
            </w:r>
          </w:p>
        </w:tc>
      </w:tr>
      <w:tr w:rsidR="008D444A" w:rsidRPr="008D444A" w14:paraId="439E1749" w14:textId="77777777" w:rsidTr="00EF73A9">
        <w:tc>
          <w:tcPr>
            <w:tcW w:w="3681" w:type="dxa"/>
            <w:shd w:val="clear" w:color="auto" w:fill="D5DCE4" w:themeFill="text2" w:themeFillTint="33"/>
          </w:tcPr>
          <w:p w14:paraId="2CF58047" w14:textId="77777777" w:rsidR="008D444A" w:rsidRPr="008D444A" w:rsidRDefault="008D444A" w:rsidP="008D444A">
            <w:pPr>
              <w:widowControl w:val="0"/>
              <w:tabs>
                <w:tab w:val="left" w:pos="513"/>
              </w:tabs>
              <w:rPr>
                <w:rFonts w:cstheme="minorHAnsi"/>
                <w:b/>
                <w:bCs/>
                <w:sz w:val="20"/>
                <w:szCs w:val="20"/>
              </w:rPr>
            </w:pPr>
            <w:r w:rsidRPr="008D444A">
              <w:rPr>
                <w:rFonts w:cstheme="minorHAnsi"/>
                <w:b/>
                <w:bCs/>
                <w:sz w:val="20"/>
                <w:szCs w:val="20"/>
              </w:rPr>
              <w:t>Conservation Biology and All Programs</w:t>
            </w:r>
          </w:p>
        </w:tc>
        <w:tc>
          <w:tcPr>
            <w:tcW w:w="3244" w:type="dxa"/>
            <w:shd w:val="clear" w:color="auto" w:fill="D5DCE4" w:themeFill="text2" w:themeFillTint="33"/>
          </w:tcPr>
          <w:p w14:paraId="6146EEA5" w14:textId="77777777" w:rsidR="008D444A" w:rsidRPr="008D444A" w:rsidRDefault="008D444A" w:rsidP="008D444A">
            <w:pPr>
              <w:widowControl w:val="0"/>
              <w:rPr>
                <w:rFonts w:cstheme="minorHAnsi"/>
                <w:bCs/>
                <w:sz w:val="20"/>
                <w:szCs w:val="20"/>
                <w:lang w:val="en-US"/>
              </w:rPr>
            </w:pPr>
          </w:p>
        </w:tc>
        <w:tc>
          <w:tcPr>
            <w:tcW w:w="1710" w:type="dxa"/>
            <w:shd w:val="clear" w:color="auto" w:fill="D5DCE4" w:themeFill="text2" w:themeFillTint="33"/>
          </w:tcPr>
          <w:p w14:paraId="793E1B63" w14:textId="77777777" w:rsidR="008D444A" w:rsidRPr="008D444A" w:rsidRDefault="008D444A" w:rsidP="008D444A">
            <w:pPr>
              <w:widowControl w:val="0"/>
              <w:rPr>
                <w:rFonts w:cstheme="minorHAnsi"/>
                <w:bCs/>
                <w:iCs/>
                <w:sz w:val="20"/>
                <w:szCs w:val="20"/>
                <w:lang w:val="en-US"/>
              </w:rPr>
            </w:pPr>
          </w:p>
        </w:tc>
        <w:tc>
          <w:tcPr>
            <w:tcW w:w="1566" w:type="dxa"/>
            <w:shd w:val="clear" w:color="auto" w:fill="D5DCE4" w:themeFill="text2" w:themeFillTint="33"/>
          </w:tcPr>
          <w:p w14:paraId="5EAD90EF" w14:textId="77777777" w:rsidR="008D444A" w:rsidRPr="008D444A" w:rsidRDefault="008D444A" w:rsidP="008D444A">
            <w:pPr>
              <w:widowControl w:val="0"/>
              <w:rPr>
                <w:rFonts w:cstheme="minorHAnsi"/>
                <w:bCs/>
                <w:sz w:val="20"/>
                <w:szCs w:val="20"/>
                <w:lang w:val="en-US"/>
              </w:rPr>
            </w:pPr>
          </w:p>
        </w:tc>
      </w:tr>
      <w:tr w:rsidR="008D444A" w:rsidRPr="008D444A" w14:paraId="4E323CF7" w14:textId="77777777" w:rsidTr="00EF73A9">
        <w:tc>
          <w:tcPr>
            <w:tcW w:w="3681" w:type="dxa"/>
            <w:shd w:val="clear" w:color="auto" w:fill="FFFFFF" w:themeFill="background1"/>
          </w:tcPr>
          <w:p w14:paraId="22F02C07"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10</w:t>
            </w:r>
          </w:p>
          <w:p w14:paraId="72D5E095" w14:textId="77777777" w:rsidR="008D444A" w:rsidRPr="008D444A" w:rsidRDefault="008D444A" w:rsidP="008D444A">
            <w:pPr>
              <w:widowControl w:val="0"/>
              <w:tabs>
                <w:tab w:val="left" w:pos="744"/>
              </w:tabs>
              <w:rPr>
                <w:rFonts w:cstheme="minorHAnsi"/>
                <w:sz w:val="20"/>
                <w:szCs w:val="20"/>
              </w:rPr>
            </w:pPr>
            <w:r w:rsidRPr="008D444A">
              <w:rPr>
                <w:rFonts w:cstheme="minorHAnsi"/>
                <w:bCs/>
                <w:sz w:val="20"/>
                <w:szCs w:val="20"/>
              </w:rPr>
              <w:t xml:space="preserve">That the </w:t>
            </w:r>
            <w:r w:rsidRPr="008D444A">
              <w:rPr>
                <w:rFonts w:cstheme="minorHAnsi"/>
                <w:b/>
                <w:bCs/>
                <w:sz w:val="20"/>
                <w:szCs w:val="20"/>
                <w:u w:val="single"/>
              </w:rPr>
              <w:t>Conservation Biology Program</w:t>
            </w:r>
            <w:r w:rsidRPr="008D444A">
              <w:rPr>
                <w:rFonts w:cstheme="minorHAnsi"/>
                <w:bCs/>
                <w:sz w:val="20"/>
                <w:szCs w:val="20"/>
              </w:rPr>
              <w:t xml:space="preserve"> offer </w:t>
            </w:r>
            <w:r w:rsidRPr="008D444A">
              <w:rPr>
                <w:rFonts w:cstheme="minorHAnsi"/>
                <w:sz w:val="20"/>
                <w:szCs w:val="20"/>
              </w:rPr>
              <w:t xml:space="preserve">a greater diversity of upper-year </w:t>
            </w:r>
            <w:r w:rsidRPr="008D444A">
              <w:rPr>
                <w:rFonts w:cstheme="minorHAnsi"/>
                <w:sz w:val="20"/>
                <w:szCs w:val="20"/>
              </w:rPr>
              <w:lastRenderedPageBreak/>
              <w:t>courses in the summer term, and address concerns about late cancellations in upper-year courses.</w:t>
            </w:r>
          </w:p>
          <w:p w14:paraId="12159E61" w14:textId="77777777" w:rsidR="008D444A" w:rsidRPr="008D444A" w:rsidRDefault="008D444A" w:rsidP="008D444A">
            <w:pPr>
              <w:widowControl w:val="0"/>
              <w:tabs>
                <w:tab w:val="left" w:pos="744"/>
              </w:tabs>
              <w:rPr>
                <w:rFonts w:cstheme="minorHAnsi"/>
                <w:sz w:val="20"/>
                <w:szCs w:val="20"/>
              </w:rPr>
            </w:pPr>
          </w:p>
          <w:p w14:paraId="6269B897"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 xml:space="preserve">Recommendation 19 – </w:t>
            </w:r>
            <w:r w:rsidRPr="008D444A">
              <w:rPr>
                <w:rFonts w:cstheme="minorHAnsi"/>
                <w:b/>
                <w:bCs/>
                <w:sz w:val="20"/>
                <w:szCs w:val="20"/>
                <w:u w:val="single"/>
              </w:rPr>
              <w:t>All Programs</w:t>
            </w:r>
          </w:p>
          <w:p w14:paraId="0CDB7265" w14:textId="77777777" w:rsidR="008D444A" w:rsidRPr="008D444A" w:rsidRDefault="008D444A" w:rsidP="008D444A">
            <w:pPr>
              <w:widowControl w:val="0"/>
              <w:tabs>
                <w:tab w:val="left" w:pos="744"/>
              </w:tabs>
              <w:rPr>
                <w:rFonts w:cstheme="minorHAnsi"/>
                <w:sz w:val="20"/>
                <w:szCs w:val="20"/>
              </w:rPr>
            </w:pPr>
            <w:r w:rsidRPr="008D444A">
              <w:rPr>
                <w:rFonts w:cstheme="minorHAnsi"/>
                <w:bCs/>
                <w:sz w:val="20"/>
                <w:szCs w:val="20"/>
              </w:rPr>
              <w:t xml:space="preserve">That </w:t>
            </w:r>
            <w:r w:rsidRPr="008D444A">
              <w:rPr>
                <w:rFonts w:cstheme="minorHAnsi"/>
                <w:sz w:val="20"/>
                <w:szCs w:val="20"/>
              </w:rPr>
              <w:t>more deliberate mechanisms be established for selecting summer courses, giving special consideration to offering a reasonable set of 3000- and 4000-level courses for co-op students who are on a summer study term.</w:t>
            </w:r>
          </w:p>
        </w:tc>
        <w:tc>
          <w:tcPr>
            <w:tcW w:w="3244" w:type="dxa"/>
            <w:shd w:val="clear" w:color="auto" w:fill="FFFFFF" w:themeFill="background1"/>
          </w:tcPr>
          <w:p w14:paraId="59C031A1"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lastRenderedPageBreak/>
              <w:t xml:space="preserve">The Department should review course offerings to ensure that co-op students will have access to upper </w:t>
            </w:r>
            <w:r w:rsidRPr="008D444A">
              <w:rPr>
                <w:rFonts w:cstheme="minorHAnsi"/>
                <w:bCs/>
                <w:sz w:val="20"/>
                <w:szCs w:val="20"/>
                <w:lang w:val="en-US"/>
              </w:rPr>
              <w:lastRenderedPageBreak/>
              <w:t>year courses.</w:t>
            </w:r>
          </w:p>
          <w:p w14:paraId="3D3CDC62" w14:textId="77777777" w:rsidR="008D444A" w:rsidRPr="008D444A" w:rsidRDefault="008D444A" w:rsidP="008D444A">
            <w:pPr>
              <w:widowControl w:val="0"/>
              <w:rPr>
                <w:rFonts w:cstheme="minorHAnsi"/>
                <w:bCs/>
                <w:sz w:val="20"/>
                <w:szCs w:val="20"/>
                <w:lang w:val="en-US"/>
              </w:rPr>
            </w:pPr>
          </w:p>
          <w:p w14:paraId="62DF6ED8"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The Implementation Report should provide an update on the plan to offer upper years courses in the summer.</w:t>
            </w:r>
          </w:p>
        </w:tc>
        <w:tc>
          <w:tcPr>
            <w:tcW w:w="1710" w:type="dxa"/>
            <w:shd w:val="clear" w:color="auto" w:fill="FFFFFF" w:themeFill="background1"/>
          </w:tcPr>
          <w:p w14:paraId="30AC4D1B" w14:textId="77777777" w:rsidR="008D444A" w:rsidRPr="008D444A" w:rsidRDefault="008D444A" w:rsidP="008D444A">
            <w:pPr>
              <w:widowControl w:val="0"/>
              <w:rPr>
                <w:rFonts w:cstheme="minorHAnsi"/>
                <w:bCs/>
                <w:iCs/>
                <w:sz w:val="20"/>
                <w:szCs w:val="20"/>
                <w:lang w:val="en-US"/>
              </w:rPr>
            </w:pPr>
            <w:r w:rsidRPr="008D444A">
              <w:rPr>
                <w:rFonts w:cstheme="minorHAnsi"/>
                <w:bCs/>
                <w:iCs/>
                <w:sz w:val="20"/>
                <w:szCs w:val="20"/>
                <w:lang w:val="en-US"/>
              </w:rPr>
              <w:lastRenderedPageBreak/>
              <w:t>April 2024</w:t>
            </w:r>
          </w:p>
        </w:tc>
        <w:tc>
          <w:tcPr>
            <w:tcW w:w="1566" w:type="dxa"/>
            <w:shd w:val="clear" w:color="auto" w:fill="FFFFFF" w:themeFill="background1"/>
          </w:tcPr>
          <w:p w14:paraId="5D16C937" w14:textId="77777777" w:rsidR="008D444A" w:rsidRPr="008D444A" w:rsidRDefault="008D444A" w:rsidP="008D444A">
            <w:pPr>
              <w:widowControl w:val="0"/>
              <w:rPr>
                <w:rFonts w:cstheme="minorHAnsi"/>
                <w:bCs/>
                <w:sz w:val="20"/>
                <w:szCs w:val="20"/>
                <w:lang w:val="en-US"/>
              </w:rPr>
            </w:pPr>
            <w:r w:rsidRPr="008D444A">
              <w:rPr>
                <w:rFonts w:cstheme="minorHAnsi"/>
                <w:bCs/>
                <w:sz w:val="20"/>
                <w:szCs w:val="20"/>
                <w:lang w:val="en-US"/>
              </w:rPr>
              <w:t>Chair</w:t>
            </w:r>
          </w:p>
        </w:tc>
      </w:tr>
      <w:tr w:rsidR="008D444A" w:rsidRPr="008D444A" w14:paraId="2791CE11" w14:textId="77777777" w:rsidTr="00EF73A9">
        <w:tc>
          <w:tcPr>
            <w:tcW w:w="3681" w:type="dxa"/>
            <w:shd w:val="clear" w:color="auto" w:fill="D5DCE4" w:themeFill="text2" w:themeFillTint="33"/>
          </w:tcPr>
          <w:p w14:paraId="78599E7A" w14:textId="77777777" w:rsidR="008D444A" w:rsidRPr="008D444A" w:rsidRDefault="008D444A" w:rsidP="008D444A">
            <w:pPr>
              <w:widowControl w:val="0"/>
              <w:tabs>
                <w:tab w:val="left" w:pos="744"/>
              </w:tabs>
              <w:rPr>
                <w:rFonts w:cstheme="minorHAnsi"/>
                <w:b/>
                <w:bCs/>
                <w:sz w:val="20"/>
                <w:szCs w:val="20"/>
              </w:rPr>
            </w:pPr>
            <w:r w:rsidRPr="008D444A">
              <w:rPr>
                <w:rFonts w:cstheme="minorHAnsi"/>
                <w:b/>
                <w:bCs/>
                <w:sz w:val="20"/>
                <w:szCs w:val="20"/>
              </w:rPr>
              <w:t>All Programs</w:t>
            </w:r>
          </w:p>
        </w:tc>
        <w:tc>
          <w:tcPr>
            <w:tcW w:w="3244" w:type="dxa"/>
            <w:shd w:val="clear" w:color="auto" w:fill="D5DCE4" w:themeFill="text2" w:themeFillTint="33"/>
          </w:tcPr>
          <w:p w14:paraId="2121AADA" w14:textId="77777777" w:rsidR="008D444A" w:rsidRPr="008D444A" w:rsidRDefault="008D444A" w:rsidP="008D444A">
            <w:pPr>
              <w:widowControl w:val="0"/>
              <w:ind w:left="720"/>
              <w:rPr>
                <w:rFonts w:cstheme="minorHAnsi"/>
                <w:bCs/>
                <w:sz w:val="20"/>
                <w:szCs w:val="20"/>
              </w:rPr>
            </w:pPr>
          </w:p>
        </w:tc>
        <w:tc>
          <w:tcPr>
            <w:tcW w:w="1710" w:type="dxa"/>
            <w:shd w:val="clear" w:color="auto" w:fill="D5DCE4" w:themeFill="text2" w:themeFillTint="33"/>
          </w:tcPr>
          <w:p w14:paraId="23A442D7" w14:textId="77777777" w:rsidR="008D444A" w:rsidRPr="008D444A" w:rsidRDefault="008D444A" w:rsidP="008D444A">
            <w:pPr>
              <w:widowControl w:val="0"/>
              <w:ind w:left="720"/>
              <w:rPr>
                <w:rFonts w:cstheme="minorHAnsi"/>
                <w:bCs/>
                <w:sz w:val="20"/>
                <w:szCs w:val="20"/>
              </w:rPr>
            </w:pPr>
          </w:p>
        </w:tc>
        <w:tc>
          <w:tcPr>
            <w:tcW w:w="1566" w:type="dxa"/>
            <w:shd w:val="clear" w:color="auto" w:fill="D5DCE4" w:themeFill="text2" w:themeFillTint="33"/>
          </w:tcPr>
          <w:p w14:paraId="6FA4FD2E" w14:textId="77777777" w:rsidR="008D444A" w:rsidRPr="008D444A" w:rsidRDefault="008D444A" w:rsidP="008D444A">
            <w:pPr>
              <w:widowControl w:val="0"/>
              <w:ind w:left="720"/>
              <w:rPr>
                <w:rFonts w:cstheme="minorHAnsi"/>
                <w:bCs/>
                <w:sz w:val="20"/>
                <w:szCs w:val="20"/>
              </w:rPr>
            </w:pPr>
          </w:p>
        </w:tc>
      </w:tr>
      <w:tr w:rsidR="008D444A" w:rsidRPr="008D444A" w14:paraId="17A5619B" w14:textId="77777777" w:rsidTr="00EF73A9">
        <w:tc>
          <w:tcPr>
            <w:tcW w:w="3681" w:type="dxa"/>
            <w:shd w:val="clear" w:color="auto" w:fill="auto"/>
          </w:tcPr>
          <w:p w14:paraId="1F9B1B80"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11</w:t>
            </w:r>
          </w:p>
          <w:p w14:paraId="1C7AAF41" w14:textId="77777777" w:rsidR="008D444A" w:rsidRPr="008D444A" w:rsidRDefault="008D444A" w:rsidP="008D444A">
            <w:pPr>
              <w:widowControl w:val="0"/>
              <w:tabs>
                <w:tab w:val="left" w:pos="744"/>
              </w:tabs>
              <w:rPr>
                <w:rFonts w:cstheme="minorHAnsi"/>
                <w:sz w:val="20"/>
                <w:szCs w:val="20"/>
              </w:rPr>
            </w:pPr>
            <w:r w:rsidRPr="008D444A">
              <w:rPr>
                <w:rFonts w:cstheme="minorHAnsi"/>
                <w:bCs/>
                <w:sz w:val="20"/>
                <w:szCs w:val="20"/>
              </w:rPr>
              <w:t xml:space="preserve">That the Programs would benefit from the development of a concerted and resourced plan to ensure that there is sufficient support for </w:t>
            </w:r>
            <w:r w:rsidRPr="008D444A">
              <w:rPr>
                <w:rFonts w:cstheme="minorHAnsi"/>
                <w:sz w:val="20"/>
                <w:szCs w:val="20"/>
              </w:rPr>
              <w:t xml:space="preserve">establishing and maintaining long-term partnerships.  </w:t>
            </w:r>
          </w:p>
        </w:tc>
        <w:tc>
          <w:tcPr>
            <w:tcW w:w="3244" w:type="dxa"/>
            <w:shd w:val="clear" w:color="auto" w:fill="auto"/>
          </w:tcPr>
          <w:p w14:paraId="29A21B78" w14:textId="77777777" w:rsidR="008D444A" w:rsidRPr="008D444A" w:rsidRDefault="008D444A" w:rsidP="008D444A">
            <w:pPr>
              <w:widowControl w:val="0"/>
              <w:rPr>
                <w:rFonts w:cstheme="minorHAnsi"/>
                <w:bCs/>
                <w:sz w:val="20"/>
                <w:szCs w:val="20"/>
              </w:rPr>
            </w:pPr>
            <w:r w:rsidRPr="008D444A">
              <w:rPr>
                <w:rFonts w:cstheme="minorHAnsi"/>
                <w:bCs/>
                <w:sz w:val="20"/>
                <w:szCs w:val="20"/>
              </w:rPr>
              <w:t>No follow-up is required.</w:t>
            </w:r>
          </w:p>
          <w:p w14:paraId="4B048FAD" w14:textId="77777777" w:rsidR="008D444A" w:rsidRPr="008D444A" w:rsidRDefault="008D444A" w:rsidP="008D444A">
            <w:pPr>
              <w:widowControl w:val="0"/>
              <w:rPr>
                <w:rFonts w:cstheme="minorHAnsi"/>
                <w:bCs/>
                <w:sz w:val="20"/>
                <w:szCs w:val="20"/>
              </w:rPr>
            </w:pPr>
            <w:r w:rsidRPr="008D444A">
              <w:rPr>
                <w:rFonts w:cstheme="minorHAnsi"/>
                <w:bCs/>
                <w:sz w:val="20"/>
                <w:szCs w:val="20"/>
              </w:rPr>
              <w:t xml:space="preserve">The Department is encouraged to consult and collaborate with </w:t>
            </w:r>
            <w:proofErr w:type="spellStart"/>
            <w:r w:rsidRPr="008D444A">
              <w:rPr>
                <w:rFonts w:cstheme="minorHAnsi"/>
                <w:bCs/>
                <w:sz w:val="20"/>
                <w:szCs w:val="20"/>
              </w:rPr>
              <w:t>Careerspace</w:t>
            </w:r>
            <w:proofErr w:type="spellEnd"/>
            <w:r w:rsidRPr="008D444A">
              <w:rPr>
                <w:rFonts w:cstheme="minorHAnsi"/>
                <w:bCs/>
                <w:sz w:val="20"/>
                <w:szCs w:val="20"/>
              </w:rPr>
              <w:t xml:space="preserve"> to develop a plan establishing and maintaining external partnerships.   </w:t>
            </w:r>
          </w:p>
        </w:tc>
        <w:tc>
          <w:tcPr>
            <w:tcW w:w="1710" w:type="dxa"/>
            <w:shd w:val="clear" w:color="auto" w:fill="D0CECE" w:themeFill="background2" w:themeFillShade="E6"/>
          </w:tcPr>
          <w:p w14:paraId="0908CBD3" w14:textId="77777777" w:rsidR="008D444A" w:rsidRPr="008D444A" w:rsidRDefault="008D444A" w:rsidP="008D444A">
            <w:pPr>
              <w:widowControl w:val="0"/>
              <w:ind w:left="720"/>
              <w:rPr>
                <w:rFonts w:cstheme="minorHAnsi"/>
                <w:bCs/>
                <w:sz w:val="20"/>
                <w:szCs w:val="20"/>
              </w:rPr>
            </w:pPr>
          </w:p>
        </w:tc>
        <w:tc>
          <w:tcPr>
            <w:tcW w:w="1566" w:type="dxa"/>
            <w:shd w:val="clear" w:color="auto" w:fill="D0CECE" w:themeFill="background2" w:themeFillShade="E6"/>
          </w:tcPr>
          <w:p w14:paraId="31800750" w14:textId="77777777" w:rsidR="008D444A" w:rsidRPr="008D444A" w:rsidRDefault="008D444A" w:rsidP="008D444A">
            <w:pPr>
              <w:widowControl w:val="0"/>
              <w:ind w:left="720"/>
              <w:rPr>
                <w:rFonts w:cstheme="minorHAnsi"/>
                <w:bCs/>
                <w:sz w:val="20"/>
                <w:szCs w:val="20"/>
              </w:rPr>
            </w:pPr>
          </w:p>
        </w:tc>
      </w:tr>
      <w:tr w:rsidR="008D444A" w:rsidRPr="008D444A" w14:paraId="083F348F" w14:textId="77777777" w:rsidTr="00EF73A9">
        <w:tc>
          <w:tcPr>
            <w:tcW w:w="3681" w:type="dxa"/>
            <w:shd w:val="clear" w:color="auto" w:fill="auto"/>
          </w:tcPr>
          <w:p w14:paraId="3E9E2D1C"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14</w:t>
            </w:r>
          </w:p>
          <w:p w14:paraId="55354EAE" w14:textId="77777777" w:rsidR="008D444A" w:rsidRPr="008D444A" w:rsidRDefault="008D444A" w:rsidP="008D444A">
            <w:pPr>
              <w:widowControl w:val="0"/>
              <w:tabs>
                <w:tab w:val="left" w:pos="426"/>
              </w:tabs>
              <w:rPr>
                <w:rFonts w:cstheme="minorHAnsi"/>
                <w:sz w:val="20"/>
                <w:szCs w:val="20"/>
              </w:rPr>
            </w:pPr>
            <w:r w:rsidRPr="008D444A">
              <w:rPr>
                <w:rFonts w:cstheme="minorHAnsi"/>
                <w:bCs/>
                <w:sz w:val="20"/>
                <w:szCs w:val="20"/>
              </w:rPr>
              <w:t xml:space="preserve">That faculty input be considered </w:t>
            </w:r>
            <w:r w:rsidRPr="008D444A">
              <w:rPr>
                <w:rFonts w:cstheme="minorHAnsi"/>
                <w:sz w:val="20"/>
                <w:szCs w:val="20"/>
              </w:rPr>
              <w:t>in GTA assignments.</w:t>
            </w:r>
          </w:p>
        </w:tc>
        <w:tc>
          <w:tcPr>
            <w:tcW w:w="3244" w:type="dxa"/>
            <w:shd w:val="clear" w:color="auto" w:fill="auto"/>
          </w:tcPr>
          <w:p w14:paraId="79185C4C" w14:textId="77777777" w:rsidR="008D444A" w:rsidRPr="008D444A" w:rsidRDefault="008D444A" w:rsidP="008D444A">
            <w:pPr>
              <w:widowControl w:val="0"/>
              <w:rPr>
                <w:rFonts w:cstheme="minorHAnsi"/>
                <w:bCs/>
                <w:sz w:val="20"/>
                <w:szCs w:val="20"/>
              </w:rPr>
            </w:pPr>
            <w:r w:rsidRPr="008D444A">
              <w:rPr>
                <w:rFonts w:cstheme="minorHAnsi"/>
                <w:bCs/>
                <w:sz w:val="20"/>
                <w:szCs w:val="20"/>
              </w:rPr>
              <w:t>No follow-up is required.</w:t>
            </w:r>
          </w:p>
          <w:p w14:paraId="3699CFD0" w14:textId="77777777" w:rsidR="008D444A" w:rsidRPr="008D444A" w:rsidRDefault="008D444A" w:rsidP="008D444A">
            <w:pPr>
              <w:widowControl w:val="0"/>
              <w:rPr>
                <w:rFonts w:cstheme="minorHAnsi"/>
                <w:bCs/>
                <w:sz w:val="20"/>
                <w:szCs w:val="20"/>
              </w:rPr>
            </w:pPr>
            <w:r w:rsidRPr="008D444A">
              <w:rPr>
                <w:rFonts w:cstheme="minorHAnsi"/>
                <w:bCs/>
                <w:sz w:val="20"/>
                <w:szCs w:val="20"/>
              </w:rPr>
              <w:t xml:space="preserve">GTA allocation is governed by the CUPE 2 Collective Agreement.  </w:t>
            </w:r>
          </w:p>
        </w:tc>
        <w:tc>
          <w:tcPr>
            <w:tcW w:w="1710" w:type="dxa"/>
            <w:shd w:val="clear" w:color="auto" w:fill="D0CECE" w:themeFill="background2" w:themeFillShade="E6"/>
          </w:tcPr>
          <w:p w14:paraId="45C6304F" w14:textId="77777777" w:rsidR="008D444A" w:rsidRPr="008D444A" w:rsidRDefault="008D444A" w:rsidP="008D444A">
            <w:pPr>
              <w:widowControl w:val="0"/>
              <w:ind w:left="720"/>
              <w:rPr>
                <w:rFonts w:cstheme="minorHAnsi"/>
                <w:bCs/>
                <w:sz w:val="20"/>
                <w:szCs w:val="20"/>
              </w:rPr>
            </w:pPr>
          </w:p>
        </w:tc>
        <w:tc>
          <w:tcPr>
            <w:tcW w:w="1566" w:type="dxa"/>
            <w:shd w:val="clear" w:color="auto" w:fill="D0CECE" w:themeFill="background2" w:themeFillShade="E6"/>
          </w:tcPr>
          <w:p w14:paraId="5F38270E" w14:textId="77777777" w:rsidR="008D444A" w:rsidRPr="008D444A" w:rsidRDefault="008D444A" w:rsidP="008D444A">
            <w:pPr>
              <w:widowControl w:val="0"/>
              <w:ind w:left="720"/>
              <w:rPr>
                <w:rFonts w:cstheme="minorHAnsi"/>
                <w:bCs/>
                <w:sz w:val="20"/>
                <w:szCs w:val="20"/>
              </w:rPr>
            </w:pPr>
          </w:p>
        </w:tc>
      </w:tr>
      <w:tr w:rsidR="008D444A" w:rsidRPr="008D444A" w14:paraId="2B67EF33" w14:textId="77777777" w:rsidTr="00EF73A9">
        <w:tc>
          <w:tcPr>
            <w:tcW w:w="3681" w:type="dxa"/>
            <w:shd w:val="clear" w:color="auto" w:fill="auto"/>
          </w:tcPr>
          <w:p w14:paraId="7BCFF7B6"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15</w:t>
            </w:r>
          </w:p>
          <w:p w14:paraId="745EEFEF" w14:textId="77777777" w:rsidR="008D444A" w:rsidRPr="008D444A" w:rsidRDefault="008D444A" w:rsidP="008D444A">
            <w:pPr>
              <w:widowControl w:val="0"/>
              <w:tabs>
                <w:tab w:val="left" w:pos="744"/>
              </w:tabs>
              <w:rPr>
                <w:rFonts w:cstheme="minorHAnsi"/>
                <w:i/>
                <w:iCs/>
                <w:sz w:val="20"/>
                <w:szCs w:val="20"/>
              </w:rPr>
            </w:pPr>
            <w:r w:rsidRPr="008D444A">
              <w:rPr>
                <w:rFonts w:cstheme="minorHAnsi"/>
                <w:bCs/>
                <w:sz w:val="20"/>
                <w:szCs w:val="20"/>
              </w:rPr>
              <w:t xml:space="preserve">That </w:t>
            </w:r>
            <w:r w:rsidRPr="008D444A">
              <w:rPr>
                <w:rFonts w:cstheme="minorHAnsi"/>
                <w:sz w:val="20"/>
                <w:szCs w:val="20"/>
              </w:rPr>
              <w:t xml:space="preserve">increased support be provided for the teaching development of GTAs, along with consideration for a GTA mentorship program. </w:t>
            </w:r>
          </w:p>
          <w:p w14:paraId="79279689" w14:textId="77777777" w:rsidR="008D444A" w:rsidRPr="008D444A" w:rsidRDefault="008D444A" w:rsidP="008D444A">
            <w:pPr>
              <w:widowControl w:val="0"/>
              <w:tabs>
                <w:tab w:val="left" w:pos="360"/>
              </w:tabs>
              <w:rPr>
                <w:rFonts w:cstheme="minorHAnsi"/>
                <w:b/>
                <w:bCs/>
                <w:sz w:val="20"/>
                <w:szCs w:val="20"/>
              </w:rPr>
            </w:pPr>
          </w:p>
        </w:tc>
        <w:tc>
          <w:tcPr>
            <w:tcW w:w="3244" w:type="dxa"/>
            <w:shd w:val="clear" w:color="auto" w:fill="auto"/>
          </w:tcPr>
          <w:p w14:paraId="7EC70991" w14:textId="77777777" w:rsidR="008D444A" w:rsidRPr="008D444A" w:rsidRDefault="008D444A" w:rsidP="008D444A">
            <w:pPr>
              <w:widowControl w:val="0"/>
              <w:ind w:left="35"/>
              <w:rPr>
                <w:rFonts w:cstheme="minorHAnsi"/>
                <w:bCs/>
                <w:sz w:val="20"/>
                <w:szCs w:val="20"/>
              </w:rPr>
            </w:pPr>
            <w:r w:rsidRPr="008D444A">
              <w:rPr>
                <w:rFonts w:cstheme="minorHAnsi"/>
                <w:bCs/>
                <w:sz w:val="20"/>
                <w:szCs w:val="20"/>
              </w:rPr>
              <w:t>No follow-up required.</w:t>
            </w:r>
          </w:p>
          <w:p w14:paraId="34C6ECFF" w14:textId="77777777" w:rsidR="008D444A" w:rsidRPr="008D444A" w:rsidRDefault="008D444A" w:rsidP="008D444A">
            <w:pPr>
              <w:widowControl w:val="0"/>
              <w:ind w:left="35"/>
              <w:rPr>
                <w:rFonts w:cstheme="minorHAnsi"/>
                <w:bCs/>
                <w:sz w:val="20"/>
                <w:szCs w:val="20"/>
              </w:rPr>
            </w:pPr>
            <w:r w:rsidRPr="008D444A">
              <w:rPr>
                <w:rFonts w:cstheme="minorHAnsi"/>
                <w:bCs/>
                <w:sz w:val="20"/>
                <w:szCs w:val="20"/>
              </w:rPr>
              <w:t xml:space="preserve">CTL offers a Graduate Teaching Certificate, and the Department offers a mentorship program.   </w:t>
            </w:r>
          </w:p>
          <w:p w14:paraId="4E7ECD13" w14:textId="77777777" w:rsidR="008D444A" w:rsidRPr="008D444A" w:rsidRDefault="008D444A" w:rsidP="008D444A">
            <w:pPr>
              <w:widowControl w:val="0"/>
              <w:ind w:left="35"/>
              <w:rPr>
                <w:rFonts w:cstheme="minorHAnsi"/>
                <w:bCs/>
                <w:sz w:val="20"/>
                <w:szCs w:val="20"/>
              </w:rPr>
            </w:pPr>
          </w:p>
          <w:p w14:paraId="718E34F4" w14:textId="77777777" w:rsidR="008D444A" w:rsidRPr="008D444A" w:rsidRDefault="008D444A" w:rsidP="008D444A">
            <w:pPr>
              <w:widowControl w:val="0"/>
              <w:ind w:left="35"/>
              <w:rPr>
                <w:rFonts w:cstheme="minorHAnsi"/>
                <w:bCs/>
                <w:sz w:val="20"/>
                <w:szCs w:val="20"/>
              </w:rPr>
            </w:pPr>
            <w:r w:rsidRPr="008D444A">
              <w:rPr>
                <w:rFonts w:cstheme="minorHAnsi"/>
                <w:bCs/>
                <w:sz w:val="20"/>
                <w:szCs w:val="20"/>
              </w:rPr>
              <w:t xml:space="preserve">CTL is continuously working with the Graduate Office to offer supports for GTAs. </w:t>
            </w:r>
          </w:p>
        </w:tc>
        <w:tc>
          <w:tcPr>
            <w:tcW w:w="1710" w:type="dxa"/>
            <w:shd w:val="clear" w:color="auto" w:fill="D0CECE" w:themeFill="background2" w:themeFillShade="E6"/>
          </w:tcPr>
          <w:p w14:paraId="779279C9" w14:textId="77777777" w:rsidR="008D444A" w:rsidRPr="008D444A" w:rsidRDefault="008D444A" w:rsidP="008D444A">
            <w:pPr>
              <w:widowControl w:val="0"/>
              <w:rPr>
                <w:rFonts w:cstheme="minorHAnsi"/>
                <w:bCs/>
                <w:sz w:val="20"/>
                <w:szCs w:val="20"/>
              </w:rPr>
            </w:pPr>
            <w:r w:rsidRPr="008D444A">
              <w:rPr>
                <w:rFonts w:cstheme="minorHAnsi"/>
                <w:bCs/>
                <w:sz w:val="20"/>
                <w:szCs w:val="20"/>
              </w:rPr>
              <w:t xml:space="preserve"> </w:t>
            </w:r>
          </w:p>
        </w:tc>
        <w:tc>
          <w:tcPr>
            <w:tcW w:w="1566" w:type="dxa"/>
            <w:shd w:val="clear" w:color="auto" w:fill="D0CECE" w:themeFill="background2" w:themeFillShade="E6"/>
          </w:tcPr>
          <w:p w14:paraId="49570BAE" w14:textId="77777777" w:rsidR="008D444A" w:rsidRPr="008D444A" w:rsidRDefault="008D444A" w:rsidP="008D444A">
            <w:pPr>
              <w:widowControl w:val="0"/>
              <w:ind w:left="720"/>
              <w:rPr>
                <w:rFonts w:cstheme="minorHAnsi"/>
                <w:bCs/>
                <w:sz w:val="20"/>
                <w:szCs w:val="20"/>
              </w:rPr>
            </w:pPr>
          </w:p>
        </w:tc>
      </w:tr>
      <w:tr w:rsidR="008D444A" w:rsidRPr="008D444A" w14:paraId="77A944E1" w14:textId="77777777" w:rsidTr="00EF73A9">
        <w:tc>
          <w:tcPr>
            <w:tcW w:w="3681" w:type="dxa"/>
            <w:shd w:val="clear" w:color="auto" w:fill="auto"/>
          </w:tcPr>
          <w:p w14:paraId="4D503AF6"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16</w:t>
            </w:r>
          </w:p>
          <w:p w14:paraId="19F2DB7E" w14:textId="77777777" w:rsidR="008D444A" w:rsidRPr="008D444A" w:rsidRDefault="008D444A" w:rsidP="008D444A">
            <w:pPr>
              <w:widowControl w:val="0"/>
              <w:tabs>
                <w:tab w:val="left" w:pos="360"/>
              </w:tabs>
              <w:rPr>
                <w:rFonts w:cstheme="minorHAnsi"/>
                <w:sz w:val="20"/>
                <w:szCs w:val="20"/>
              </w:rPr>
            </w:pPr>
            <w:r w:rsidRPr="008D444A">
              <w:rPr>
                <w:rFonts w:cstheme="minorHAnsi"/>
                <w:sz w:val="20"/>
                <w:szCs w:val="20"/>
              </w:rPr>
              <w:t>That mechanisms be implemented to address student concerns about GTA performance.</w:t>
            </w:r>
          </w:p>
          <w:p w14:paraId="14DB2860" w14:textId="77777777" w:rsidR="008D444A" w:rsidRPr="008D444A" w:rsidRDefault="008D444A" w:rsidP="008D444A">
            <w:pPr>
              <w:widowControl w:val="0"/>
              <w:tabs>
                <w:tab w:val="left" w:pos="360"/>
              </w:tabs>
              <w:rPr>
                <w:rFonts w:cstheme="minorHAnsi"/>
                <w:b/>
                <w:bCs/>
                <w:sz w:val="20"/>
                <w:szCs w:val="20"/>
              </w:rPr>
            </w:pPr>
          </w:p>
        </w:tc>
        <w:tc>
          <w:tcPr>
            <w:tcW w:w="3244" w:type="dxa"/>
            <w:shd w:val="clear" w:color="auto" w:fill="auto"/>
          </w:tcPr>
          <w:p w14:paraId="36A895CF" w14:textId="77777777" w:rsidR="008D444A" w:rsidRPr="008D444A" w:rsidRDefault="008D444A" w:rsidP="008D444A">
            <w:pPr>
              <w:widowControl w:val="0"/>
              <w:rPr>
                <w:rFonts w:cstheme="minorHAnsi"/>
                <w:bCs/>
                <w:sz w:val="20"/>
                <w:szCs w:val="20"/>
              </w:rPr>
            </w:pPr>
            <w:r w:rsidRPr="008D444A">
              <w:rPr>
                <w:rFonts w:cstheme="minorHAnsi"/>
                <w:bCs/>
                <w:sz w:val="20"/>
                <w:szCs w:val="20"/>
              </w:rPr>
              <w:t>There is a process in place to deal with GTA performance, however, the Department should consider implementing separate surveys that would allow students to report on their experiences with respective GTAs. It should be noted that formative development of GTAs is not used for job performance.</w:t>
            </w:r>
          </w:p>
          <w:p w14:paraId="7C88031B" w14:textId="77777777" w:rsidR="008D444A" w:rsidRPr="008D444A" w:rsidRDefault="008D444A" w:rsidP="008D444A">
            <w:pPr>
              <w:widowControl w:val="0"/>
              <w:rPr>
                <w:rFonts w:cstheme="minorHAnsi"/>
                <w:bCs/>
                <w:sz w:val="20"/>
                <w:szCs w:val="20"/>
              </w:rPr>
            </w:pPr>
          </w:p>
          <w:p w14:paraId="08EC2C02" w14:textId="77777777" w:rsidR="008D444A" w:rsidRPr="008D444A" w:rsidRDefault="008D444A" w:rsidP="008D444A">
            <w:pPr>
              <w:widowControl w:val="0"/>
              <w:rPr>
                <w:rFonts w:cstheme="minorHAnsi"/>
                <w:bCs/>
                <w:sz w:val="20"/>
                <w:szCs w:val="20"/>
              </w:rPr>
            </w:pPr>
            <w:r w:rsidRPr="008D444A">
              <w:rPr>
                <w:rFonts w:cstheme="minorHAnsi"/>
                <w:bCs/>
                <w:sz w:val="20"/>
                <w:szCs w:val="20"/>
              </w:rPr>
              <w:t>The Implementation Report will provide an update.</w:t>
            </w:r>
          </w:p>
        </w:tc>
        <w:tc>
          <w:tcPr>
            <w:tcW w:w="1710" w:type="dxa"/>
          </w:tcPr>
          <w:p w14:paraId="6760EC51" w14:textId="77777777" w:rsidR="008D444A" w:rsidRPr="008D444A" w:rsidRDefault="008D444A" w:rsidP="008D444A">
            <w:pPr>
              <w:widowControl w:val="0"/>
              <w:ind w:left="49"/>
              <w:rPr>
                <w:rFonts w:cstheme="minorHAnsi"/>
                <w:bCs/>
                <w:sz w:val="20"/>
                <w:szCs w:val="20"/>
              </w:rPr>
            </w:pPr>
            <w:r w:rsidRPr="008D444A">
              <w:rPr>
                <w:rFonts w:cstheme="minorHAnsi"/>
                <w:bCs/>
                <w:iCs/>
                <w:sz w:val="20"/>
                <w:szCs w:val="20"/>
                <w:lang w:val="en-US"/>
              </w:rPr>
              <w:t>April 2024</w:t>
            </w:r>
          </w:p>
        </w:tc>
        <w:tc>
          <w:tcPr>
            <w:tcW w:w="1566" w:type="dxa"/>
            <w:shd w:val="clear" w:color="auto" w:fill="auto"/>
          </w:tcPr>
          <w:p w14:paraId="0C56C3FC" w14:textId="77777777" w:rsidR="008D444A" w:rsidRPr="008D444A" w:rsidRDefault="008D444A" w:rsidP="008D444A">
            <w:pPr>
              <w:widowControl w:val="0"/>
              <w:ind w:left="43"/>
              <w:rPr>
                <w:rFonts w:cstheme="minorHAnsi"/>
                <w:bCs/>
                <w:sz w:val="20"/>
                <w:szCs w:val="20"/>
              </w:rPr>
            </w:pPr>
            <w:r w:rsidRPr="008D444A">
              <w:rPr>
                <w:rFonts w:cstheme="minorHAnsi"/>
                <w:bCs/>
                <w:sz w:val="20"/>
                <w:szCs w:val="20"/>
                <w:lang w:val="en-US"/>
              </w:rPr>
              <w:t>Chair</w:t>
            </w:r>
          </w:p>
        </w:tc>
      </w:tr>
      <w:tr w:rsidR="008D444A" w:rsidRPr="008D444A" w14:paraId="46C062F9" w14:textId="77777777" w:rsidTr="00EF73A9">
        <w:tc>
          <w:tcPr>
            <w:tcW w:w="3681" w:type="dxa"/>
            <w:shd w:val="clear" w:color="auto" w:fill="auto"/>
          </w:tcPr>
          <w:p w14:paraId="33C45DA1"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17</w:t>
            </w:r>
          </w:p>
          <w:p w14:paraId="0F48C6ED" w14:textId="77777777" w:rsidR="008D444A" w:rsidRPr="008D444A" w:rsidRDefault="008D444A" w:rsidP="008D444A">
            <w:pPr>
              <w:widowControl w:val="0"/>
              <w:tabs>
                <w:tab w:val="left" w:pos="744"/>
              </w:tabs>
              <w:rPr>
                <w:rFonts w:cstheme="minorHAnsi"/>
                <w:sz w:val="20"/>
                <w:szCs w:val="20"/>
              </w:rPr>
            </w:pPr>
            <w:r w:rsidRPr="008D444A">
              <w:rPr>
                <w:rFonts w:cstheme="minorHAnsi"/>
                <w:bCs/>
                <w:sz w:val="20"/>
                <w:szCs w:val="20"/>
              </w:rPr>
              <w:t xml:space="preserve">That </w:t>
            </w:r>
            <w:r w:rsidRPr="008D444A">
              <w:rPr>
                <w:rFonts w:cstheme="minorHAnsi"/>
                <w:sz w:val="20"/>
                <w:szCs w:val="20"/>
              </w:rPr>
              <w:t>more frequent ‘Town Hall’ sessions be held for each student group/individual degree program.</w:t>
            </w:r>
          </w:p>
          <w:p w14:paraId="760438FA" w14:textId="77777777" w:rsidR="008D444A" w:rsidRPr="008D444A" w:rsidRDefault="008D444A" w:rsidP="008D444A">
            <w:pPr>
              <w:widowControl w:val="0"/>
              <w:autoSpaceDE w:val="0"/>
              <w:autoSpaceDN w:val="0"/>
              <w:adjustRightInd w:val="0"/>
              <w:rPr>
                <w:rFonts w:eastAsia="Times New Roman" w:cstheme="minorHAnsi"/>
                <w:b/>
                <w:sz w:val="20"/>
                <w:szCs w:val="20"/>
              </w:rPr>
            </w:pPr>
          </w:p>
        </w:tc>
        <w:tc>
          <w:tcPr>
            <w:tcW w:w="3244" w:type="dxa"/>
            <w:shd w:val="clear" w:color="auto" w:fill="auto"/>
          </w:tcPr>
          <w:p w14:paraId="1B0AC895" w14:textId="77777777" w:rsidR="008D444A" w:rsidRPr="008D444A" w:rsidRDefault="008D444A" w:rsidP="008D444A">
            <w:pPr>
              <w:widowControl w:val="0"/>
              <w:rPr>
                <w:rFonts w:cstheme="minorHAnsi"/>
                <w:bCs/>
                <w:sz w:val="20"/>
                <w:szCs w:val="20"/>
              </w:rPr>
            </w:pPr>
            <w:r w:rsidRPr="008D444A">
              <w:rPr>
                <w:rFonts w:cstheme="minorHAnsi"/>
                <w:bCs/>
                <w:sz w:val="20"/>
                <w:szCs w:val="20"/>
              </w:rPr>
              <w:t>To ensure continuous student feedback, the Department will consider: (1) how to proceed with either single or combined Town Halls; (2) more formal or regular communications with students; and (3) adding students to their departmental committees.</w:t>
            </w:r>
          </w:p>
          <w:p w14:paraId="07BDB60D" w14:textId="77777777" w:rsidR="008D444A" w:rsidRPr="008D444A" w:rsidRDefault="008D444A" w:rsidP="008D444A">
            <w:pPr>
              <w:widowControl w:val="0"/>
              <w:rPr>
                <w:rFonts w:cstheme="minorHAnsi"/>
                <w:bCs/>
                <w:sz w:val="20"/>
                <w:szCs w:val="20"/>
              </w:rPr>
            </w:pPr>
          </w:p>
          <w:p w14:paraId="13FDD3DD" w14:textId="77777777" w:rsidR="008D444A" w:rsidRPr="008D444A" w:rsidRDefault="008D444A" w:rsidP="008D444A">
            <w:pPr>
              <w:widowControl w:val="0"/>
              <w:rPr>
                <w:rFonts w:cstheme="minorHAnsi"/>
                <w:bCs/>
                <w:sz w:val="20"/>
                <w:szCs w:val="20"/>
              </w:rPr>
            </w:pPr>
            <w:r w:rsidRPr="008D444A">
              <w:rPr>
                <w:rFonts w:cstheme="minorHAnsi"/>
                <w:bCs/>
                <w:sz w:val="20"/>
                <w:szCs w:val="20"/>
              </w:rPr>
              <w:t>The Implementation Report will provide an update.</w:t>
            </w:r>
          </w:p>
        </w:tc>
        <w:tc>
          <w:tcPr>
            <w:tcW w:w="1710" w:type="dxa"/>
          </w:tcPr>
          <w:p w14:paraId="0BB56F2C" w14:textId="77777777" w:rsidR="008D444A" w:rsidRPr="008D444A" w:rsidRDefault="008D444A" w:rsidP="008D444A">
            <w:pPr>
              <w:widowControl w:val="0"/>
              <w:rPr>
                <w:rFonts w:cstheme="minorHAnsi"/>
                <w:bCs/>
                <w:sz w:val="20"/>
                <w:szCs w:val="20"/>
              </w:rPr>
            </w:pPr>
            <w:r w:rsidRPr="008D444A">
              <w:rPr>
                <w:rFonts w:cstheme="minorHAnsi"/>
                <w:bCs/>
                <w:iCs/>
                <w:sz w:val="20"/>
                <w:szCs w:val="20"/>
                <w:lang w:val="en-US"/>
              </w:rPr>
              <w:t>April 2024</w:t>
            </w:r>
          </w:p>
        </w:tc>
        <w:tc>
          <w:tcPr>
            <w:tcW w:w="1566" w:type="dxa"/>
            <w:shd w:val="clear" w:color="auto" w:fill="auto"/>
          </w:tcPr>
          <w:p w14:paraId="4A76B311" w14:textId="77777777" w:rsidR="008D444A" w:rsidRPr="008D444A" w:rsidRDefault="008D444A" w:rsidP="008D444A">
            <w:pPr>
              <w:widowControl w:val="0"/>
              <w:rPr>
                <w:rFonts w:cstheme="minorHAnsi"/>
                <w:bCs/>
                <w:sz w:val="20"/>
                <w:szCs w:val="20"/>
              </w:rPr>
            </w:pPr>
            <w:r w:rsidRPr="008D444A">
              <w:rPr>
                <w:rFonts w:cstheme="minorHAnsi"/>
                <w:bCs/>
                <w:sz w:val="20"/>
                <w:szCs w:val="20"/>
                <w:lang w:val="en-US"/>
              </w:rPr>
              <w:t>Chair</w:t>
            </w:r>
          </w:p>
        </w:tc>
      </w:tr>
      <w:tr w:rsidR="008D444A" w:rsidRPr="008D444A" w14:paraId="0BECE7ED" w14:textId="77777777" w:rsidTr="00EF73A9">
        <w:tc>
          <w:tcPr>
            <w:tcW w:w="3681" w:type="dxa"/>
            <w:shd w:val="clear" w:color="auto" w:fill="auto"/>
          </w:tcPr>
          <w:p w14:paraId="5DA1D574"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lastRenderedPageBreak/>
              <w:t>Recommendation 18</w:t>
            </w:r>
          </w:p>
          <w:p w14:paraId="2486ABAB" w14:textId="77777777" w:rsidR="008D444A" w:rsidRPr="008D444A" w:rsidRDefault="008D444A" w:rsidP="008D444A">
            <w:pPr>
              <w:widowControl w:val="0"/>
              <w:autoSpaceDE w:val="0"/>
              <w:autoSpaceDN w:val="0"/>
              <w:adjustRightInd w:val="0"/>
              <w:rPr>
                <w:rFonts w:cstheme="minorHAnsi"/>
                <w:sz w:val="20"/>
                <w:szCs w:val="20"/>
                <w:lang w:val="en-US"/>
              </w:rPr>
            </w:pPr>
            <w:r w:rsidRPr="008D444A">
              <w:rPr>
                <w:rFonts w:cstheme="minorHAnsi"/>
                <w:bCs/>
                <w:sz w:val="20"/>
                <w:szCs w:val="20"/>
                <w:lang w:val="en-US"/>
              </w:rPr>
              <w:t xml:space="preserve">That </w:t>
            </w:r>
            <w:r w:rsidRPr="008D444A">
              <w:rPr>
                <w:rFonts w:cstheme="minorHAnsi"/>
                <w:sz w:val="20"/>
                <w:szCs w:val="20"/>
                <w:lang w:val="en-US"/>
              </w:rPr>
              <w:t>the issues of inconsistent learning objectives and expectations of in-person courses and their online counterparts be addressed, as well as concerns about course codes being identical for online and in-person offerings.</w:t>
            </w:r>
          </w:p>
          <w:p w14:paraId="5D748182" w14:textId="77777777" w:rsidR="008D444A" w:rsidRPr="008D444A" w:rsidRDefault="008D444A" w:rsidP="008D444A">
            <w:pPr>
              <w:widowControl w:val="0"/>
              <w:tabs>
                <w:tab w:val="left" w:pos="360"/>
              </w:tabs>
              <w:rPr>
                <w:rFonts w:cstheme="minorHAnsi"/>
                <w:b/>
                <w:sz w:val="20"/>
                <w:szCs w:val="20"/>
              </w:rPr>
            </w:pPr>
          </w:p>
        </w:tc>
        <w:tc>
          <w:tcPr>
            <w:tcW w:w="3244" w:type="dxa"/>
            <w:shd w:val="clear" w:color="auto" w:fill="auto"/>
          </w:tcPr>
          <w:p w14:paraId="59992F84" w14:textId="77777777" w:rsidR="008D444A" w:rsidRPr="008D444A" w:rsidRDefault="008D444A" w:rsidP="008D444A">
            <w:pPr>
              <w:widowControl w:val="0"/>
              <w:rPr>
                <w:rFonts w:cstheme="minorHAnsi"/>
                <w:bCs/>
                <w:sz w:val="20"/>
                <w:szCs w:val="20"/>
              </w:rPr>
            </w:pPr>
            <w:r w:rsidRPr="008D444A">
              <w:rPr>
                <w:rFonts w:cstheme="minorHAnsi"/>
                <w:bCs/>
                <w:sz w:val="20"/>
                <w:szCs w:val="20"/>
              </w:rPr>
              <w:t>The Department should review courses that are offered both in-person and online, to ensure that learning outcomes and expectations are identical for each.</w:t>
            </w:r>
          </w:p>
          <w:p w14:paraId="64C0CC3E" w14:textId="77777777" w:rsidR="008D444A" w:rsidRPr="008D444A" w:rsidRDefault="008D444A" w:rsidP="008D444A">
            <w:pPr>
              <w:widowControl w:val="0"/>
              <w:rPr>
                <w:rFonts w:cstheme="minorHAnsi"/>
                <w:bCs/>
                <w:sz w:val="20"/>
                <w:szCs w:val="20"/>
              </w:rPr>
            </w:pPr>
          </w:p>
          <w:p w14:paraId="536858F0" w14:textId="77777777" w:rsidR="008D444A" w:rsidRPr="008D444A" w:rsidRDefault="008D444A" w:rsidP="008D444A">
            <w:pPr>
              <w:widowControl w:val="0"/>
              <w:rPr>
                <w:rFonts w:cstheme="minorHAnsi"/>
                <w:bCs/>
                <w:sz w:val="20"/>
                <w:szCs w:val="20"/>
              </w:rPr>
            </w:pPr>
            <w:r w:rsidRPr="008D444A">
              <w:rPr>
                <w:rFonts w:cstheme="minorHAnsi"/>
                <w:bCs/>
                <w:sz w:val="20"/>
                <w:szCs w:val="20"/>
              </w:rPr>
              <w:t xml:space="preserve">The Implementation Report will provide an update on this review. </w:t>
            </w:r>
          </w:p>
        </w:tc>
        <w:tc>
          <w:tcPr>
            <w:tcW w:w="1710" w:type="dxa"/>
          </w:tcPr>
          <w:p w14:paraId="6528D709" w14:textId="77777777" w:rsidR="008D444A" w:rsidRPr="008D444A" w:rsidRDefault="008D444A" w:rsidP="008D444A">
            <w:pPr>
              <w:widowControl w:val="0"/>
              <w:ind w:left="49"/>
              <w:rPr>
                <w:rFonts w:cstheme="minorHAnsi"/>
                <w:bCs/>
                <w:sz w:val="20"/>
                <w:szCs w:val="20"/>
              </w:rPr>
            </w:pPr>
            <w:r w:rsidRPr="008D444A">
              <w:rPr>
                <w:rFonts w:cstheme="minorHAnsi"/>
                <w:bCs/>
                <w:iCs/>
                <w:sz w:val="20"/>
                <w:szCs w:val="20"/>
                <w:lang w:val="en-US"/>
              </w:rPr>
              <w:t>April 2024</w:t>
            </w:r>
          </w:p>
        </w:tc>
        <w:tc>
          <w:tcPr>
            <w:tcW w:w="1566" w:type="dxa"/>
            <w:shd w:val="clear" w:color="auto" w:fill="auto"/>
          </w:tcPr>
          <w:p w14:paraId="6ACE6B07" w14:textId="77777777" w:rsidR="008D444A" w:rsidRPr="008D444A" w:rsidRDefault="008D444A" w:rsidP="008D444A">
            <w:pPr>
              <w:widowControl w:val="0"/>
              <w:rPr>
                <w:rFonts w:cstheme="minorHAnsi"/>
                <w:bCs/>
                <w:sz w:val="20"/>
                <w:szCs w:val="20"/>
              </w:rPr>
            </w:pPr>
            <w:r w:rsidRPr="008D444A">
              <w:rPr>
                <w:rFonts w:cstheme="minorHAnsi"/>
                <w:bCs/>
                <w:sz w:val="20"/>
                <w:szCs w:val="20"/>
                <w:lang w:val="en-US"/>
              </w:rPr>
              <w:t>Chair</w:t>
            </w:r>
          </w:p>
        </w:tc>
      </w:tr>
      <w:tr w:rsidR="008D444A" w:rsidRPr="008D444A" w14:paraId="10D967EF" w14:textId="77777777" w:rsidTr="00EF73A9">
        <w:trPr>
          <w:trHeight w:val="1963"/>
        </w:trPr>
        <w:tc>
          <w:tcPr>
            <w:tcW w:w="3681" w:type="dxa"/>
            <w:shd w:val="clear" w:color="auto" w:fill="auto"/>
          </w:tcPr>
          <w:p w14:paraId="1A8A36A8"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20</w:t>
            </w:r>
          </w:p>
          <w:p w14:paraId="435F906A" w14:textId="77777777" w:rsidR="008D444A" w:rsidRPr="008D444A" w:rsidRDefault="008D444A" w:rsidP="008D444A">
            <w:pPr>
              <w:widowControl w:val="0"/>
              <w:tabs>
                <w:tab w:val="left" w:pos="744"/>
              </w:tabs>
              <w:rPr>
                <w:rFonts w:cstheme="minorHAnsi"/>
                <w:b/>
                <w:bCs/>
                <w:sz w:val="20"/>
                <w:szCs w:val="20"/>
              </w:rPr>
            </w:pPr>
            <w:r w:rsidRPr="008D444A">
              <w:rPr>
                <w:rFonts w:cstheme="minorHAnsi"/>
                <w:bCs/>
                <w:sz w:val="20"/>
                <w:szCs w:val="20"/>
              </w:rPr>
              <w:t xml:space="preserve">That </w:t>
            </w:r>
            <w:r w:rsidRPr="008D444A">
              <w:rPr>
                <w:rFonts w:cstheme="minorHAnsi"/>
                <w:sz w:val="20"/>
                <w:szCs w:val="20"/>
              </w:rPr>
              <w:t>course offerings be reviewed to ensure their relevance and currency in the programs, and to ensure there are relevant faculty members who can teach the courses.</w:t>
            </w:r>
          </w:p>
        </w:tc>
        <w:tc>
          <w:tcPr>
            <w:tcW w:w="3244" w:type="dxa"/>
            <w:shd w:val="clear" w:color="auto" w:fill="auto"/>
          </w:tcPr>
          <w:p w14:paraId="443413FD" w14:textId="77777777" w:rsidR="008D444A" w:rsidRPr="008D444A" w:rsidRDefault="008D444A" w:rsidP="008D444A">
            <w:pPr>
              <w:widowControl w:val="0"/>
              <w:rPr>
                <w:rFonts w:cstheme="minorHAnsi"/>
                <w:bCs/>
                <w:sz w:val="20"/>
                <w:szCs w:val="20"/>
              </w:rPr>
            </w:pPr>
            <w:r w:rsidRPr="008D444A">
              <w:rPr>
                <w:rFonts w:cstheme="minorHAnsi"/>
                <w:bCs/>
                <w:sz w:val="20"/>
                <w:szCs w:val="20"/>
              </w:rPr>
              <w:t>The Department should review course offerings on an ongoing basis.</w:t>
            </w:r>
          </w:p>
          <w:p w14:paraId="1CEFB6D1" w14:textId="77777777" w:rsidR="008D444A" w:rsidRPr="008D444A" w:rsidRDefault="008D444A" w:rsidP="008D444A">
            <w:pPr>
              <w:widowControl w:val="0"/>
              <w:rPr>
                <w:rFonts w:cstheme="minorHAnsi"/>
                <w:bCs/>
                <w:sz w:val="20"/>
                <w:szCs w:val="20"/>
              </w:rPr>
            </w:pPr>
          </w:p>
          <w:p w14:paraId="3345249A" w14:textId="77777777" w:rsidR="008D444A" w:rsidRPr="008D444A" w:rsidRDefault="008D444A" w:rsidP="008D444A">
            <w:pPr>
              <w:widowControl w:val="0"/>
              <w:rPr>
                <w:rFonts w:cstheme="minorHAnsi"/>
                <w:bCs/>
                <w:sz w:val="20"/>
                <w:szCs w:val="20"/>
              </w:rPr>
            </w:pPr>
            <w:r w:rsidRPr="008D444A">
              <w:rPr>
                <w:rFonts w:cstheme="minorHAnsi"/>
                <w:bCs/>
                <w:sz w:val="20"/>
                <w:szCs w:val="20"/>
              </w:rPr>
              <w:t>The Implementation Report will provide an update on the Department’s review of course offerings.</w:t>
            </w:r>
          </w:p>
        </w:tc>
        <w:tc>
          <w:tcPr>
            <w:tcW w:w="1710" w:type="dxa"/>
          </w:tcPr>
          <w:p w14:paraId="7E99F604" w14:textId="77777777" w:rsidR="008D444A" w:rsidRPr="008D444A" w:rsidRDefault="008D444A" w:rsidP="008D444A">
            <w:pPr>
              <w:widowControl w:val="0"/>
              <w:rPr>
                <w:rFonts w:cstheme="minorHAnsi"/>
                <w:bCs/>
                <w:sz w:val="20"/>
                <w:szCs w:val="20"/>
              </w:rPr>
            </w:pPr>
          </w:p>
        </w:tc>
        <w:tc>
          <w:tcPr>
            <w:tcW w:w="1566" w:type="dxa"/>
            <w:shd w:val="clear" w:color="auto" w:fill="auto"/>
          </w:tcPr>
          <w:p w14:paraId="738001FE" w14:textId="77777777" w:rsidR="008D444A" w:rsidRPr="008D444A" w:rsidRDefault="008D444A" w:rsidP="008D444A">
            <w:pPr>
              <w:widowControl w:val="0"/>
              <w:ind w:left="43"/>
              <w:rPr>
                <w:rFonts w:cstheme="minorHAnsi"/>
                <w:bCs/>
                <w:sz w:val="20"/>
                <w:szCs w:val="20"/>
              </w:rPr>
            </w:pPr>
            <w:r w:rsidRPr="008D444A">
              <w:rPr>
                <w:rFonts w:cstheme="minorHAnsi"/>
                <w:bCs/>
                <w:sz w:val="20"/>
                <w:szCs w:val="20"/>
                <w:lang w:val="en-US"/>
              </w:rPr>
              <w:t>Chair</w:t>
            </w:r>
          </w:p>
        </w:tc>
      </w:tr>
      <w:tr w:rsidR="008D444A" w:rsidRPr="008D444A" w14:paraId="46D05061" w14:textId="77777777" w:rsidTr="00EF73A9">
        <w:trPr>
          <w:trHeight w:val="1963"/>
        </w:trPr>
        <w:tc>
          <w:tcPr>
            <w:tcW w:w="3681" w:type="dxa"/>
            <w:shd w:val="clear" w:color="auto" w:fill="auto"/>
          </w:tcPr>
          <w:p w14:paraId="7F74FCA2"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21 – Curriculum</w:t>
            </w:r>
          </w:p>
          <w:p w14:paraId="460CD7A0" w14:textId="77777777" w:rsidR="008D444A" w:rsidRPr="008D444A" w:rsidRDefault="008D444A" w:rsidP="008D444A">
            <w:pPr>
              <w:widowControl w:val="0"/>
              <w:tabs>
                <w:tab w:val="left" w:pos="1560"/>
                <w:tab w:val="right" w:pos="5760"/>
              </w:tabs>
              <w:rPr>
                <w:rFonts w:cstheme="minorHAnsi"/>
                <w:sz w:val="20"/>
                <w:szCs w:val="20"/>
              </w:rPr>
            </w:pPr>
            <w:r w:rsidRPr="008D444A">
              <w:rPr>
                <w:rFonts w:cstheme="minorHAnsi"/>
                <w:sz w:val="20"/>
                <w:szCs w:val="20"/>
              </w:rPr>
              <w:t>That a diversified set of capstone experiences be developed that could be offered to a greater number of 4</w:t>
            </w:r>
            <w:r w:rsidRPr="008D444A">
              <w:rPr>
                <w:rFonts w:cstheme="minorHAnsi"/>
                <w:sz w:val="20"/>
                <w:szCs w:val="20"/>
                <w:vertAlign w:val="superscript"/>
              </w:rPr>
              <w:t>th</w:t>
            </w:r>
            <w:r w:rsidRPr="008D444A">
              <w:rPr>
                <w:rFonts w:cstheme="minorHAnsi"/>
                <w:sz w:val="20"/>
                <w:szCs w:val="20"/>
              </w:rPr>
              <w:t xml:space="preserve"> year students without straining the capacity of faculty to supervise honours theses.</w:t>
            </w:r>
          </w:p>
        </w:tc>
        <w:tc>
          <w:tcPr>
            <w:tcW w:w="3244" w:type="dxa"/>
            <w:shd w:val="clear" w:color="auto" w:fill="auto"/>
          </w:tcPr>
          <w:p w14:paraId="75B8E9DE" w14:textId="77777777" w:rsidR="008D444A" w:rsidRPr="008D444A" w:rsidRDefault="008D444A" w:rsidP="008D444A">
            <w:pPr>
              <w:widowControl w:val="0"/>
              <w:rPr>
                <w:rFonts w:cstheme="minorHAnsi"/>
                <w:bCs/>
                <w:sz w:val="20"/>
                <w:szCs w:val="20"/>
              </w:rPr>
            </w:pPr>
            <w:r w:rsidRPr="008D444A">
              <w:rPr>
                <w:rFonts w:cstheme="minorHAnsi"/>
                <w:bCs/>
                <w:sz w:val="20"/>
                <w:szCs w:val="20"/>
              </w:rPr>
              <w:t>The Implementation Report will provide an update on additional capstone experiences to be offered in 4</w:t>
            </w:r>
            <w:r w:rsidRPr="008D444A">
              <w:rPr>
                <w:rFonts w:cstheme="minorHAnsi"/>
                <w:bCs/>
                <w:sz w:val="20"/>
                <w:szCs w:val="20"/>
                <w:vertAlign w:val="superscript"/>
              </w:rPr>
              <w:t>th</w:t>
            </w:r>
            <w:r w:rsidRPr="008D444A">
              <w:rPr>
                <w:rFonts w:cstheme="minorHAnsi"/>
                <w:bCs/>
                <w:sz w:val="20"/>
                <w:szCs w:val="20"/>
              </w:rPr>
              <w:t xml:space="preserve"> year, including Course-Based Undergraduate Research Experiences (CUREs) and Community Based Research Projects. </w:t>
            </w:r>
          </w:p>
        </w:tc>
        <w:tc>
          <w:tcPr>
            <w:tcW w:w="1710" w:type="dxa"/>
          </w:tcPr>
          <w:p w14:paraId="51F0D432" w14:textId="77777777" w:rsidR="008D444A" w:rsidRPr="008D444A" w:rsidRDefault="008D444A" w:rsidP="008D444A">
            <w:pPr>
              <w:widowControl w:val="0"/>
              <w:rPr>
                <w:rFonts w:cstheme="minorHAnsi"/>
                <w:bCs/>
                <w:iCs/>
                <w:sz w:val="20"/>
                <w:szCs w:val="20"/>
                <w:lang w:val="en-US"/>
              </w:rPr>
            </w:pPr>
            <w:r w:rsidRPr="008D444A">
              <w:rPr>
                <w:rFonts w:cstheme="minorHAnsi"/>
                <w:bCs/>
                <w:iCs/>
                <w:sz w:val="20"/>
                <w:szCs w:val="20"/>
                <w:lang w:val="en-US"/>
              </w:rPr>
              <w:t>Discussions to begin Fall 2023 with resolution by April 2024</w:t>
            </w:r>
          </w:p>
        </w:tc>
        <w:tc>
          <w:tcPr>
            <w:tcW w:w="1566" w:type="dxa"/>
            <w:shd w:val="clear" w:color="auto" w:fill="auto"/>
          </w:tcPr>
          <w:p w14:paraId="1F096765" w14:textId="77777777" w:rsidR="008D444A" w:rsidRPr="008D444A" w:rsidRDefault="008D444A" w:rsidP="008D444A">
            <w:pPr>
              <w:widowControl w:val="0"/>
              <w:ind w:left="43"/>
              <w:rPr>
                <w:rFonts w:cstheme="minorHAnsi"/>
                <w:bCs/>
                <w:sz w:val="20"/>
                <w:szCs w:val="20"/>
                <w:lang w:val="en-US"/>
              </w:rPr>
            </w:pPr>
          </w:p>
        </w:tc>
      </w:tr>
      <w:tr w:rsidR="008D444A" w:rsidRPr="008D444A" w14:paraId="17E3D355" w14:textId="77777777" w:rsidTr="00EF73A9">
        <w:tc>
          <w:tcPr>
            <w:tcW w:w="3681" w:type="dxa"/>
            <w:shd w:val="clear" w:color="auto" w:fill="auto"/>
          </w:tcPr>
          <w:p w14:paraId="40A8660A"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22 – Curriculum</w:t>
            </w:r>
          </w:p>
          <w:p w14:paraId="175F6E71" w14:textId="77777777" w:rsidR="008D444A" w:rsidRPr="008D444A" w:rsidRDefault="008D444A" w:rsidP="008D444A">
            <w:pPr>
              <w:widowControl w:val="0"/>
              <w:tabs>
                <w:tab w:val="left" w:pos="1560"/>
                <w:tab w:val="right" w:pos="5760"/>
              </w:tabs>
              <w:rPr>
                <w:rFonts w:cstheme="minorHAnsi"/>
                <w:sz w:val="20"/>
                <w:szCs w:val="20"/>
              </w:rPr>
            </w:pPr>
            <w:bookmarkStart w:id="3" w:name="_Hlk147954153"/>
            <w:r w:rsidRPr="008D444A">
              <w:rPr>
                <w:rFonts w:cstheme="minorHAnsi"/>
                <w:sz w:val="20"/>
                <w:szCs w:val="20"/>
              </w:rPr>
              <w:t>That the gap between program expectations for BIOL 2000 and student experience be addressed.</w:t>
            </w:r>
          </w:p>
          <w:bookmarkEnd w:id="3"/>
          <w:p w14:paraId="431CB29A" w14:textId="77777777" w:rsidR="008D444A" w:rsidRPr="008D444A" w:rsidRDefault="008D444A" w:rsidP="008D444A">
            <w:pPr>
              <w:widowControl w:val="0"/>
              <w:tabs>
                <w:tab w:val="left" w:pos="360"/>
              </w:tabs>
              <w:rPr>
                <w:rFonts w:cstheme="minorHAnsi"/>
                <w:b/>
                <w:bCs/>
                <w:sz w:val="20"/>
                <w:szCs w:val="20"/>
              </w:rPr>
            </w:pPr>
          </w:p>
        </w:tc>
        <w:tc>
          <w:tcPr>
            <w:tcW w:w="3244" w:type="dxa"/>
            <w:shd w:val="clear" w:color="auto" w:fill="auto"/>
          </w:tcPr>
          <w:p w14:paraId="3EFC97B6" w14:textId="77777777" w:rsidR="008D444A" w:rsidRPr="008D444A" w:rsidRDefault="008D444A" w:rsidP="008D444A">
            <w:pPr>
              <w:widowControl w:val="0"/>
              <w:rPr>
                <w:rFonts w:cstheme="minorHAnsi"/>
                <w:bCs/>
                <w:sz w:val="20"/>
                <w:szCs w:val="20"/>
              </w:rPr>
            </w:pPr>
            <w:r w:rsidRPr="008D444A">
              <w:rPr>
                <w:rFonts w:cstheme="minorHAnsi"/>
                <w:bCs/>
                <w:sz w:val="20"/>
                <w:szCs w:val="20"/>
              </w:rPr>
              <w:t>That BIOL 2000H be reviewed to ensure that the textbook supports the learning outcomes.</w:t>
            </w:r>
          </w:p>
          <w:p w14:paraId="7B54EBD1" w14:textId="77777777" w:rsidR="008D444A" w:rsidRPr="008D444A" w:rsidRDefault="008D444A" w:rsidP="008D444A">
            <w:pPr>
              <w:widowControl w:val="0"/>
              <w:rPr>
                <w:rFonts w:cstheme="minorHAnsi"/>
                <w:bCs/>
                <w:sz w:val="20"/>
                <w:szCs w:val="20"/>
              </w:rPr>
            </w:pPr>
          </w:p>
          <w:p w14:paraId="03E7B4CE" w14:textId="77777777" w:rsidR="008D444A" w:rsidRPr="008D444A" w:rsidRDefault="008D444A" w:rsidP="008D444A">
            <w:pPr>
              <w:widowControl w:val="0"/>
              <w:rPr>
                <w:rFonts w:cstheme="minorHAnsi"/>
                <w:bCs/>
                <w:sz w:val="20"/>
                <w:szCs w:val="20"/>
              </w:rPr>
            </w:pPr>
            <w:r w:rsidRPr="008D444A">
              <w:rPr>
                <w:rFonts w:cstheme="minorHAnsi"/>
                <w:bCs/>
                <w:sz w:val="20"/>
                <w:szCs w:val="20"/>
              </w:rPr>
              <w:t>The Implementation Report will provide an update on BIOL 2000 and any changes that have been made to the required textbook readings, course delivery, and/or instruction.</w:t>
            </w:r>
          </w:p>
        </w:tc>
        <w:tc>
          <w:tcPr>
            <w:tcW w:w="1710" w:type="dxa"/>
          </w:tcPr>
          <w:p w14:paraId="6B0FEA52" w14:textId="77777777" w:rsidR="008D444A" w:rsidRPr="008D444A" w:rsidRDefault="008D444A" w:rsidP="008D444A">
            <w:pPr>
              <w:widowControl w:val="0"/>
              <w:rPr>
                <w:rFonts w:cstheme="minorHAnsi"/>
                <w:bCs/>
                <w:sz w:val="20"/>
                <w:szCs w:val="20"/>
              </w:rPr>
            </w:pPr>
            <w:r w:rsidRPr="008D444A">
              <w:rPr>
                <w:rFonts w:cstheme="minorHAnsi"/>
                <w:bCs/>
                <w:sz w:val="20"/>
                <w:szCs w:val="20"/>
              </w:rPr>
              <w:t>April 2024</w:t>
            </w:r>
          </w:p>
        </w:tc>
        <w:tc>
          <w:tcPr>
            <w:tcW w:w="1566" w:type="dxa"/>
            <w:shd w:val="clear" w:color="auto" w:fill="auto"/>
          </w:tcPr>
          <w:p w14:paraId="5C9D416D" w14:textId="77777777" w:rsidR="008D444A" w:rsidRPr="008D444A" w:rsidRDefault="008D444A" w:rsidP="008D444A">
            <w:pPr>
              <w:widowControl w:val="0"/>
              <w:ind w:left="720"/>
              <w:rPr>
                <w:rFonts w:cstheme="minorHAnsi"/>
                <w:bCs/>
                <w:sz w:val="20"/>
                <w:szCs w:val="20"/>
              </w:rPr>
            </w:pPr>
          </w:p>
        </w:tc>
      </w:tr>
      <w:tr w:rsidR="008D444A" w:rsidRPr="008D444A" w14:paraId="1021C383" w14:textId="77777777" w:rsidTr="00EF73A9">
        <w:tc>
          <w:tcPr>
            <w:tcW w:w="3681" w:type="dxa"/>
            <w:shd w:val="clear" w:color="auto" w:fill="auto"/>
          </w:tcPr>
          <w:p w14:paraId="1A2F2A77"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23 – Faculty Hire</w:t>
            </w:r>
          </w:p>
          <w:p w14:paraId="1E7CCEC1" w14:textId="77777777" w:rsidR="008D444A" w:rsidRPr="008D444A" w:rsidRDefault="008D444A" w:rsidP="008D444A">
            <w:pPr>
              <w:widowControl w:val="0"/>
              <w:tabs>
                <w:tab w:val="left" w:pos="744"/>
              </w:tabs>
              <w:rPr>
                <w:rFonts w:cstheme="minorHAnsi"/>
                <w:sz w:val="20"/>
                <w:szCs w:val="20"/>
              </w:rPr>
            </w:pPr>
            <w:r w:rsidRPr="008D444A">
              <w:rPr>
                <w:rFonts w:cstheme="minorHAnsi"/>
                <w:sz w:val="20"/>
                <w:szCs w:val="20"/>
              </w:rPr>
              <w:t>That the Department develop a strategy to identify gaps where faculty are needed.</w:t>
            </w:r>
          </w:p>
          <w:p w14:paraId="35148C71" w14:textId="77777777" w:rsidR="008D444A" w:rsidRPr="008D444A" w:rsidRDefault="008D444A" w:rsidP="008D444A">
            <w:pPr>
              <w:widowControl w:val="0"/>
              <w:tabs>
                <w:tab w:val="left" w:pos="360"/>
              </w:tabs>
              <w:rPr>
                <w:rFonts w:cstheme="minorHAnsi"/>
                <w:b/>
                <w:bCs/>
                <w:sz w:val="20"/>
                <w:szCs w:val="20"/>
              </w:rPr>
            </w:pPr>
          </w:p>
        </w:tc>
        <w:tc>
          <w:tcPr>
            <w:tcW w:w="3244" w:type="dxa"/>
            <w:shd w:val="clear" w:color="auto" w:fill="auto"/>
          </w:tcPr>
          <w:p w14:paraId="705CAC15" w14:textId="77777777" w:rsidR="008D444A" w:rsidRPr="008D444A" w:rsidRDefault="008D444A" w:rsidP="008D444A">
            <w:pPr>
              <w:widowControl w:val="0"/>
              <w:rPr>
                <w:rFonts w:cstheme="minorHAnsi"/>
                <w:bCs/>
                <w:sz w:val="20"/>
                <w:szCs w:val="20"/>
              </w:rPr>
            </w:pPr>
            <w:r w:rsidRPr="008D444A">
              <w:rPr>
                <w:rFonts w:cstheme="minorHAnsi"/>
                <w:bCs/>
                <w:sz w:val="20"/>
                <w:szCs w:val="20"/>
              </w:rPr>
              <w:t>The Department will consider these gaps as part of the annual academic plan process.</w:t>
            </w:r>
          </w:p>
          <w:p w14:paraId="2E428416" w14:textId="77777777" w:rsidR="008D444A" w:rsidRPr="008D444A" w:rsidRDefault="008D444A" w:rsidP="008D444A">
            <w:pPr>
              <w:widowControl w:val="0"/>
              <w:rPr>
                <w:rFonts w:cstheme="minorHAnsi"/>
                <w:bCs/>
                <w:sz w:val="20"/>
                <w:szCs w:val="20"/>
              </w:rPr>
            </w:pPr>
          </w:p>
          <w:p w14:paraId="48D20D8B" w14:textId="77777777" w:rsidR="008D444A" w:rsidRPr="008D444A" w:rsidRDefault="008D444A" w:rsidP="008D444A">
            <w:pPr>
              <w:widowControl w:val="0"/>
              <w:rPr>
                <w:rFonts w:cstheme="minorHAnsi"/>
                <w:bCs/>
                <w:sz w:val="20"/>
                <w:szCs w:val="20"/>
              </w:rPr>
            </w:pPr>
            <w:r w:rsidRPr="008D444A">
              <w:rPr>
                <w:rFonts w:cstheme="minorHAnsi"/>
                <w:bCs/>
                <w:sz w:val="20"/>
                <w:szCs w:val="20"/>
              </w:rPr>
              <w:t>The Implementation Report will identify any gaps as presented in the annual academic plan.</w:t>
            </w:r>
          </w:p>
        </w:tc>
        <w:tc>
          <w:tcPr>
            <w:tcW w:w="1710" w:type="dxa"/>
          </w:tcPr>
          <w:p w14:paraId="3D5E6743" w14:textId="77777777" w:rsidR="008D444A" w:rsidRPr="008D444A" w:rsidRDefault="008D444A" w:rsidP="008D444A">
            <w:pPr>
              <w:widowControl w:val="0"/>
              <w:ind w:left="49"/>
              <w:rPr>
                <w:rFonts w:cstheme="minorHAnsi"/>
                <w:bCs/>
                <w:sz w:val="20"/>
                <w:szCs w:val="20"/>
              </w:rPr>
            </w:pPr>
            <w:r w:rsidRPr="008D444A">
              <w:rPr>
                <w:rFonts w:cstheme="minorHAnsi"/>
                <w:bCs/>
                <w:iCs/>
                <w:sz w:val="20"/>
                <w:szCs w:val="20"/>
                <w:lang w:val="en-US"/>
              </w:rPr>
              <w:t>December 2023; this is an ongoing process</w:t>
            </w:r>
          </w:p>
        </w:tc>
        <w:tc>
          <w:tcPr>
            <w:tcW w:w="1566" w:type="dxa"/>
            <w:shd w:val="clear" w:color="auto" w:fill="auto"/>
          </w:tcPr>
          <w:p w14:paraId="69AC400B" w14:textId="77777777" w:rsidR="008D444A" w:rsidRPr="008D444A" w:rsidRDefault="008D444A" w:rsidP="008D444A">
            <w:pPr>
              <w:widowControl w:val="0"/>
              <w:ind w:left="43"/>
              <w:rPr>
                <w:rFonts w:cstheme="minorHAnsi"/>
                <w:bCs/>
                <w:sz w:val="20"/>
                <w:szCs w:val="20"/>
              </w:rPr>
            </w:pPr>
            <w:r w:rsidRPr="008D444A">
              <w:rPr>
                <w:rFonts w:cstheme="minorHAnsi"/>
                <w:bCs/>
                <w:sz w:val="20"/>
                <w:szCs w:val="20"/>
                <w:lang w:val="en-US"/>
              </w:rPr>
              <w:t>Chair</w:t>
            </w:r>
          </w:p>
        </w:tc>
      </w:tr>
      <w:tr w:rsidR="008D444A" w:rsidRPr="008D444A" w14:paraId="631B7BFD" w14:textId="77777777" w:rsidTr="00EF73A9">
        <w:tc>
          <w:tcPr>
            <w:tcW w:w="3681" w:type="dxa"/>
            <w:shd w:val="clear" w:color="auto" w:fill="auto"/>
          </w:tcPr>
          <w:p w14:paraId="7A562013" w14:textId="77777777" w:rsidR="008D444A" w:rsidRPr="008D444A" w:rsidRDefault="008D444A" w:rsidP="008D444A">
            <w:pPr>
              <w:widowControl w:val="0"/>
              <w:tabs>
                <w:tab w:val="left" w:pos="360"/>
              </w:tabs>
              <w:rPr>
                <w:rFonts w:cstheme="minorHAnsi"/>
                <w:b/>
                <w:bCs/>
                <w:sz w:val="20"/>
                <w:szCs w:val="20"/>
              </w:rPr>
            </w:pPr>
            <w:r w:rsidRPr="008D444A">
              <w:rPr>
                <w:rFonts w:cstheme="minorHAnsi"/>
                <w:b/>
                <w:bCs/>
                <w:sz w:val="20"/>
                <w:szCs w:val="20"/>
              </w:rPr>
              <w:t>Recommendation 24 – Faculty Hire</w:t>
            </w:r>
          </w:p>
          <w:p w14:paraId="55196E8A" w14:textId="77777777" w:rsidR="008D444A" w:rsidRPr="008D444A" w:rsidRDefault="008D444A" w:rsidP="008D444A">
            <w:pPr>
              <w:widowControl w:val="0"/>
              <w:tabs>
                <w:tab w:val="left" w:pos="744"/>
              </w:tabs>
              <w:rPr>
                <w:rFonts w:cstheme="minorHAnsi"/>
                <w:sz w:val="20"/>
                <w:szCs w:val="20"/>
              </w:rPr>
            </w:pPr>
            <w:r w:rsidRPr="008D444A">
              <w:rPr>
                <w:rFonts w:cstheme="minorHAnsi"/>
                <w:sz w:val="20"/>
                <w:szCs w:val="20"/>
              </w:rPr>
              <w:t>That administration provide support for new hires.</w:t>
            </w:r>
          </w:p>
          <w:p w14:paraId="4BB284DD" w14:textId="77777777" w:rsidR="008D444A" w:rsidRPr="008D444A" w:rsidRDefault="008D444A" w:rsidP="008D444A">
            <w:pPr>
              <w:widowControl w:val="0"/>
              <w:tabs>
                <w:tab w:val="left" w:pos="360"/>
              </w:tabs>
              <w:rPr>
                <w:rFonts w:cstheme="minorHAnsi"/>
                <w:b/>
                <w:bCs/>
                <w:sz w:val="20"/>
                <w:szCs w:val="20"/>
              </w:rPr>
            </w:pPr>
          </w:p>
        </w:tc>
        <w:tc>
          <w:tcPr>
            <w:tcW w:w="3244" w:type="dxa"/>
            <w:shd w:val="clear" w:color="auto" w:fill="auto"/>
          </w:tcPr>
          <w:p w14:paraId="1A9FFF3C" w14:textId="77777777" w:rsidR="008D444A" w:rsidRPr="008D444A" w:rsidRDefault="008D444A" w:rsidP="008D444A">
            <w:pPr>
              <w:widowControl w:val="0"/>
              <w:rPr>
                <w:rFonts w:cstheme="minorHAnsi"/>
                <w:bCs/>
                <w:sz w:val="20"/>
                <w:szCs w:val="20"/>
              </w:rPr>
            </w:pPr>
            <w:r w:rsidRPr="008D444A">
              <w:rPr>
                <w:rFonts w:cstheme="minorHAnsi"/>
                <w:bCs/>
                <w:sz w:val="20"/>
                <w:szCs w:val="20"/>
              </w:rPr>
              <w:t>No follow-up required.</w:t>
            </w:r>
          </w:p>
          <w:p w14:paraId="070F5853" w14:textId="77777777" w:rsidR="008D444A" w:rsidRPr="008D444A" w:rsidRDefault="008D444A" w:rsidP="008D444A">
            <w:pPr>
              <w:widowControl w:val="0"/>
              <w:tabs>
                <w:tab w:val="left" w:pos="1560"/>
                <w:tab w:val="right" w:pos="5760"/>
              </w:tabs>
              <w:rPr>
                <w:rFonts w:cstheme="minorHAnsi"/>
                <w:bCs/>
                <w:sz w:val="20"/>
                <w:szCs w:val="20"/>
              </w:rPr>
            </w:pPr>
            <w:proofErr w:type="gramStart"/>
            <w:r w:rsidRPr="008D444A">
              <w:rPr>
                <w:rFonts w:cstheme="minorHAnsi"/>
                <w:bCs/>
                <w:sz w:val="20"/>
                <w:szCs w:val="20"/>
              </w:rPr>
              <w:t>A number of</w:t>
            </w:r>
            <w:proofErr w:type="gramEnd"/>
            <w:r w:rsidRPr="008D444A">
              <w:rPr>
                <w:rFonts w:cstheme="minorHAnsi"/>
                <w:bCs/>
                <w:sz w:val="20"/>
                <w:szCs w:val="20"/>
              </w:rPr>
              <w:t xml:space="preserve"> new appointments have recently been appointed to Biology. </w:t>
            </w:r>
          </w:p>
        </w:tc>
        <w:tc>
          <w:tcPr>
            <w:tcW w:w="1710" w:type="dxa"/>
            <w:shd w:val="clear" w:color="auto" w:fill="D0CECE" w:themeFill="background2" w:themeFillShade="E6"/>
          </w:tcPr>
          <w:p w14:paraId="72BC0C1D" w14:textId="77777777" w:rsidR="008D444A" w:rsidRPr="008D444A" w:rsidRDefault="008D444A" w:rsidP="008D444A">
            <w:pPr>
              <w:widowControl w:val="0"/>
              <w:ind w:left="720"/>
              <w:rPr>
                <w:rFonts w:cstheme="minorHAnsi"/>
                <w:bCs/>
                <w:sz w:val="20"/>
                <w:szCs w:val="20"/>
              </w:rPr>
            </w:pPr>
          </w:p>
        </w:tc>
        <w:tc>
          <w:tcPr>
            <w:tcW w:w="1566" w:type="dxa"/>
            <w:shd w:val="clear" w:color="auto" w:fill="D0CECE" w:themeFill="background2" w:themeFillShade="E6"/>
          </w:tcPr>
          <w:p w14:paraId="3329BBEF" w14:textId="77777777" w:rsidR="008D444A" w:rsidRPr="008D444A" w:rsidRDefault="008D444A" w:rsidP="008D444A">
            <w:pPr>
              <w:widowControl w:val="0"/>
              <w:ind w:left="720"/>
              <w:rPr>
                <w:rFonts w:cstheme="minorHAnsi"/>
                <w:bCs/>
                <w:sz w:val="20"/>
                <w:szCs w:val="20"/>
              </w:rPr>
            </w:pPr>
          </w:p>
        </w:tc>
      </w:tr>
    </w:tbl>
    <w:p w14:paraId="6A876956" w14:textId="77777777" w:rsidR="008D444A" w:rsidRPr="007500CA" w:rsidRDefault="008D444A" w:rsidP="008D444A">
      <w:pPr>
        <w:pStyle w:val="Heading1"/>
        <w:ind w:left="119"/>
        <w:rPr>
          <w:rFonts w:ascii="Calibri" w:hAnsi="Calibri" w:cs="Calibri"/>
          <w:b w:val="0"/>
          <w:sz w:val="22"/>
          <w:szCs w:val="22"/>
        </w:rPr>
      </w:pPr>
    </w:p>
    <w:bookmarkEnd w:id="1"/>
    <w:p w14:paraId="0DC5FC64" w14:textId="77777777" w:rsidR="006B7D49" w:rsidRDefault="006B7D49"/>
    <w:sectPr w:rsidR="006B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01F97"/>
    <w:multiLevelType w:val="hybridMultilevel"/>
    <w:tmpl w:val="4ECC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63D0D"/>
    <w:multiLevelType w:val="hybridMultilevel"/>
    <w:tmpl w:val="86FE6564"/>
    <w:lvl w:ilvl="0" w:tplc="279E1F70">
      <w:start w:val="1"/>
      <w:numFmt w:val="decimal"/>
      <w:lvlText w:val="%1."/>
      <w:lvlJc w:val="left"/>
      <w:pPr>
        <w:ind w:left="479" w:hanging="360"/>
      </w:pPr>
      <w:rPr>
        <w:rFonts w:cs="Arial"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38460030">
    <w:abstractNumId w:val="0"/>
  </w:num>
  <w:num w:numId="2" w16cid:durableId="39324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4A"/>
    <w:rsid w:val="001011EB"/>
    <w:rsid w:val="00112B53"/>
    <w:rsid w:val="00193A02"/>
    <w:rsid w:val="00285509"/>
    <w:rsid w:val="006B7D49"/>
    <w:rsid w:val="00801CD1"/>
    <w:rsid w:val="008D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BE1C"/>
  <w15:chartTrackingRefBased/>
  <w15:docId w15:val="{97410843-D534-4173-9F15-9B72B9B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4A"/>
    <w:pPr>
      <w:spacing w:after="0" w:line="240" w:lineRule="auto"/>
    </w:pPr>
    <w:rPr>
      <w:kern w:val="0"/>
      <w:lang w:val="en-CA"/>
      <w14:ligatures w14:val="none"/>
    </w:rPr>
  </w:style>
  <w:style w:type="paragraph" w:styleId="Heading1">
    <w:name w:val="heading 1"/>
    <w:basedOn w:val="Normal"/>
    <w:link w:val="Heading1Char"/>
    <w:uiPriority w:val="1"/>
    <w:qFormat/>
    <w:rsid w:val="008D444A"/>
    <w:pPr>
      <w:widowControl w:val="0"/>
      <w:ind w:left="120"/>
      <w:outlineLvl w:val="0"/>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444A"/>
    <w:rPr>
      <w:rFonts w:ascii="Arial" w:eastAsia="Arial" w:hAnsi="Arial"/>
      <w:b/>
      <w:bCs/>
      <w:kern w:val="0"/>
      <w:sz w:val="24"/>
      <w:szCs w:val="24"/>
      <w14:ligatures w14:val="none"/>
    </w:rPr>
  </w:style>
  <w:style w:type="paragraph" w:customStyle="1" w:styleId="Default">
    <w:name w:val="Default"/>
    <w:rsid w:val="008D444A"/>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2861</Words>
  <Characters>16313</Characters>
  <Application>Microsoft Office Word</Application>
  <DocSecurity>0</DocSecurity>
  <Lines>135</Lines>
  <Paragraphs>38</Paragraphs>
  <ScaleCrop>false</ScaleCrop>
  <Company>Trent University</Company>
  <LinksUpToDate>false</LinksUpToDate>
  <CharactersWithSpaces>19136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3</cp:revision>
  <dcterms:created xsi:type="dcterms:W3CDTF">2024-02-06T16:12:00Z</dcterms:created>
  <dcterms:modified xsi:type="dcterms:W3CDTF">2024-08-01T18:59:00Z</dcterms:modified>
</cp:coreProperties>
</file>