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75E672FD"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E250BA">
        <w:rPr>
          <w:rStyle w:val="Heading4Char"/>
          <w:rFonts w:ascii="Arial" w:hAnsi="Arial" w:cs="Arial"/>
          <w:noProof/>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305A3E1C"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1E6629">
        <w:rPr>
          <w:rFonts w:cs="Arial"/>
          <w:bCs/>
          <w:color w:val="000000" w:themeColor="text1"/>
          <w:sz w:val="26"/>
          <w:szCs w:val="26"/>
        </w:rPr>
        <w:t xml:space="preserve">EDI </w:t>
      </w:r>
      <w:r w:rsidR="00130498">
        <w:rPr>
          <w:rFonts w:cs="Arial"/>
          <w:bCs/>
          <w:color w:val="000000" w:themeColor="text1"/>
          <w:sz w:val="26"/>
          <w:szCs w:val="26"/>
        </w:rPr>
        <w:t>Coordinator</w:t>
      </w:r>
      <w:r w:rsidR="006959C3" w:rsidRPr="006959C3">
        <w:rPr>
          <w:rFonts w:cs="Arial"/>
          <w:bCs/>
          <w:color w:val="000000" w:themeColor="text1"/>
          <w:sz w:val="26"/>
          <w:szCs w:val="26"/>
        </w:rPr>
        <w:t xml:space="preserve"> </w:t>
      </w:r>
    </w:p>
    <w:p w14:paraId="54B0CDFE" w14:textId="476D320A"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936CAD">
        <w:rPr>
          <w:rFonts w:cs="Arial"/>
          <w:bCs/>
          <w:color w:val="000000" w:themeColor="text1"/>
          <w:sz w:val="26"/>
          <w:szCs w:val="26"/>
        </w:rPr>
        <w:t>X-</w:t>
      </w:r>
      <w:r w:rsidR="00130498">
        <w:rPr>
          <w:rFonts w:cs="Arial"/>
          <w:bCs/>
          <w:color w:val="000000" w:themeColor="text1"/>
          <w:sz w:val="26"/>
          <w:szCs w:val="26"/>
        </w:rPr>
        <w:t>507</w:t>
      </w:r>
      <w:r w:rsidR="00936CAD">
        <w:rPr>
          <w:rFonts w:cs="Arial"/>
          <w:bCs/>
          <w:color w:val="000000" w:themeColor="text1"/>
          <w:sz w:val="26"/>
          <w:szCs w:val="26"/>
        </w:rPr>
        <w:t xml:space="preserve"> </w:t>
      </w:r>
      <w:r w:rsidR="00190B43">
        <w:rPr>
          <w:rFonts w:cs="Arial"/>
          <w:bCs/>
          <w:color w:val="000000" w:themeColor="text1"/>
          <w:sz w:val="26"/>
          <w:szCs w:val="26"/>
        </w:rPr>
        <w:t>| V</w:t>
      </w:r>
      <w:r w:rsidR="00190B43" w:rsidRPr="00E838D5">
        <w:rPr>
          <w:rFonts w:cs="Arial"/>
          <w:bCs/>
          <w:color w:val="000000" w:themeColor="text1"/>
          <w:sz w:val="26"/>
          <w:szCs w:val="26"/>
        </w:rPr>
        <w:t xml:space="preserve">IP: </w:t>
      </w:r>
      <w:r w:rsidR="00130498">
        <w:rPr>
          <w:rFonts w:cs="Arial"/>
          <w:bCs/>
          <w:color w:val="000000" w:themeColor="text1"/>
          <w:sz w:val="26"/>
          <w:szCs w:val="26"/>
        </w:rPr>
        <w:t>2089</w:t>
      </w:r>
      <w:r w:rsidRPr="00052B69">
        <w:rPr>
          <w:rFonts w:cs="Arial"/>
          <w:bCs/>
          <w:color w:val="000000" w:themeColor="text1"/>
          <w:sz w:val="26"/>
          <w:szCs w:val="26"/>
        </w:rPr>
        <w:tab/>
      </w:r>
      <w:r w:rsidRPr="00052B69">
        <w:rPr>
          <w:rFonts w:cs="Arial"/>
          <w:bCs/>
          <w:color w:val="000000" w:themeColor="text1"/>
          <w:sz w:val="26"/>
          <w:szCs w:val="26"/>
        </w:rPr>
        <w:tab/>
      </w:r>
    </w:p>
    <w:p w14:paraId="0564B67A" w14:textId="2EFAB167"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130498">
        <w:rPr>
          <w:rStyle w:val="Heading2Char"/>
          <w:color w:val="000000" w:themeColor="text1"/>
          <w:sz w:val="26"/>
          <w:szCs w:val="26"/>
        </w:rPr>
        <w:t>Exempt-4</w:t>
      </w:r>
      <w:r w:rsidR="006F3014">
        <w:rPr>
          <w:rStyle w:val="Heading2Char"/>
          <w:b/>
          <w:bCs w:val="0"/>
          <w:color w:val="000000" w:themeColor="text1"/>
          <w:sz w:val="26"/>
          <w:szCs w:val="26"/>
        </w:rPr>
        <w:tab/>
      </w:r>
      <w:r w:rsidR="006F3014">
        <w:rPr>
          <w:rFonts w:asciiTheme="minorHAnsi" w:hAnsiTheme="minorHAnsi" w:cstheme="minorHAnsi"/>
        </w:rPr>
        <w:tab/>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4989BC5C" w:rsidR="00A133B8" w:rsidRPr="00052B69" w:rsidRDefault="00A133B8" w:rsidP="00430A7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6959C3" w:rsidRPr="006959C3">
        <w:rPr>
          <w:rFonts w:cs="Arial"/>
          <w:bCs/>
          <w:color w:val="000000" w:themeColor="text1"/>
          <w:sz w:val="26"/>
          <w:szCs w:val="26"/>
        </w:rPr>
        <w:t>Equity &amp; Human Rights Office</w:t>
      </w:r>
      <w:r w:rsidRPr="00052B69">
        <w:rPr>
          <w:rFonts w:cs="Arial"/>
          <w:bCs/>
          <w:color w:val="000000" w:themeColor="text1"/>
          <w:sz w:val="26"/>
          <w:szCs w:val="26"/>
        </w:rPr>
        <w:tab/>
      </w:r>
    </w:p>
    <w:p w14:paraId="65D10A2A" w14:textId="5DDC0F09" w:rsidR="008F7F83" w:rsidRPr="005277D9"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005277D9">
        <w:rPr>
          <w:rStyle w:val="Heading2Char"/>
          <w:bCs w:val="0"/>
          <w:color w:val="000000" w:themeColor="text1"/>
          <w:sz w:val="26"/>
          <w:szCs w:val="26"/>
        </w:rPr>
        <w:t xml:space="preserve"> </w:t>
      </w:r>
      <w:r w:rsidR="005277D9">
        <w:rPr>
          <w:rStyle w:val="Heading2Char"/>
          <w:bCs w:val="0"/>
          <w:color w:val="000000" w:themeColor="text1"/>
          <w:sz w:val="26"/>
          <w:szCs w:val="26"/>
        </w:rPr>
        <w:tab/>
      </w:r>
      <w:r w:rsidR="006959C3" w:rsidRPr="006959C3">
        <w:rPr>
          <w:rStyle w:val="Heading2Char"/>
          <w:bCs w:val="0"/>
          <w:color w:val="000000" w:themeColor="text1"/>
          <w:sz w:val="26"/>
          <w:szCs w:val="26"/>
        </w:rPr>
        <w:t>Director, Equity &amp; Human Rights</w:t>
      </w:r>
    </w:p>
    <w:p w14:paraId="6321F5BD" w14:textId="6A429BA6"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130498">
        <w:rPr>
          <w:rFonts w:cs="Arial"/>
          <w:sz w:val="26"/>
          <w:szCs w:val="26"/>
        </w:rPr>
        <w:t>March 3</w:t>
      </w:r>
      <w:r w:rsidR="00A0215B">
        <w:rPr>
          <w:rFonts w:cs="Arial"/>
          <w:sz w:val="26"/>
          <w:szCs w:val="26"/>
        </w:rPr>
        <w:t>1</w:t>
      </w:r>
      <w:r w:rsidR="00130498">
        <w:rPr>
          <w:rFonts w:cs="Arial"/>
          <w:sz w:val="26"/>
          <w:szCs w:val="26"/>
        </w:rPr>
        <w:t>, 2026</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79BFEBF4" w14:textId="514567A6" w:rsidR="006959C3" w:rsidRPr="006959C3" w:rsidRDefault="006959C3" w:rsidP="006959C3">
      <w:pPr>
        <w:pStyle w:val="Heading4"/>
        <w:rPr>
          <w:rFonts w:ascii="Arial" w:eastAsiaTheme="minorHAnsi" w:hAnsi="Arial" w:cstheme="minorBidi"/>
          <w:b w:val="0"/>
          <w:iCs w:val="0"/>
          <w:smallCaps w:val="0"/>
          <w:color w:val="auto"/>
          <w:sz w:val="24"/>
          <w:szCs w:val="22"/>
        </w:rPr>
      </w:pPr>
      <w:r w:rsidRPr="006959C3">
        <w:rPr>
          <w:rFonts w:ascii="Arial" w:eastAsiaTheme="minorHAnsi" w:hAnsi="Arial" w:cstheme="minorBidi"/>
          <w:b w:val="0"/>
          <w:iCs w:val="0"/>
          <w:smallCaps w:val="0"/>
          <w:color w:val="auto"/>
          <w:sz w:val="24"/>
          <w:szCs w:val="22"/>
        </w:rPr>
        <w:t xml:space="preserve">Reporting to the Director, Equity &amp; Human Rights, the </w:t>
      </w:r>
      <w:r w:rsidR="001E6629" w:rsidRPr="001E6629">
        <w:rPr>
          <w:rFonts w:ascii="Arial" w:eastAsiaTheme="minorHAnsi" w:hAnsi="Arial" w:cstheme="minorBidi"/>
          <w:b w:val="0"/>
          <w:iCs w:val="0"/>
          <w:smallCaps w:val="0"/>
          <w:color w:val="auto"/>
          <w:sz w:val="24"/>
          <w:szCs w:val="22"/>
        </w:rPr>
        <w:t xml:space="preserve">EDI Coordinator </w:t>
      </w:r>
      <w:r w:rsidRPr="006959C3">
        <w:rPr>
          <w:rFonts w:ascii="Arial" w:eastAsiaTheme="minorHAnsi" w:hAnsi="Arial" w:cstheme="minorBidi"/>
          <w:b w:val="0"/>
          <w:iCs w:val="0"/>
          <w:smallCaps w:val="0"/>
          <w:color w:val="auto"/>
          <w:sz w:val="24"/>
          <w:szCs w:val="22"/>
        </w:rPr>
        <w:t>provides administrative, operational, and coordination support to the Equity &amp; Human Rights Office. The role supports intake and case management processes, scheduling and communications, office operations, data tracking, and the implementation of human rights, accessibility, and EDI-related initiatives.</w:t>
      </w:r>
    </w:p>
    <w:p w14:paraId="03C7486E" w14:textId="77777777" w:rsidR="006959C3" w:rsidRDefault="006959C3" w:rsidP="006959C3">
      <w:pPr>
        <w:pStyle w:val="Heading4"/>
        <w:rPr>
          <w:rFonts w:ascii="Arial" w:eastAsiaTheme="minorHAnsi" w:hAnsi="Arial" w:cstheme="minorBidi"/>
          <w:b w:val="0"/>
          <w:iCs w:val="0"/>
          <w:smallCaps w:val="0"/>
          <w:color w:val="auto"/>
          <w:sz w:val="24"/>
          <w:szCs w:val="22"/>
        </w:rPr>
      </w:pPr>
      <w:r w:rsidRPr="006959C3">
        <w:rPr>
          <w:rFonts w:ascii="Arial" w:eastAsiaTheme="minorHAnsi" w:hAnsi="Arial" w:cstheme="minorBidi"/>
          <w:b w:val="0"/>
          <w:iCs w:val="0"/>
          <w:smallCaps w:val="0"/>
          <w:color w:val="auto"/>
          <w:sz w:val="24"/>
          <w:szCs w:val="22"/>
        </w:rPr>
        <w:t xml:space="preserve">The position requires exceptional discretion, attention to detail, and the ability to work with sensitive information related to human rights concerns, complaints, investigations, and equity initiatives. </w:t>
      </w:r>
    </w:p>
    <w:p w14:paraId="3BE1794F" w14:textId="2837E7E0" w:rsidR="00AE314D" w:rsidRDefault="00A133B8" w:rsidP="006959C3">
      <w:pPr>
        <w:pStyle w:val="Heading4"/>
        <w:rPr>
          <w:rFonts w:ascii="Arial" w:hAnsi="Arial" w:cs="Arial"/>
        </w:rPr>
      </w:pPr>
      <w:r w:rsidRPr="003B48E3">
        <w:rPr>
          <w:rFonts w:ascii="Arial" w:hAnsi="Arial" w:cs="Arial"/>
        </w:rPr>
        <w:t>Key Activities:</w:t>
      </w:r>
    </w:p>
    <w:p w14:paraId="2499B1A7" w14:textId="628D98F3" w:rsidR="00644EFB" w:rsidRPr="00644EFB" w:rsidRDefault="00936CAD" w:rsidP="00644EFB">
      <w:pPr>
        <w:pStyle w:val="Heading5"/>
      </w:pPr>
      <w:r w:rsidRPr="00936CAD">
        <w:t>Administrative Support</w:t>
      </w:r>
    </w:p>
    <w:p w14:paraId="0AECE742" w14:textId="4D987EEA" w:rsidR="006959C3" w:rsidRDefault="006959C3" w:rsidP="006959C3">
      <w:pPr>
        <w:pStyle w:val="ListParagraph"/>
        <w:numPr>
          <w:ilvl w:val="0"/>
          <w:numId w:val="28"/>
        </w:numPr>
      </w:pPr>
      <w:r>
        <w:t>Provides calendar management, meeting coordination, and travel arrangements for the Director and Human Rights Office team.</w:t>
      </w:r>
    </w:p>
    <w:p w14:paraId="3D707E08" w14:textId="6E49BC88" w:rsidR="006959C3" w:rsidRDefault="006959C3" w:rsidP="006959C3">
      <w:pPr>
        <w:pStyle w:val="ListParagraph"/>
        <w:numPr>
          <w:ilvl w:val="0"/>
          <w:numId w:val="28"/>
        </w:numPr>
      </w:pPr>
      <w:proofErr w:type="gramStart"/>
      <w:r>
        <w:t>Prepares</w:t>
      </w:r>
      <w:proofErr w:type="gramEnd"/>
      <w:r>
        <w:t xml:space="preserve"> agendas, meeting minutes, correspondence, briefing notes, and confidential documents. </w:t>
      </w:r>
    </w:p>
    <w:p w14:paraId="1F9FD572" w14:textId="77777777" w:rsidR="006959C3" w:rsidRDefault="006959C3" w:rsidP="006959C3">
      <w:pPr>
        <w:pStyle w:val="ListParagraph"/>
        <w:numPr>
          <w:ilvl w:val="0"/>
          <w:numId w:val="28"/>
        </w:numPr>
      </w:pPr>
      <w:proofErr w:type="gramStart"/>
      <w:r>
        <w:t>Oversees</w:t>
      </w:r>
      <w:proofErr w:type="gramEnd"/>
      <w:r>
        <w:t xml:space="preserve"> daily office operations, including reception duties, responding to inquiries, and triaging communications to appropriate team members.</w:t>
      </w:r>
    </w:p>
    <w:p w14:paraId="51CC3667" w14:textId="77777777" w:rsidR="006959C3" w:rsidRDefault="006959C3" w:rsidP="006959C3">
      <w:pPr>
        <w:pStyle w:val="ListParagraph"/>
        <w:numPr>
          <w:ilvl w:val="0"/>
          <w:numId w:val="28"/>
        </w:numPr>
      </w:pPr>
      <w:r>
        <w:t>Maintains secure filing systems (digital and physical) for sensitive case files, policy documents, and training materials.</w:t>
      </w:r>
    </w:p>
    <w:p w14:paraId="68E83D5D" w14:textId="16D51035" w:rsidR="006959C3" w:rsidRDefault="006959C3" w:rsidP="006959C3">
      <w:pPr>
        <w:pStyle w:val="ListParagraph"/>
        <w:numPr>
          <w:ilvl w:val="0"/>
          <w:numId w:val="28"/>
        </w:numPr>
      </w:pPr>
      <w:r>
        <w:t>Supports purchasing and tracking departmental expenditures.</w:t>
      </w:r>
    </w:p>
    <w:p w14:paraId="4EF815C4" w14:textId="77777777" w:rsidR="006959C3" w:rsidRDefault="006959C3" w:rsidP="006959C3">
      <w:pPr>
        <w:rPr>
          <w:rFonts w:cs="Arial"/>
        </w:rPr>
      </w:pPr>
    </w:p>
    <w:p w14:paraId="12A5D857" w14:textId="77777777" w:rsidR="006959C3" w:rsidRDefault="006959C3" w:rsidP="006959C3">
      <w:pPr>
        <w:rPr>
          <w:rFonts w:cs="Arial"/>
        </w:rPr>
      </w:pPr>
    </w:p>
    <w:p w14:paraId="40983596" w14:textId="059010FD" w:rsidR="00A133B8" w:rsidRPr="006959C3" w:rsidRDefault="006959C3" w:rsidP="006959C3">
      <w:pPr>
        <w:rPr>
          <w:rFonts w:eastAsiaTheme="majorEastAsia" w:cs="Arial"/>
          <w:b/>
          <w:color w:val="000000" w:themeColor="text1"/>
        </w:rPr>
      </w:pPr>
      <w:r w:rsidRPr="006959C3">
        <w:rPr>
          <w:rFonts w:eastAsiaTheme="majorEastAsia" w:cs="Arial"/>
          <w:b/>
          <w:color w:val="000000" w:themeColor="text1"/>
        </w:rPr>
        <w:lastRenderedPageBreak/>
        <w:t>Case Intake &amp; Tracking Support</w:t>
      </w:r>
    </w:p>
    <w:p w14:paraId="6A30281E" w14:textId="5CA66B2D" w:rsidR="006959C3" w:rsidRDefault="006959C3" w:rsidP="006959C3">
      <w:pPr>
        <w:pStyle w:val="ListParagraph"/>
        <w:numPr>
          <w:ilvl w:val="0"/>
          <w:numId w:val="28"/>
        </w:numPr>
      </w:pPr>
      <w:r>
        <w:t xml:space="preserve">Supports the Director and advisors by coordinating intake processes for human rights, discrimination, </w:t>
      </w:r>
      <w:r w:rsidR="00A0215B">
        <w:t xml:space="preserve">and </w:t>
      </w:r>
      <w:r>
        <w:t>harassment</w:t>
      </w:r>
      <w:r w:rsidR="00A0215B">
        <w:t xml:space="preserve"> </w:t>
      </w:r>
      <w:r>
        <w:t xml:space="preserve">matters. </w:t>
      </w:r>
    </w:p>
    <w:p w14:paraId="547FFDA9" w14:textId="77777777" w:rsidR="006959C3" w:rsidRDefault="006959C3" w:rsidP="006959C3">
      <w:pPr>
        <w:pStyle w:val="ListParagraph"/>
        <w:numPr>
          <w:ilvl w:val="0"/>
          <w:numId w:val="28"/>
        </w:numPr>
      </w:pPr>
      <w:r>
        <w:t>Manages confidential intake documentation, ensuring accuracy, security, and adherence to privacy requirements.</w:t>
      </w:r>
    </w:p>
    <w:p w14:paraId="4D331269" w14:textId="77777777" w:rsidR="006959C3" w:rsidRDefault="006959C3" w:rsidP="006959C3">
      <w:pPr>
        <w:pStyle w:val="ListParagraph"/>
        <w:numPr>
          <w:ilvl w:val="0"/>
          <w:numId w:val="28"/>
        </w:numPr>
      </w:pPr>
      <w:r>
        <w:t>Maintains tracking systems for case timelines, follow-up actions, and resolution measures.</w:t>
      </w:r>
    </w:p>
    <w:p w14:paraId="4F1D425D" w14:textId="7518358E" w:rsidR="00430A7F" w:rsidRDefault="006959C3" w:rsidP="006959C3">
      <w:pPr>
        <w:pStyle w:val="ListParagraph"/>
        <w:numPr>
          <w:ilvl w:val="0"/>
          <w:numId w:val="28"/>
        </w:numPr>
      </w:pPr>
      <w:r>
        <w:t xml:space="preserve">Coordinates communication with parties involved in complaints to schedule appointments, interviews, and education sessions. </w:t>
      </w:r>
      <w:r w:rsidR="00430A7F">
        <w:t>Assists in monitoring outstanding tasks and action items resulting from meetings and communications.</w:t>
      </w:r>
    </w:p>
    <w:p w14:paraId="584C97A5" w14:textId="40B5E238" w:rsidR="00D43D42" w:rsidRPr="003B48E3" w:rsidRDefault="006959C3" w:rsidP="00D43D42">
      <w:pPr>
        <w:pStyle w:val="Heading5"/>
        <w:rPr>
          <w:rFonts w:cs="Arial"/>
        </w:rPr>
      </w:pPr>
      <w:r w:rsidRPr="006959C3">
        <w:rPr>
          <w:rFonts w:cs="Arial"/>
        </w:rPr>
        <w:t>Project &amp; Initiative Coordination</w:t>
      </w:r>
    </w:p>
    <w:p w14:paraId="43CC4C8C" w14:textId="6EE32C02" w:rsidR="006959C3" w:rsidRDefault="006959C3" w:rsidP="006959C3">
      <w:pPr>
        <w:pStyle w:val="ListParagraph"/>
        <w:numPr>
          <w:ilvl w:val="0"/>
          <w:numId w:val="28"/>
        </w:numPr>
      </w:pPr>
      <w:r>
        <w:t xml:space="preserve">Assists with the implementation of EDI and human rights initiatives, including training programs, awareness campaigns, and policy consultations. </w:t>
      </w:r>
    </w:p>
    <w:p w14:paraId="0FA17FB0" w14:textId="657727B1" w:rsidR="006959C3" w:rsidRDefault="006959C3" w:rsidP="006959C3">
      <w:pPr>
        <w:pStyle w:val="ListParagraph"/>
        <w:numPr>
          <w:ilvl w:val="0"/>
          <w:numId w:val="28"/>
        </w:numPr>
      </w:pPr>
      <w:r>
        <w:t>Supports monitoring and reporting processes by collecting and organizing data related to equity, and human rights indicators.</w:t>
      </w:r>
    </w:p>
    <w:p w14:paraId="7D4BDC83" w14:textId="273A8BD1" w:rsidR="00430A7F" w:rsidRDefault="006959C3" w:rsidP="006959C3">
      <w:pPr>
        <w:pStyle w:val="ListParagraph"/>
        <w:numPr>
          <w:ilvl w:val="0"/>
          <w:numId w:val="28"/>
        </w:numPr>
        <w:rPr>
          <w:rFonts w:cs="Arial"/>
        </w:rPr>
      </w:pPr>
      <w:r>
        <w:t>Collaborates with campus partners to support communications, web content updates, and outreach related to human rights education.</w:t>
      </w:r>
      <w:r>
        <w:rPr>
          <w:rFonts w:cs="Arial"/>
        </w:rPr>
        <w:t xml:space="preserve"> </w:t>
      </w:r>
    </w:p>
    <w:p w14:paraId="1E273FEE" w14:textId="263E7568" w:rsidR="006959C3" w:rsidRPr="006959C3" w:rsidRDefault="006959C3" w:rsidP="006959C3">
      <w:pPr>
        <w:pStyle w:val="ListParagraph"/>
        <w:numPr>
          <w:ilvl w:val="0"/>
          <w:numId w:val="28"/>
        </w:numPr>
        <w:rPr>
          <w:rFonts w:cs="Arial"/>
        </w:rPr>
      </w:pPr>
      <w:r w:rsidRPr="006959C3">
        <w:rPr>
          <w:rFonts w:cs="Arial"/>
        </w:rPr>
        <w:t>Coordinates event logistics including room bookings, catering, A/V needs, parking, accessibility accommodations, promotional materials, and registration systems, based on models used in similar administrative programming roles.</w:t>
      </w:r>
    </w:p>
    <w:p w14:paraId="527396E2" w14:textId="77777777" w:rsidR="006959C3" w:rsidRPr="006959C3" w:rsidRDefault="006959C3" w:rsidP="006959C3">
      <w:pPr>
        <w:pStyle w:val="ListParagraph"/>
        <w:numPr>
          <w:ilvl w:val="0"/>
          <w:numId w:val="28"/>
        </w:numPr>
        <w:rPr>
          <w:rFonts w:cs="Arial"/>
        </w:rPr>
      </w:pPr>
      <w:r w:rsidRPr="006959C3">
        <w:rPr>
          <w:rFonts w:cs="Arial"/>
        </w:rPr>
        <w:t>Supports the development of annual programming calendars that align with key dates (e.g., Black History Month, Pride, International Day of Persons with Disabilities) and institutional EDI priorities identified by the Director.</w:t>
      </w:r>
    </w:p>
    <w:p w14:paraId="3770381D" w14:textId="5FFFE862" w:rsidR="006959C3" w:rsidRPr="006959C3" w:rsidRDefault="006959C3" w:rsidP="006959C3">
      <w:pPr>
        <w:pStyle w:val="ListParagraph"/>
        <w:numPr>
          <w:ilvl w:val="0"/>
          <w:numId w:val="28"/>
        </w:numPr>
        <w:rPr>
          <w:rFonts w:cs="Arial"/>
        </w:rPr>
      </w:pPr>
      <w:r w:rsidRPr="006959C3">
        <w:rPr>
          <w:rFonts w:cs="Arial"/>
        </w:rPr>
        <w:t>Works collaboratively with campus partners, including Colleges, Student Affairs, Communications, Accessibility Services, and student groups</w:t>
      </w:r>
      <w:r>
        <w:rPr>
          <w:rFonts w:cs="Arial"/>
        </w:rPr>
        <w:t xml:space="preserve">, </w:t>
      </w:r>
      <w:r w:rsidRPr="006959C3">
        <w:rPr>
          <w:rFonts w:cs="Arial"/>
        </w:rPr>
        <w:t>to ensure programming is well supported and broadly communicated.</w:t>
      </w:r>
    </w:p>
    <w:p w14:paraId="67258C78" w14:textId="7782D81B" w:rsidR="006959C3" w:rsidRPr="006959C3" w:rsidRDefault="006959C3" w:rsidP="006959C3">
      <w:pPr>
        <w:pStyle w:val="ListParagraph"/>
        <w:numPr>
          <w:ilvl w:val="0"/>
          <w:numId w:val="28"/>
        </w:numPr>
        <w:rPr>
          <w:rFonts w:cs="Arial"/>
        </w:rPr>
      </w:pPr>
      <w:r w:rsidRPr="006959C3">
        <w:rPr>
          <w:rFonts w:cs="Arial"/>
        </w:rPr>
        <w:t>Maintains up</w:t>
      </w:r>
      <w:r w:rsidRPr="006959C3">
        <w:rPr>
          <w:rFonts w:ascii="Cambria Math" w:hAnsi="Cambria Math" w:cs="Cambria Math"/>
        </w:rPr>
        <w:t>‑</w:t>
      </w:r>
      <w:r w:rsidRPr="006959C3">
        <w:rPr>
          <w:rFonts w:cs="Arial"/>
        </w:rPr>
        <w:t>to</w:t>
      </w:r>
      <w:r w:rsidRPr="006959C3">
        <w:rPr>
          <w:rFonts w:ascii="Cambria Math" w:hAnsi="Cambria Math" w:cs="Cambria Math"/>
        </w:rPr>
        <w:t>‑</w:t>
      </w:r>
      <w:r w:rsidRPr="006959C3">
        <w:rPr>
          <w:rFonts w:cs="Arial"/>
        </w:rPr>
        <w:t>date event information on the Human Rights Office website and contributes to university</w:t>
      </w:r>
      <w:r w:rsidRPr="006959C3">
        <w:rPr>
          <w:rFonts w:ascii="Cambria Math" w:hAnsi="Cambria Math" w:cs="Cambria Math"/>
        </w:rPr>
        <w:t>‑</w:t>
      </w:r>
      <w:r w:rsidRPr="006959C3">
        <w:rPr>
          <w:rFonts w:cs="Arial"/>
        </w:rPr>
        <w:t xml:space="preserve">wide calendars to promote visibility of EDI programming. </w:t>
      </w:r>
    </w:p>
    <w:p w14:paraId="268AD2ED" w14:textId="77777777" w:rsidR="006959C3" w:rsidRPr="006959C3" w:rsidRDefault="006959C3" w:rsidP="006959C3">
      <w:pPr>
        <w:pStyle w:val="ListParagraph"/>
        <w:numPr>
          <w:ilvl w:val="0"/>
          <w:numId w:val="28"/>
        </w:numPr>
        <w:rPr>
          <w:rFonts w:cs="Arial"/>
        </w:rPr>
      </w:pPr>
      <w:r w:rsidRPr="006959C3">
        <w:rPr>
          <w:rFonts w:cs="Arial"/>
        </w:rPr>
        <w:t>Collects feedback, attendance data, and participant evaluations and assists in reporting on program reach, engagement, and effectiveness.</w:t>
      </w:r>
    </w:p>
    <w:p w14:paraId="36CAA730" w14:textId="71A98236" w:rsidR="006959C3" w:rsidRPr="006959C3" w:rsidRDefault="006959C3" w:rsidP="006959C3">
      <w:pPr>
        <w:pStyle w:val="ListParagraph"/>
        <w:numPr>
          <w:ilvl w:val="0"/>
          <w:numId w:val="28"/>
        </w:numPr>
        <w:rPr>
          <w:rFonts w:cs="Arial"/>
        </w:rPr>
      </w:pPr>
      <w:r w:rsidRPr="006959C3">
        <w:rPr>
          <w:rFonts w:cs="Arial"/>
        </w:rPr>
        <w:t>Supports the Director in developing materials, resources, and documentation for training, workshops, and institutional initiatives that advance human rights and equity goals.</w:t>
      </w:r>
    </w:p>
    <w:p w14:paraId="77C27AC1" w14:textId="177CB528" w:rsidR="006959C3" w:rsidRPr="003B48E3" w:rsidRDefault="006959C3" w:rsidP="006959C3">
      <w:pPr>
        <w:pStyle w:val="ListParagraph"/>
        <w:numPr>
          <w:ilvl w:val="0"/>
          <w:numId w:val="28"/>
        </w:numPr>
        <w:rPr>
          <w:rFonts w:cs="Arial"/>
        </w:rPr>
      </w:pPr>
      <w:r w:rsidRPr="006959C3">
        <w:rPr>
          <w:rFonts w:cs="Arial"/>
        </w:rPr>
        <w:t xml:space="preserve">Provides onsite support for major events, including setup, </w:t>
      </w:r>
      <w:proofErr w:type="gramStart"/>
      <w:r w:rsidRPr="006959C3">
        <w:rPr>
          <w:rFonts w:cs="Arial"/>
        </w:rPr>
        <w:t>sign</w:t>
      </w:r>
      <w:r w:rsidRPr="006959C3">
        <w:rPr>
          <w:rFonts w:ascii="Cambria Math" w:hAnsi="Cambria Math" w:cs="Cambria Math"/>
        </w:rPr>
        <w:t>‑</w:t>
      </w:r>
      <w:r w:rsidRPr="006959C3">
        <w:rPr>
          <w:rFonts w:cs="Arial"/>
        </w:rPr>
        <w:t>in</w:t>
      </w:r>
      <w:proofErr w:type="gramEnd"/>
      <w:r w:rsidRPr="006959C3">
        <w:rPr>
          <w:rFonts w:cs="Arial"/>
        </w:rPr>
        <w:t>, accessibility coordination, and liaising with presenters, facilitators, and participants.</w:t>
      </w:r>
    </w:p>
    <w:p w14:paraId="56E07DED" w14:textId="427C6848" w:rsidR="00430A7F" w:rsidRDefault="00430A7F" w:rsidP="003132E5">
      <w:pPr>
        <w:pStyle w:val="ListParagraph"/>
        <w:numPr>
          <w:ilvl w:val="0"/>
          <w:numId w:val="28"/>
        </w:numPr>
      </w:pPr>
      <w:r w:rsidRPr="00430A7F">
        <w:t>Other duties as assigned by supervisor</w:t>
      </w:r>
      <w:r>
        <w:t>.</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0BA35A99" w14:textId="572880B4" w:rsidR="00644EFB" w:rsidRPr="00B06015" w:rsidRDefault="006959C3" w:rsidP="00936CAD">
      <w:pPr>
        <w:pStyle w:val="ListParagraph"/>
        <w:numPr>
          <w:ilvl w:val="0"/>
          <w:numId w:val="28"/>
        </w:numPr>
      </w:pPr>
      <w:r w:rsidRPr="006959C3">
        <w:t xml:space="preserve">University </w:t>
      </w:r>
      <w:r w:rsidR="00426C2A">
        <w:t>D</w:t>
      </w:r>
      <w:r w:rsidRPr="006959C3">
        <w:t>egree (</w:t>
      </w:r>
      <w:r w:rsidR="00426C2A">
        <w:t>G</w:t>
      </w:r>
      <w:r w:rsidRPr="006959C3">
        <w:t>eneral) required.</w:t>
      </w:r>
    </w:p>
    <w:p w14:paraId="7FEE2F3B" w14:textId="3D05A847" w:rsidR="00AA03B3" w:rsidRPr="003B48E3" w:rsidRDefault="00AA03B3" w:rsidP="004E235F">
      <w:pPr>
        <w:pStyle w:val="Heading4"/>
        <w:rPr>
          <w:rFonts w:ascii="Arial" w:hAnsi="Arial" w:cs="Arial"/>
        </w:rPr>
      </w:pPr>
      <w:r w:rsidRPr="003B48E3">
        <w:rPr>
          <w:rFonts w:ascii="Arial" w:hAnsi="Arial" w:cs="Arial"/>
        </w:rPr>
        <w:lastRenderedPageBreak/>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140DB556" w14:textId="6A9098D3" w:rsidR="00644EFB" w:rsidRDefault="00936CAD" w:rsidP="00B06015">
      <w:pPr>
        <w:pStyle w:val="ListParagraph"/>
        <w:numPr>
          <w:ilvl w:val="0"/>
          <w:numId w:val="28"/>
        </w:numPr>
      </w:pPr>
      <w:r>
        <w:t>One</w:t>
      </w:r>
      <w:r w:rsidR="00644EFB" w:rsidRPr="00B06015">
        <w:t xml:space="preserve"> </w:t>
      </w:r>
      <w:r>
        <w:t>(</w:t>
      </w:r>
      <w:r w:rsidRPr="00936CAD">
        <w:t>1</w:t>
      </w:r>
      <w:r>
        <w:t>) to two (</w:t>
      </w:r>
      <w:r w:rsidRPr="00936CAD">
        <w:t>2</w:t>
      </w:r>
      <w:r>
        <w:t>)</w:t>
      </w:r>
      <w:r w:rsidRPr="00936CAD">
        <w:t xml:space="preserve"> years of experience in an administrative role</w:t>
      </w:r>
      <w:r w:rsidR="00644EFB" w:rsidRPr="00B06015">
        <w:t>.</w:t>
      </w:r>
    </w:p>
    <w:p w14:paraId="3FCC8457" w14:textId="315DEE9D" w:rsidR="006959C3" w:rsidRDefault="006959C3" w:rsidP="006959C3">
      <w:pPr>
        <w:pStyle w:val="ListParagraph"/>
        <w:numPr>
          <w:ilvl w:val="0"/>
          <w:numId w:val="28"/>
        </w:numPr>
      </w:pPr>
      <w:r>
        <w:t xml:space="preserve">Strong communication skills (written and verbal) and the ability to draft polished documents. </w:t>
      </w:r>
    </w:p>
    <w:p w14:paraId="23FDCF94" w14:textId="7B97D2C0" w:rsidR="006959C3" w:rsidRDefault="006959C3" w:rsidP="006959C3">
      <w:pPr>
        <w:pStyle w:val="ListParagraph"/>
        <w:numPr>
          <w:ilvl w:val="0"/>
          <w:numId w:val="28"/>
        </w:numPr>
      </w:pPr>
      <w:r>
        <w:t>Demonstrated ability to manage multiple priorities, maintain attention to detail, and handle confidential information with discretion.</w:t>
      </w:r>
    </w:p>
    <w:p w14:paraId="5B112FAA" w14:textId="77777777" w:rsidR="006959C3" w:rsidRDefault="006959C3" w:rsidP="006959C3">
      <w:pPr>
        <w:pStyle w:val="ListParagraph"/>
        <w:numPr>
          <w:ilvl w:val="0"/>
          <w:numId w:val="28"/>
        </w:numPr>
      </w:pPr>
      <w:r>
        <w:t>Strong organizational, coordination, and problem</w:t>
      </w:r>
      <w:r>
        <w:rPr>
          <w:rFonts w:ascii="Cambria Math" w:hAnsi="Cambria Math" w:cs="Cambria Math"/>
        </w:rPr>
        <w:t>‑</w:t>
      </w:r>
      <w:r>
        <w:t>solving skills.</w:t>
      </w:r>
    </w:p>
    <w:p w14:paraId="3D5E70DD" w14:textId="0A7D082A" w:rsidR="006959C3" w:rsidRDefault="006959C3" w:rsidP="006959C3">
      <w:pPr>
        <w:pStyle w:val="ListParagraph"/>
        <w:numPr>
          <w:ilvl w:val="0"/>
          <w:numId w:val="28"/>
        </w:numPr>
      </w:pPr>
      <w:r>
        <w:t>Experience with event coordination or project support.</w:t>
      </w:r>
    </w:p>
    <w:p w14:paraId="6B1C9B89" w14:textId="77777777" w:rsidR="006959C3" w:rsidRDefault="006959C3" w:rsidP="006959C3">
      <w:pPr>
        <w:pStyle w:val="ListParagraph"/>
        <w:numPr>
          <w:ilvl w:val="0"/>
          <w:numId w:val="28"/>
        </w:numPr>
      </w:pPr>
      <w:r>
        <w:t>Proficiency in Microsoft Office Suite, digital filing systems, and web content management tools.</w:t>
      </w:r>
    </w:p>
    <w:p w14:paraId="4387BB06" w14:textId="454112B2" w:rsidR="006959C3" w:rsidRDefault="006959C3" w:rsidP="006959C3">
      <w:pPr>
        <w:pStyle w:val="ListParagraph"/>
        <w:numPr>
          <w:ilvl w:val="0"/>
          <w:numId w:val="28"/>
        </w:numPr>
      </w:pPr>
      <w:r>
        <w:t>Understanding of equity, diversity, inclusion, human rights, discrimination, accessibility (AODA), and related concepts.</w:t>
      </w:r>
    </w:p>
    <w:p w14:paraId="491EB084" w14:textId="77777777" w:rsidR="006959C3" w:rsidRDefault="006959C3" w:rsidP="006959C3">
      <w:pPr>
        <w:pStyle w:val="ListParagraph"/>
        <w:numPr>
          <w:ilvl w:val="0"/>
          <w:numId w:val="28"/>
        </w:numPr>
      </w:pPr>
      <w:r>
        <w:t>Experience working with diverse communities and navigating sensitive or complex interpersonal situations.</w:t>
      </w:r>
    </w:p>
    <w:p w14:paraId="46799D7B" w14:textId="3966A1E7" w:rsidR="006959C3" w:rsidRDefault="006959C3" w:rsidP="006959C3">
      <w:pPr>
        <w:pStyle w:val="ListParagraph"/>
        <w:numPr>
          <w:ilvl w:val="0"/>
          <w:numId w:val="28"/>
        </w:numPr>
      </w:pPr>
      <w:r>
        <w:t>A satisfactory Criminal Record Check dated within the past 6 months may be required.</w:t>
      </w:r>
    </w:p>
    <w:p w14:paraId="18E88636" w14:textId="77777777" w:rsidR="005B4E6F" w:rsidRPr="005B4E6F" w:rsidRDefault="005B4E6F" w:rsidP="005B4E6F">
      <w:pPr>
        <w:pStyle w:val="Heading4"/>
        <w:rPr>
          <w:rFonts w:ascii="Arial" w:hAnsi="Arial" w:cs="Arial"/>
        </w:rPr>
      </w:pPr>
      <w:r w:rsidRPr="005B4E6F">
        <w:rPr>
          <w:rFonts w:ascii="Arial" w:hAnsi="Arial" w:cs="Arial"/>
        </w:rPr>
        <w:t>Trent Equity, Diversity, Inclusion and Accessibility (EDIA) Statement:</w:t>
      </w:r>
    </w:p>
    <w:p w14:paraId="2B71865B" w14:textId="77777777" w:rsidR="005B4E6F" w:rsidRPr="00C848F5" w:rsidRDefault="005B4E6F" w:rsidP="005B4E6F">
      <w:pPr>
        <w:tabs>
          <w:tab w:val="left" w:pos="2070"/>
        </w:tabs>
        <w:rPr>
          <w:rFonts w:cs="Arial"/>
        </w:rPr>
      </w:pPr>
      <w:bookmarkStart w:id="0" w:name="_Hlk149576751"/>
      <w:r w:rsidRPr="00CE5EEF">
        <w:rPr>
          <w:rFonts w:cs="Arial"/>
        </w:rPr>
        <w:t xml:space="preserve">Trent </w:t>
      </w:r>
      <w:r w:rsidRPr="00C848F5">
        <w:rPr>
          <w:rFonts w:cs="Arial"/>
        </w:rPr>
        <w:t>University aims to provide a safe, accessible, equitable, inclusive campus for everyone. It seeks to address barriers and promote the inclusion of equity deserving groups and encourages applications from Indigenous Peoples, Black and racialized persons, women, persons who are differently abled, and people of diverse sexual and gender identities. We value the lived experience of our candidates. We strive to make our recruitment, assessment and selection processes as accessible as possible and provide accommodation as required for applicants with disabilities</w:t>
      </w:r>
      <w:r w:rsidRPr="00CE5EEF">
        <w:rPr>
          <w:rFonts w:cs="Arial"/>
        </w:rPr>
        <w:t>.</w:t>
      </w:r>
      <w:bookmarkEnd w:id="0"/>
    </w:p>
    <w:p w14:paraId="56CCF6E9" w14:textId="77777777" w:rsidR="005B4E6F" w:rsidRDefault="005B4E6F" w:rsidP="005B4E6F"/>
    <w:p w14:paraId="46FA8C24" w14:textId="77777777" w:rsidR="00A36402" w:rsidRPr="00A36402" w:rsidRDefault="00A36402" w:rsidP="00A36402"/>
    <w:p w14:paraId="4DE79D3E" w14:textId="77777777" w:rsidR="00A36402" w:rsidRPr="00A36402" w:rsidRDefault="00A36402" w:rsidP="00A36402"/>
    <w:p w14:paraId="073006BF" w14:textId="77777777" w:rsidR="00A36402" w:rsidRPr="00A36402" w:rsidRDefault="00A36402" w:rsidP="00A36402"/>
    <w:p w14:paraId="2F9C0328" w14:textId="77777777" w:rsidR="00A36402" w:rsidRPr="00A36402" w:rsidRDefault="00A36402" w:rsidP="00A36402"/>
    <w:p w14:paraId="06016BFF" w14:textId="77777777" w:rsidR="00A36402" w:rsidRPr="00A36402" w:rsidRDefault="00A36402" w:rsidP="00A36402"/>
    <w:p w14:paraId="20CA6D58" w14:textId="77777777" w:rsidR="00A36402" w:rsidRPr="00A36402" w:rsidRDefault="00A36402" w:rsidP="00A36402">
      <w:pPr>
        <w:jc w:val="right"/>
      </w:pPr>
    </w:p>
    <w:sectPr w:rsidR="00A36402" w:rsidRPr="00A36402"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325D5" w14:textId="77777777" w:rsidR="00327BCC" w:rsidRDefault="00327BCC" w:rsidP="00937CA4">
      <w:pPr>
        <w:spacing w:after="0" w:line="240" w:lineRule="auto"/>
      </w:pPr>
      <w:r>
        <w:separator/>
      </w:r>
    </w:p>
  </w:endnote>
  <w:endnote w:type="continuationSeparator" w:id="0">
    <w:p w14:paraId="451BE06E" w14:textId="77777777" w:rsidR="00327BCC" w:rsidRDefault="00327BCC"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0B4E77FB"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130498" w:rsidRPr="00130498">
              <w:rPr>
                <w:rFonts w:cs="Arial"/>
                <w:i/>
                <w:iCs/>
                <w:color w:val="808080" w:themeColor="background1" w:themeShade="80"/>
                <w:sz w:val="18"/>
                <w:szCs w:val="18"/>
              </w:rPr>
              <w:t>X-507 | VIP: 2089</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A2738D">
              <w:rPr>
                <w:rFonts w:cs="Arial"/>
                <w:i/>
                <w:iCs/>
                <w:color w:val="808080" w:themeColor="background1" w:themeShade="80"/>
                <w:sz w:val="18"/>
                <w:szCs w:val="18"/>
              </w:rPr>
              <w:t>August 20</w:t>
            </w:r>
            <w:r w:rsidR="00130498" w:rsidRPr="00130498">
              <w:rPr>
                <w:rFonts w:cs="Arial"/>
                <w:i/>
                <w:iCs/>
                <w:color w:val="808080" w:themeColor="background1" w:themeShade="80"/>
                <w:sz w:val="18"/>
                <w:szCs w:val="18"/>
              </w:rPr>
              <w:t>,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0320" w14:textId="77777777" w:rsidR="00327BCC" w:rsidRDefault="00327BCC" w:rsidP="00937CA4">
      <w:pPr>
        <w:spacing w:after="0" w:line="240" w:lineRule="auto"/>
      </w:pPr>
      <w:r>
        <w:separator/>
      </w:r>
    </w:p>
  </w:footnote>
  <w:footnote w:type="continuationSeparator" w:id="0">
    <w:p w14:paraId="4DABC20D" w14:textId="77777777" w:rsidR="00327BCC" w:rsidRDefault="00327BCC"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0"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3"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5"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2"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5"/>
  </w:num>
  <w:num w:numId="2" w16cid:durableId="1955015901">
    <w:abstractNumId w:val="7"/>
  </w:num>
  <w:num w:numId="3" w16cid:durableId="1016268606">
    <w:abstractNumId w:val="14"/>
  </w:num>
  <w:num w:numId="4" w16cid:durableId="1858501020">
    <w:abstractNumId w:val="12"/>
  </w:num>
  <w:num w:numId="5" w16cid:durableId="1142041592">
    <w:abstractNumId w:val="13"/>
  </w:num>
  <w:num w:numId="6" w16cid:durableId="908883859">
    <w:abstractNumId w:val="9"/>
  </w:num>
  <w:num w:numId="7" w16cid:durableId="1342707894">
    <w:abstractNumId w:val="10"/>
  </w:num>
  <w:num w:numId="8" w16cid:durableId="1325619791">
    <w:abstractNumId w:val="19"/>
  </w:num>
  <w:num w:numId="9" w16cid:durableId="1704673908">
    <w:abstractNumId w:val="1"/>
  </w:num>
  <w:num w:numId="10" w16cid:durableId="250235698">
    <w:abstractNumId w:val="4"/>
  </w:num>
  <w:num w:numId="11" w16cid:durableId="1754861355">
    <w:abstractNumId w:val="23"/>
  </w:num>
  <w:num w:numId="12" w16cid:durableId="1062026136">
    <w:abstractNumId w:val="17"/>
  </w:num>
  <w:num w:numId="13" w16cid:durableId="961499177">
    <w:abstractNumId w:val="27"/>
  </w:num>
  <w:num w:numId="14" w16cid:durableId="1700472198">
    <w:abstractNumId w:val="5"/>
  </w:num>
  <w:num w:numId="15" w16cid:durableId="1044061432">
    <w:abstractNumId w:val="3"/>
  </w:num>
  <w:num w:numId="16" w16cid:durableId="1532568007">
    <w:abstractNumId w:val="18"/>
  </w:num>
  <w:num w:numId="17" w16cid:durableId="200627671">
    <w:abstractNumId w:val="16"/>
  </w:num>
  <w:num w:numId="18" w16cid:durableId="1747721941">
    <w:abstractNumId w:val="22"/>
  </w:num>
  <w:num w:numId="19" w16cid:durableId="219639028">
    <w:abstractNumId w:val="2"/>
  </w:num>
  <w:num w:numId="20" w16cid:durableId="24722530">
    <w:abstractNumId w:val="24"/>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26"/>
  </w:num>
  <w:num w:numId="24" w16cid:durableId="1596203280">
    <w:abstractNumId w:val="25"/>
  </w:num>
  <w:num w:numId="25" w16cid:durableId="1276979215">
    <w:abstractNumId w:val="8"/>
  </w:num>
  <w:num w:numId="26" w16cid:durableId="1453817592">
    <w:abstractNumId w:val="11"/>
  </w:num>
  <w:num w:numId="27" w16cid:durableId="1160345557">
    <w:abstractNumId w:val="20"/>
  </w:num>
  <w:num w:numId="28" w16cid:durableId="203716667">
    <w:abstractNumId w:val="28"/>
  </w:num>
  <w:num w:numId="29" w16cid:durableId="1600789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4670A"/>
    <w:rsid w:val="00052B69"/>
    <w:rsid w:val="00061FAA"/>
    <w:rsid w:val="000D32FE"/>
    <w:rsid w:val="000D7BB8"/>
    <w:rsid w:val="000F5C8D"/>
    <w:rsid w:val="00104589"/>
    <w:rsid w:val="00110344"/>
    <w:rsid w:val="00130498"/>
    <w:rsid w:val="0014517E"/>
    <w:rsid w:val="00183F8C"/>
    <w:rsid w:val="00187810"/>
    <w:rsid w:val="00190B43"/>
    <w:rsid w:val="001E6629"/>
    <w:rsid w:val="001E6A32"/>
    <w:rsid w:val="002246D4"/>
    <w:rsid w:val="00242A13"/>
    <w:rsid w:val="002615EA"/>
    <w:rsid w:val="00304028"/>
    <w:rsid w:val="003269FB"/>
    <w:rsid w:val="00327BCC"/>
    <w:rsid w:val="003A4214"/>
    <w:rsid w:val="003B1D33"/>
    <w:rsid w:val="003B48E3"/>
    <w:rsid w:val="003B599E"/>
    <w:rsid w:val="003B5D58"/>
    <w:rsid w:val="003B7BA5"/>
    <w:rsid w:val="003C2F29"/>
    <w:rsid w:val="00426C2A"/>
    <w:rsid w:val="00430A7F"/>
    <w:rsid w:val="00446E13"/>
    <w:rsid w:val="00485C71"/>
    <w:rsid w:val="00492D63"/>
    <w:rsid w:val="00495441"/>
    <w:rsid w:val="0049727F"/>
    <w:rsid w:val="004A3B00"/>
    <w:rsid w:val="004B6C3F"/>
    <w:rsid w:val="004E235F"/>
    <w:rsid w:val="004E43E6"/>
    <w:rsid w:val="004E5747"/>
    <w:rsid w:val="00516FED"/>
    <w:rsid w:val="005232FF"/>
    <w:rsid w:val="005277D9"/>
    <w:rsid w:val="00540E4F"/>
    <w:rsid w:val="00542B5E"/>
    <w:rsid w:val="00553DA3"/>
    <w:rsid w:val="00582DDD"/>
    <w:rsid w:val="005A56CB"/>
    <w:rsid w:val="005B4E6F"/>
    <w:rsid w:val="005C2413"/>
    <w:rsid w:val="005D63A8"/>
    <w:rsid w:val="00622A09"/>
    <w:rsid w:val="00625D1D"/>
    <w:rsid w:val="00631575"/>
    <w:rsid w:val="006320BB"/>
    <w:rsid w:val="00644EFB"/>
    <w:rsid w:val="006773D0"/>
    <w:rsid w:val="006959C3"/>
    <w:rsid w:val="006D25BA"/>
    <w:rsid w:val="006E677D"/>
    <w:rsid w:val="006F3014"/>
    <w:rsid w:val="00716FA8"/>
    <w:rsid w:val="00741DDC"/>
    <w:rsid w:val="0079523E"/>
    <w:rsid w:val="007A73FD"/>
    <w:rsid w:val="007B3551"/>
    <w:rsid w:val="007B7C5D"/>
    <w:rsid w:val="008252C9"/>
    <w:rsid w:val="00830E66"/>
    <w:rsid w:val="00862C3F"/>
    <w:rsid w:val="008823ED"/>
    <w:rsid w:val="008C2C86"/>
    <w:rsid w:val="008D36D0"/>
    <w:rsid w:val="008D6C87"/>
    <w:rsid w:val="008E3B8F"/>
    <w:rsid w:val="008E5EBB"/>
    <w:rsid w:val="008F7F83"/>
    <w:rsid w:val="009055DC"/>
    <w:rsid w:val="009242F6"/>
    <w:rsid w:val="00936CAD"/>
    <w:rsid w:val="00937CA4"/>
    <w:rsid w:val="00961622"/>
    <w:rsid w:val="00990F9E"/>
    <w:rsid w:val="00994C28"/>
    <w:rsid w:val="009A4EFC"/>
    <w:rsid w:val="009F6098"/>
    <w:rsid w:val="00A0215B"/>
    <w:rsid w:val="00A133B8"/>
    <w:rsid w:val="00A2738D"/>
    <w:rsid w:val="00A36402"/>
    <w:rsid w:val="00A81A6B"/>
    <w:rsid w:val="00A96416"/>
    <w:rsid w:val="00AA03B3"/>
    <w:rsid w:val="00AA7E80"/>
    <w:rsid w:val="00AC0F1A"/>
    <w:rsid w:val="00AE314D"/>
    <w:rsid w:val="00B06015"/>
    <w:rsid w:val="00B20DB5"/>
    <w:rsid w:val="00B52436"/>
    <w:rsid w:val="00B72998"/>
    <w:rsid w:val="00B7728D"/>
    <w:rsid w:val="00B81258"/>
    <w:rsid w:val="00BC3FF0"/>
    <w:rsid w:val="00C07203"/>
    <w:rsid w:val="00C44117"/>
    <w:rsid w:val="00C628B3"/>
    <w:rsid w:val="00C734ED"/>
    <w:rsid w:val="00C76967"/>
    <w:rsid w:val="00C8275E"/>
    <w:rsid w:val="00CA2A5E"/>
    <w:rsid w:val="00CA40CA"/>
    <w:rsid w:val="00CA75E3"/>
    <w:rsid w:val="00CC3798"/>
    <w:rsid w:val="00CE67A1"/>
    <w:rsid w:val="00CE77DE"/>
    <w:rsid w:val="00CF42F4"/>
    <w:rsid w:val="00D02F5A"/>
    <w:rsid w:val="00D268F1"/>
    <w:rsid w:val="00D43D42"/>
    <w:rsid w:val="00D5317A"/>
    <w:rsid w:val="00DD2585"/>
    <w:rsid w:val="00DD3A80"/>
    <w:rsid w:val="00DD61CF"/>
    <w:rsid w:val="00DE0FE7"/>
    <w:rsid w:val="00DF4C26"/>
    <w:rsid w:val="00E250BA"/>
    <w:rsid w:val="00E31034"/>
    <w:rsid w:val="00E838D5"/>
    <w:rsid w:val="00E864AC"/>
    <w:rsid w:val="00E947D4"/>
    <w:rsid w:val="00E95B8F"/>
    <w:rsid w:val="00EA4CF6"/>
    <w:rsid w:val="00EA55A2"/>
    <w:rsid w:val="00ED4829"/>
    <w:rsid w:val="00EF0DE7"/>
    <w:rsid w:val="00F01190"/>
    <w:rsid w:val="00F205C9"/>
    <w:rsid w:val="00F370F9"/>
    <w:rsid w:val="00F457DC"/>
    <w:rsid w:val="00F657BD"/>
    <w:rsid w:val="00FA63D6"/>
    <w:rsid w:val="00FA70D4"/>
    <w:rsid w:val="00FA77D8"/>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6773D0"/>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D648ADB9A73D4E820EF3320B0A20F8" ma:contentTypeVersion="10" ma:contentTypeDescription="Create a new document." ma:contentTypeScope="" ma:versionID="a0a58077580bf5666b9847c3bfcf4907">
  <xsd:schema xmlns:xsd="http://www.w3.org/2001/XMLSchema" xmlns:xs="http://www.w3.org/2001/XMLSchema" xmlns:p="http://schemas.microsoft.com/office/2006/metadata/properties" xmlns:ns2="a510cc4a-3b42-4634-a696-e97225318d2c" xmlns:ns3="e8f421dd-0cc5-4bda-b187-ede235f1dd68" targetNamespace="http://schemas.microsoft.com/office/2006/metadata/properties" ma:root="true" ma:fieldsID="52ef76999f4851e0a5b8f8ab87adce8a" ns2:_="" ns3:_="">
    <xsd:import namespace="a510cc4a-3b42-4634-a696-e97225318d2c"/>
    <xsd:import namespace="e8f421dd-0cc5-4bda-b187-ede235f1d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0cc4a-3b42-4634-a696-e97225318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421dd-0cc5-4bda-b187-ede235f1dd6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e56ca0-faa0-47f9-adfa-cd0cf0602be2}" ma:internalName="TaxCatchAll" ma:showField="CatchAllData" ma:web="e8f421dd-0cc5-4bda-b187-ede235f1d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10cc4a-3b42-4634-a696-e97225318d2c">
      <Terms xmlns="http://schemas.microsoft.com/office/infopath/2007/PartnerControls"/>
    </lcf76f155ced4ddcb4097134ff3c332f>
    <TaxCatchAll xmlns="e8f421dd-0cc5-4bda-b187-ede235f1dd68" xsi:nil="true"/>
  </documentManagement>
</p:properties>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2.xml><?xml version="1.0" encoding="utf-8"?>
<ds:datastoreItem xmlns:ds="http://schemas.openxmlformats.org/officeDocument/2006/customXml" ds:itemID="{2589858A-ADC8-4A13-9E2D-3889B77C0B0C}">
  <ds:schemaRefs>
    <ds:schemaRef ds:uri="http://schemas.microsoft.com/sharepoint/v3/contenttype/forms"/>
  </ds:schemaRefs>
</ds:datastoreItem>
</file>

<file path=customXml/itemProps3.xml><?xml version="1.0" encoding="utf-8"?>
<ds:datastoreItem xmlns:ds="http://schemas.openxmlformats.org/officeDocument/2006/customXml" ds:itemID="{583E4FF7-DEE6-4539-9958-291BF1D02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0cc4a-3b42-4634-a696-e97225318d2c"/>
    <ds:schemaRef ds:uri="e8f421dd-0cc5-4bda-b187-ede235f1d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2FF1A-A466-4251-A27D-C962546A8EB7}">
  <ds:schemaRefs>
    <ds:schemaRef ds:uri="http://schemas.microsoft.com/office/2006/metadata/properties"/>
    <ds:schemaRef ds:uri="http://schemas.microsoft.com/office/infopath/2007/PartnerControls"/>
    <ds:schemaRef ds:uri="a510cc4a-3b42-4634-a696-e97225318d2c"/>
    <ds:schemaRef ds:uri="e8f421dd-0cc5-4bda-b187-ede235f1dd6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5</cp:revision>
  <cp:lastPrinted>2021-02-09T15:38:00Z</cp:lastPrinted>
  <dcterms:created xsi:type="dcterms:W3CDTF">2026-08-19T20:13:00Z</dcterms:created>
  <dcterms:modified xsi:type="dcterms:W3CDTF">2026-08-20T16:36:00Z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0x010100C0D648ADB9A73D4E820EF3320B0A20F8</vt:lpwstr>
  </property>
</Properties>
</file>