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108BA8E5" w:rsidR="00A133B8" w:rsidRPr="00052B69" w:rsidRDefault="00B52436" w:rsidP="00576FAD">
      <w:pPr>
        <w:pStyle w:val="Heading4"/>
        <w:rPr>
          <w:rStyle w:val="Heading4Char"/>
          <w:spacing w:val="20"/>
        </w:rPr>
      </w:pPr>
      <w:r w:rsidRPr="00052B69">
        <w:rPr>
          <w:rStyle w:val="Heading4Char"/>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9F66B2">
        <w:rPr>
          <w:rStyle w:val="Heading4Char"/>
          <w:spacing w:val="20"/>
        </w:rPr>
        <w:t>EXEMPT</w:t>
      </w:r>
      <w:r w:rsidR="00446E13" w:rsidRPr="00052B69">
        <w:rPr>
          <w:rStyle w:val="Heading4Char"/>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5E15EAFA"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009F66B2">
        <w:rPr>
          <w:rFonts w:cs="Arial"/>
          <w:bCs/>
          <w:color w:val="000000" w:themeColor="text1"/>
          <w:sz w:val="26"/>
          <w:szCs w:val="26"/>
        </w:rPr>
        <w:tab/>
      </w:r>
      <w:r w:rsidR="009F66B2">
        <w:rPr>
          <w:rFonts w:cs="Arial"/>
          <w:bCs/>
          <w:color w:val="000000" w:themeColor="text1"/>
          <w:sz w:val="26"/>
          <w:szCs w:val="26"/>
        </w:rPr>
        <w:tab/>
      </w:r>
      <w:r w:rsidR="00576FAD">
        <w:rPr>
          <w:rFonts w:cs="Arial"/>
          <w:bCs/>
          <w:color w:val="000000" w:themeColor="text1"/>
          <w:sz w:val="26"/>
          <w:szCs w:val="26"/>
        </w:rPr>
        <w:t>Director, Human Resources</w:t>
      </w:r>
      <w:r w:rsidRPr="00052B69">
        <w:rPr>
          <w:rFonts w:cs="Arial"/>
          <w:bCs/>
          <w:color w:val="000000" w:themeColor="text1"/>
          <w:sz w:val="26"/>
          <w:szCs w:val="26"/>
        </w:rPr>
        <w:tab/>
      </w:r>
      <w:r w:rsidR="004E43E6">
        <w:rPr>
          <w:rFonts w:cs="Arial"/>
          <w:bCs/>
          <w:color w:val="000000" w:themeColor="text1"/>
          <w:sz w:val="26"/>
          <w:szCs w:val="26"/>
        </w:rPr>
        <w:tab/>
      </w:r>
      <w:r w:rsidR="00304028">
        <w:rPr>
          <w:rFonts w:cs="Arial"/>
          <w:bCs/>
          <w:color w:val="000000" w:themeColor="text1"/>
          <w:sz w:val="26"/>
          <w:szCs w:val="26"/>
        </w:rPr>
        <w:t xml:space="preserve"> </w:t>
      </w:r>
    </w:p>
    <w:p w14:paraId="54B0CDFE" w14:textId="2CC2404A"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190B43">
        <w:rPr>
          <w:rFonts w:cs="Arial"/>
          <w:bCs/>
          <w:color w:val="000000" w:themeColor="text1"/>
          <w:sz w:val="26"/>
          <w:szCs w:val="26"/>
        </w:rPr>
        <w:t>X</w:t>
      </w:r>
      <w:r w:rsidR="009F66B2">
        <w:rPr>
          <w:rFonts w:cs="Arial"/>
          <w:bCs/>
          <w:color w:val="000000" w:themeColor="text1"/>
          <w:sz w:val="26"/>
          <w:szCs w:val="26"/>
        </w:rPr>
        <w:t>-417</w:t>
      </w:r>
      <w:r w:rsidR="00190B43">
        <w:rPr>
          <w:rFonts w:cs="Arial"/>
          <w:bCs/>
          <w:color w:val="000000" w:themeColor="text1"/>
          <w:sz w:val="26"/>
          <w:szCs w:val="26"/>
        </w:rPr>
        <w:t xml:space="preserve"> | VIP</w:t>
      </w:r>
      <w:r w:rsidR="0031163A">
        <w:rPr>
          <w:rFonts w:cs="Arial"/>
          <w:bCs/>
          <w:color w:val="000000" w:themeColor="text1"/>
          <w:sz w:val="26"/>
          <w:szCs w:val="26"/>
        </w:rPr>
        <w:t xml:space="preserve">: </w:t>
      </w:r>
      <w:r w:rsidR="009F66B2">
        <w:rPr>
          <w:rFonts w:cs="Arial"/>
          <w:bCs/>
          <w:color w:val="000000" w:themeColor="text1"/>
          <w:sz w:val="26"/>
          <w:szCs w:val="26"/>
        </w:rPr>
        <w:t>1720</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332915F9" w:rsidR="00A133B8" w:rsidRPr="0031163A" w:rsidRDefault="00A133B8" w:rsidP="0031163A">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9F66B2">
        <w:rPr>
          <w:rStyle w:val="Heading2Char"/>
          <w:color w:val="000000" w:themeColor="text1"/>
          <w:sz w:val="26"/>
          <w:szCs w:val="26"/>
        </w:rPr>
        <w:t>EXEMPT</w:t>
      </w:r>
      <w:r w:rsidR="004E43E6" w:rsidRPr="004E43E6">
        <w:rPr>
          <w:rStyle w:val="Heading2Char"/>
          <w:color w:val="000000" w:themeColor="text1"/>
          <w:sz w:val="26"/>
          <w:szCs w:val="26"/>
        </w:rPr>
        <w:t>-</w:t>
      </w:r>
      <w:r w:rsidR="0031163A">
        <w:rPr>
          <w:rStyle w:val="Heading2Char"/>
          <w:color w:val="000000" w:themeColor="text1"/>
          <w:sz w:val="26"/>
          <w:szCs w:val="26"/>
        </w:rPr>
        <w:t xml:space="preserve"> </w:t>
      </w:r>
      <w:r w:rsidR="009F66B2">
        <w:rPr>
          <w:rStyle w:val="Heading2Char"/>
          <w:color w:val="000000" w:themeColor="text1"/>
          <w:sz w:val="26"/>
          <w:szCs w:val="26"/>
        </w:rPr>
        <w:t>10</w:t>
      </w:r>
      <w:r w:rsidR="006F3014">
        <w:rPr>
          <w:rFonts w:asciiTheme="minorHAnsi" w:hAnsiTheme="minorHAnsi" w:cstheme="minorHAnsi"/>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3B79C7C"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9F66B2">
        <w:rPr>
          <w:rFonts w:cs="Arial"/>
          <w:bCs/>
          <w:color w:val="000000" w:themeColor="text1"/>
          <w:sz w:val="26"/>
          <w:szCs w:val="26"/>
        </w:rPr>
        <w:tab/>
      </w:r>
      <w:r w:rsidR="00576FAD">
        <w:rPr>
          <w:rFonts w:cs="Arial"/>
          <w:bCs/>
          <w:color w:val="000000" w:themeColor="text1"/>
          <w:sz w:val="26"/>
          <w:szCs w:val="26"/>
        </w:rPr>
        <w:t>Human Resources</w:t>
      </w:r>
      <w:r w:rsidR="00576FAD">
        <w:rPr>
          <w:rFonts w:cs="Arial"/>
          <w:bCs/>
          <w:color w:val="000000" w:themeColor="text1"/>
          <w:sz w:val="26"/>
          <w:szCs w:val="26"/>
        </w:rPr>
        <w:tab/>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7BC160B9" w:rsidR="008F7F83" w:rsidRPr="00576FAD" w:rsidRDefault="00A133B8" w:rsidP="00FF6B5F">
      <w:pPr>
        <w:tabs>
          <w:tab w:val="left" w:pos="1980"/>
        </w:tabs>
        <w:ind w:left="2880" w:hanging="2880"/>
        <w:rPr>
          <w:rStyle w:val="Heading2Char"/>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009F66B2">
        <w:rPr>
          <w:rStyle w:val="Heading2Char"/>
          <w:b/>
          <w:color w:val="000000" w:themeColor="text1"/>
          <w:sz w:val="26"/>
          <w:szCs w:val="26"/>
        </w:rPr>
        <w:tab/>
      </w:r>
      <w:r w:rsidR="00576FAD">
        <w:rPr>
          <w:rStyle w:val="Heading2Char"/>
          <w:bCs w:val="0"/>
          <w:color w:val="000000" w:themeColor="text1"/>
          <w:sz w:val="26"/>
          <w:szCs w:val="26"/>
        </w:rPr>
        <w:t>Vice</w:t>
      </w:r>
      <w:r w:rsidR="001A5F60">
        <w:rPr>
          <w:rStyle w:val="Heading2Char"/>
          <w:bCs w:val="0"/>
          <w:color w:val="000000" w:themeColor="text1"/>
          <w:sz w:val="26"/>
          <w:szCs w:val="26"/>
        </w:rPr>
        <w:t>-</w:t>
      </w:r>
      <w:r w:rsidR="00576FAD">
        <w:rPr>
          <w:rStyle w:val="Heading2Char"/>
          <w:bCs w:val="0"/>
          <w:color w:val="000000" w:themeColor="text1"/>
          <w:sz w:val="26"/>
          <w:szCs w:val="26"/>
        </w:rPr>
        <w:t>President, Human Resources</w:t>
      </w:r>
    </w:p>
    <w:p w14:paraId="6321F5BD" w14:textId="2C8426B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9F66B2">
        <w:rPr>
          <w:rFonts w:cs="Arial"/>
          <w:sz w:val="26"/>
          <w:szCs w:val="26"/>
        </w:rPr>
        <w:tab/>
        <w:t>June 30, 2022</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576FAD">
      <w:pPr>
        <w:pStyle w:val="Heading4"/>
        <w:rPr>
          <w:rStyle w:val="Heading4Char"/>
          <w:b/>
          <w:iCs/>
          <w:smallCaps/>
        </w:rPr>
      </w:pPr>
      <w:r w:rsidRPr="003B48E3">
        <w:rPr>
          <w:rStyle w:val="Heading4Char"/>
          <w:b/>
          <w:iCs/>
          <w:smallCaps/>
        </w:rPr>
        <w:t>Job Purpose</w:t>
      </w:r>
      <w:r w:rsidR="004E235F" w:rsidRPr="003B48E3">
        <w:rPr>
          <w:rStyle w:val="Heading4Char"/>
          <w:b/>
          <w:iCs/>
          <w:smallCaps/>
        </w:rPr>
        <w:t>:</w:t>
      </w:r>
    </w:p>
    <w:p w14:paraId="71483D1A" w14:textId="1369D29D" w:rsidR="00576FAD" w:rsidRPr="00576FAD" w:rsidRDefault="000B5E57" w:rsidP="0031163A">
      <w:pPr>
        <w:ind w:right="720"/>
        <w:rPr>
          <w:rFonts w:ascii="Times New Roman" w:hAnsi="Times New Roman"/>
        </w:rPr>
      </w:pPr>
      <w:r>
        <w:t>Reporting to the Vice</w:t>
      </w:r>
      <w:r w:rsidR="0031163A">
        <w:t>-</w:t>
      </w:r>
      <w:r>
        <w:t>President, Human Resources, t</w:t>
      </w:r>
      <w:r w:rsidR="00576FAD">
        <w:t xml:space="preserve">he Director, Human Resources is responsible for developing and delivering Trent University’s institutional human resource strategy. The incumbent is responsible for providing strategic advice to the </w:t>
      </w:r>
      <w:r w:rsidR="0031163A">
        <w:t>E</w:t>
      </w:r>
      <w:r w:rsidR="00576FAD">
        <w:t xml:space="preserve">xecutive </w:t>
      </w:r>
      <w:r w:rsidR="009F66B2">
        <w:t>team and</w:t>
      </w:r>
      <w:r w:rsidR="00576FAD">
        <w:t xml:space="preserve"> leading the broader management team through all components of strategic human resource analysis and planning. This key leadership role is also responsible for policy development, championing cultural change, and helping to steer large scale organizational changes toward successful implementation. </w:t>
      </w:r>
    </w:p>
    <w:p w14:paraId="39EB605E" w14:textId="38177E89" w:rsidR="00576FAD" w:rsidRDefault="00576FAD" w:rsidP="0031163A">
      <w:pPr>
        <w:ind w:right="720"/>
      </w:pPr>
      <w:r>
        <w:t xml:space="preserve">The Director is responsible for fostering constructive </w:t>
      </w:r>
      <w:proofErr w:type="spellStart"/>
      <w:r>
        <w:t>labour</w:t>
      </w:r>
      <w:proofErr w:type="spellEnd"/>
      <w:r>
        <w:t>-management relations at Trent University, including the development and oversight of guiding principles and strategies for collective bargaining and dispute resolution, as well as ongoing relationship management and communication.</w:t>
      </w:r>
    </w:p>
    <w:p w14:paraId="23D853B2" w14:textId="7057D149" w:rsidR="00576FAD" w:rsidRPr="00576FAD" w:rsidRDefault="00576FAD" w:rsidP="0031163A">
      <w:pPr>
        <w:ind w:right="720"/>
      </w:pPr>
      <w:r w:rsidRPr="00576FAD">
        <w:t xml:space="preserve">As the leader of the Human Resources team, the incumbent is accountable for promoting HR program innovation and </w:t>
      </w:r>
      <w:r w:rsidR="0031163A" w:rsidRPr="00576FAD">
        <w:t>development and</w:t>
      </w:r>
      <w:r w:rsidRPr="00576FAD">
        <w:t xml:space="preserve"> ensuring legislative compliance and ongoing customer service excellence. </w:t>
      </w:r>
    </w:p>
    <w:p w14:paraId="3BE1794F" w14:textId="62EC71D8" w:rsidR="00AE314D" w:rsidRPr="009F66B2" w:rsidRDefault="00A133B8" w:rsidP="00576FAD">
      <w:pPr>
        <w:pStyle w:val="Heading4"/>
        <w:rPr>
          <w:rStyle w:val="Heading4Char"/>
          <w:b/>
        </w:rPr>
      </w:pPr>
      <w:r w:rsidRPr="009F66B2">
        <w:rPr>
          <w:rStyle w:val="Heading4Char"/>
          <w:b/>
        </w:rPr>
        <w:t>Key Activities:</w:t>
      </w:r>
    </w:p>
    <w:p w14:paraId="508B9B89" w14:textId="70C5A33C" w:rsidR="0001444F" w:rsidRPr="00FC0192" w:rsidRDefault="00E92A47" w:rsidP="0031163A">
      <w:pPr>
        <w:pStyle w:val="ListParagraph"/>
        <w:numPr>
          <w:ilvl w:val="0"/>
          <w:numId w:val="38"/>
        </w:numPr>
        <w:spacing w:line="240" w:lineRule="auto"/>
        <w:ind w:right="720"/>
      </w:pPr>
      <w:r>
        <w:t>P</w:t>
      </w:r>
      <w:r w:rsidR="0001444F" w:rsidRPr="00FC0192">
        <w:t>rovid</w:t>
      </w:r>
      <w:r>
        <w:t>es</w:t>
      </w:r>
      <w:r w:rsidR="0001444F" w:rsidRPr="00FC0192">
        <w:t xml:space="preserve"> advice and input on a broad range of decisions, with a focus on ensuring that the people requirements and implications of organizational strategies are comprehensively analyzed and addressed.</w:t>
      </w:r>
    </w:p>
    <w:p w14:paraId="6F3BCAFB" w14:textId="5778A4A2" w:rsidR="000B5E57" w:rsidRDefault="0001444F" w:rsidP="0031163A">
      <w:pPr>
        <w:pStyle w:val="ListParagraph"/>
        <w:numPr>
          <w:ilvl w:val="0"/>
          <w:numId w:val="38"/>
        </w:numPr>
        <w:spacing w:line="240" w:lineRule="auto"/>
        <w:ind w:right="720"/>
      </w:pPr>
      <w:r w:rsidRPr="00FC0192">
        <w:t xml:space="preserve">Accountable for ensuring that the University meets its responsibilities under </w:t>
      </w:r>
      <w:proofErr w:type="spellStart"/>
      <w:r w:rsidRPr="00FC0192">
        <w:t>labour</w:t>
      </w:r>
      <w:proofErr w:type="spellEnd"/>
      <w:r w:rsidRPr="00FC0192">
        <w:t xml:space="preserve"> legislation and other employment-related legislation that </w:t>
      </w:r>
      <w:r w:rsidRPr="00FC0192">
        <w:lastRenderedPageBreak/>
        <w:t xml:space="preserve">governs the employment relationship between the University and its employees. These include, by way of example, the Ontario </w:t>
      </w:r>
      <w:proofErr w:type="spellStart"/>
      <w:r w:rsidRPr="00FC0192">
        <w:t>Labour</w:t>
      </w:r>
      <w:proofErr w:type="spellEnd"/>
      <w:r w:rsidRPr="00FC0192">
        <w:t xml:space="preserve"> Relations Act, the Employment Standards Act, the Pay Equity Act, and the Pension and Benefits Act as well as time-limited Acts as required. </w:t>
      </w:r>
    </w:p>
    <w:p w14:paraId="01D8A78F" w14:textId="0A9D6E4B" w:rsidR="009F66B2" w:rsidRPr="00FC0192" w:rsidRDefault="0001444F" w:rsidP="0031163A">
      <w:pPr>
        <w:pStyle w:val="ListParagraph"/>
        <w:numPr>
          <w:ilvl w:val="0"/>
          <w:numId w:val="38"/>
        </w:numPr>
        <w:spacing w:line="240" w:lineRule="auto"/>
        <w:ind w:right="720"/>
      </w:pPr>
      <w:r w:rsidRPr="00FC0192">
        <w:t xml:space="preserve">Provides strategic leadership for the development and delivery of </w:t>
      </w:r>
      <w:proofErr w:type="spellStart"/>
      <w:r w:rsidRPr="00FC0192">
        <w:t>Labour</w:t>
      </w:r>
      <w:proofErr w:type="spellEnd"/>
      <w:r w:rsidRPr="00FC0192">
        <w:t xml:space="preserve"> Relations strategy, systems, programs and expertise to the University community. In this regard, responsible envisioning and implementing a </w:t>
      </w:r>
      <w:proofErr w:type="spellStart"/>
      <w:r w:rsidRPr="00FC0192">
        <w:t>labour</w:t>
      </w:r>
      <w:proofErr w:type="spellEnd"/>
      <w:r w:rsidRPr="00FC0192">
        <w:t xml:space="preserve">-management relations strategy, </w:t>
      </w:r>
      <w:r w:rsidR="000B5E57">
        <w:t>n</w:t>
      </w:r>
      <w:r w:rsidRPr="00FC0192">
        <w:t xml:space="preserve">egotiation of collective agreements, and overseeing grievance and arbitration processes. Provides advice and recommendations to Executive on all </w:t>
      </w:r>
      <w:proofErr w:type="spellStart"/>
      <w:r w:rsidR="0031163A">
        <w:t>L</w:t>
      </w:r>
      <w:r w:rsidRPr="00FC0192">
        <w:t>abour</w:t>
      </w:r>
      <w:proofErr w:type="spellEnd"/>
      <w:r w:rsidRPr="00FC0192">
        <w:t xml:space="preserve"> </w:t>
      </w:r>
      <w:r w:rsidR="0031163A">
        <w:t>R</w:t>
      </w:r>
      <w:r w:rsidRPr="00FC0192">
        <w:t xml:space="preserve">elations matters including mandates for negotiations. Chief spokesperson for bargaining. Lead in significant precedent setting arbitrations and any employment related legal actions.  </w:t>
      </w:r>
    </w:p>
    <w:p w14:paraId="24392838" w14:textId="37DF97A2" w:rsidR="000B5E57" w:rsidRPr="00FC0192" w:rsidRDefault="0001444F" w:rsidP="0031163A">
      <w:pPr>
        <w:pStyle w:val="ListParagraph"/>
        <w:numPr>
          <w:ilvl w:val="0"/>
          <w:numId w:val="38"/>
        </w:numPr>
        <w:spacing w:line="240" w:lineRule="auto"/>
        <w:ind w:right="720"/>
      </w:pPr>
      <w:r w:rsidRPr="00FC0192">
        <w:t xml:space="preserve">Provides leadership for Trent’s compensation, </w:t>
      </w:r>
      <w:r w:rsidR="0031163A" w:rsidRPr="00FC0192">
        <w:t>wellness,</w:t>
      </w:r>
      <w:r w:rsidRPr="00FC0192">
        <w:t xml:space="preserve"> and recognition policies, with a view to ensuring that Trent’s total rewards program attracts, motivates and retains employees within the University’s financial planning model.</w:t>
      </w:r>
    </w:p>
    <w:p w14:paraId="1C5DAB30" w14:textId="7FB31029" w:rsidR="00134AE4" w:rsidRPr="00FC0192" w:rsidRDefault="0001444F" w:rsidP="0031163A">
      <w:pPr>
        <w:pStyle w:val="ListParagraph"/>
        <w:numPr>
          <w:ilvl w:val="0"/>
          <w:numId w:val="38"/>
        </w:numPr>
        <w:spacing w:line="240" w:lineRule="auto"/>
        <w:ind w:right="720"/>
      </w:pPr>
      <w:r w:rsidRPr="00FC0192">
        <w:t xml:space="preserve">Provides strategic leadership for Trent’s organizational development function, with a view to ensuring that the organization’s recruitment, learning and development, performance appraisal, and organization development consulting services contribute to the success of individuals and teams at Trent University. </w:t>
      </w:r>
    </w:p>
    <w:p w14:paraId="78B94951" w14:textId="1EBE3B3E" w:rsidR="00312C7E" w:rsidRDefault="0001444F" w:rsidP="0031163A">
      <w:pPr>
        <w:pStyle w:val="ListParagraph"/>
        <w:numPr>
          <w:ilvl w:val="0"/>
          <w:numId w:val="38"/>
        </w:numPr>
        <w:spacing w:line="240" w:lineRule="auto"/>
        <w:ind w:right="720"/>
      </w:pPr>
      <w:r w:rsidRPr="00FC0192">
        <w:t>Oversees the development of Trent’s human resources policies, objectives and initiatives, and fosters a culture of teamwork and customer service excellence within the Human Resources Department</w:t>
      </w:r>
      <w:r w:rsidR="008449BB" w:rsidRPr="00FC0192">
        <w:t>.</w:t>
      </w:r>
    </w:p>
    <w:p w14:paraId="134FFFDF" w14:textId="143747B7" w:rsidR="00312C7E" w:rsidRDefault="00312C7E" w:rsidP="0031163A">
      <w:pPr>
        <w:pStyle w:val="ListParagraph"/>
        <w:numPr>
          <w:ilvl w:val="0"/>
          <w:numId w:val="38"/>
        </w:numPr>
        <w:spacing w:line="240" w:lineRule="auto"/>
        <w:ind w:right="720"/>
      </w:pPr>
      <w:r>
        <w:t>Oversees the implementation and maintenance of the Human Resources Information System; including finding organizational efficiencies and providing advice on organizational change initiatives to improve overall employee experience with the HRIS.  Oversee HR staff to create reporting functionality to improve data analytics to inform strategic decision making.</w:t>
      </w:r>
    </w:p>
    <w:p w14:paraId="11F06A68" w14:textId="4DBA4B81" w:rsidR="008449BB" w:rsidRPr="00134AE4" w:rsidRDefault="00134AE4" w:rsidP="0031163A">
      <w:pPr>
        <w:pStyle w:val="ListParagraph"/>
        <w:numPr>
          <w:ilvl w:val="0"/>
          <w:numId w:val="38"/>
        </w:numPr>
        <w:spacing w:line="240" w:lineRule="auto"/>
        <w:ind w:right="720"/>
      </w:pPr>
      <w:r>
        <w:t xml:space="preserve">Oversees Workplace Violence and Harassment policy including informal and formal complaint processes. Works closely with Human Rights Office to appropriately advise potential complainants of their options to file a complaint under the appropriate policy. </w:t>
      </w:r>
    </w:p>
    <w:p w14:paraId="72E9E52C" w14:textId="28C8E6FE" w:rsidR="00134AE4" w:rsidRPr="00134AE4" w:rsidRDefault="008449BB" w:rsidP="0031163A">
      <w:pPr>
        <w:pStyle w:val="ListParagraph"/>
        <w:numPr>
          <w:ilvl w:val="0"/>
          <w:numId w:val="38"/>
        </w:numPr>
        <w:spacing w:line="240" w:lineRule="auto"/>
        <w:ind w:right="720"/>
      </w:pPr>
      <w:r w:rsidRPr="00134AE4">
        <w:t xml:space="preserve">Provides timely assistance and advice to Trent Managers, Deans and Directors on matters such as recruitment and application requirements for international employees. </w:t>
      </w:r>
    </w:p>
    <w:p w14:paraId="1C502247" w14:textId="11EBFF28" w:rsidR="00134AE4" w:rsidRPr="00134AE4" w:rsidRDefault="008449BB" w:rsidP="0031163A">
      <w:pPr>
        <w:pStyle w:val="ListParagraph"/>
        <w:numPr>
          <w:ilvl w:val="0"/>
          <w:numId w:val="38"/>
        </w:numPr>
        <w:spacing w:line="240" w:lineRule="auto"/>
        <w:ind w:right="720"/>
      </w:pPr>
      <w:r w:rsidRPr="00134AE4">
        <w:t xml:space="preserve">Corresponds with employees requiring immigration assistance and refers them to appropriate resources, and along with the appropriate Manager, Dean or Director, determines in what way the University can support the application. </w:t>
      </w:r>
    </w:p>
    <w:p w14:paraId="01CCC2EF" w14:textId="0D796A15" w:rsidR="008449BB" w:rsidRDefault="008449BB" w:rsidP="0031163A">
      <w:pPr>
        <w:pStyle w:val="ListParagraph"/>
        <w:numPr>
          <w:ilvl w:val="0"/>
          <w:numId w:val="38"/>
        </w:numPr>
        <w:spacing w:line="240" w:lineRule="auto"/>
        <w:ind w:right="720"/>
      </w:pPr>
      <w:r w:rsidRPr="00134AE4">
        <w:t>Responsible for completing appropriate documentation for International Employees applying for a work permits, work permit extensions, or permanent Residency.</w:t>
      </w:r>
      <w:r w:rsidR="0031163A">
        <w:t xml:space="preserve"> </w:t>
      </w:r>
      <w:r w:rsidRPr="00134AE4">
        <w:t>Notifies the CIC of changes to terms and conditions of Work Permit employees as required.</w:t>
      </w:r>
    </w:p>
    <w:p w14:paraId="2CC826FF" w14:textId="77777777" w:rsidR="00134AE4" w:rsidRPr="00134AE4" w:rsidRDefault="00134AE4" w:rsidP="0031163A">
      <w:pPr>
        <w:spacing w:line="240" w:lineRule="auto"/>
        <w:ind w:right="720"/>
      </w:pPr>
    </w:p>
    <w:p w14:paraId="2A16A94F" w14:textId="5901724B" w:rsidR="00134AE4" w:rsidRPr="00134AE4" w:rsidRDefault="008449BB" w:rsidP="0031163A">
      <w:pPr>
        <w:pStyle w:val="ListParagraph"/>
        <w:numPr>
          <w:ilvl w:val="0"/>
          <w:numId w:val="38"/>
        </w:numPr>
        <w:spacing w:line="240" w:lineRule="auto"/>
        <w:ind w:right="720"/>
      </w:pPr>
      <w:r w:rsidRPr="00134AE4">
        <w:lastRenderedPageBreak/>
        <w:t xml:space="preserve">Responsible for notifying managers, Deans, Directors of special requirements regarding terms and conditions of employment for individuals employed on a work permit. Ensures Trent complies with the terms of the Work Permit awarded to staff and faculty.  </w:t>
      </w:r>
    </w:p>
    <w:p w14:paraId="760097E5" w14:textId="13E1099A" w:rsidR="00134AE4" w:rsidRPr="00134AE4" w:rsidRDefault="008449BB" w:rsidP="0031163A">
      <w:pPr>
        <w:pStyle w:val="ListParagraph"/>
        <w:numPr>
          <w:ilvl w:val="0"/>
          <w:numId w:val="38"/>
        </w:numPr>
        <w:spacing w:line="240" w:lineRule="auto"/>
        <w:ind w:right="720"/>
      </w:pPr>
      <w:r w:rsidRPr="00134AE4">
        <w:t xml:space="preserve">As the Primary contact with CIC, responsible for assigning authorized users on the Employer Portal. Corresponds </w:t>
      </w:r>
      <w:r w:rsidR="0031163A" w:rsidRPr="00134AE4">
        <w:t>with and</w:t>
      </w:r>
      <w:r w:rsidRPr="00134AE4">
        <w:t xml:space="preserve"> provides documentation to CIC regarding Employer Compliance Audits.  </w:t>
      </w:r>
    </w:p>
    <w:p w14:paraId="6C9A8474" w14:textId="77777777" w:rsidR="008449BB" w:rsidRPr="00134AE4" w:rsidRDefault="008449BB" w:rsidP="0031163A">
      <w:pPr>
        <w:pStyle w:val="ListParagraph"/>
        <w:numPr>
          <w:ilvl w:val="0"/>
          <w:numId w:val="38"/>
        </w:numPr>
        <w:spacing w:line="240" w:lineRule="auto"/>
        <w:ind w:right="720"/>
      </w:pPr>
      <w:r w:rsidRPr="00134AE4">
        <w:t xml:space="preserve">Corresponds with Legal counsel regarding complex Immigration cases. </w:t>
      </w:r>
    </w:p>
    <w:p w14:paraId="6FC864CD" w14:textId="77777777" w:rsidR="008449BB" w:rsidRDefault="008449BB" w:rsidP="008449BB">
      <w:pPr>
        <w:spacing w:after="0" w:line="240" w:lineRule="auto"/>
        <w:ind w:left="720"/>
        <w:rPr>
          <w:rFonts w:ascii="Calibri" w:hAnsi="Calibri"/>
          <w:sz w:val="22"/>
          <w:szCs w:val="20"/>
        </w:rPr>
      </w:pPr>
    </w:p>
    <w:p w14:paraId="588D4E3A" w14:textId="03C979FB" w:rsidR="00AA03B3" w:rsidRPr="0031163A" w:rsidRDefault="00AA03B3" w:rsidP="00576FAD">
      <w:pPr>
        <w:pStyle w:val="Heading4"/>
        <w:rPr>
          <w:rStyle w:val="Heading4Char"/>
          <w:b/>
        </w:rPr>
      </w:pPr>
      <w:r w:rsidRPr="0031163A">
        <w:rPr>
          <w:rStyle w:val="Heading4Char"/>
          <w:b/>
        </w:rPr>
        <w:t>Education Required</w:t>
      </w:r>
      <w:r w:rsidR="00DF4C26" w:rsidRPr="0031163A">
        <w:rPr>
          <w:rStyle w:val="Heading4Char"/>
          <w:b/>
        </w:rPr>
        <w:t>:</w:t>
      </w:r>
    </w:p>
    <w:p w14:paraId="7D2E90DE" w14:textId="52148CD3" w:rsidR="008449BB" w:rsidRPr="0031163A" w:rsidRDefault="008449BB" w:rsidP="0031163A">
      <w:pPr>
        <w:pStyle w:val="ListParagraph"/>
        <w:numPr>
          <w:ilvl w:val="0"/>
          <w:numId w:val="39"/>
        </w:numPr>
        <w:rPr>
          <w:rFonts w:cs="Arial"/>
        </w:rPr>
      </w:pPr>
      <w:r w:rsidRPr="0031163A">
        <w:rPr>
          <w:rFonts w:cs="Arial"/>
        </w:rPr>
        <w:t>Master’s Degree in Industrial Relations</w:t>
      </w:r>
      <w:r w:rsidR="0031163A">
        <w:rPr>
          <w:rFonts w:cs="Arial"/>
        </w:rPr>
        <w:t>.</w:t>
      </w:r>
    </w:p>
    <w:p w14:paraId="169C5BD3" w14:textId="54A1DD07" w:rsidR="008449BB" w:rsidRPr="0031163A" w:rsidRDefault="008449BB" w:rsidP="0031163A">
      <w:pPr>
        <w:pStyle w:val="ListParagraph"/>
        <w:numPr>
          <w:ilvl w:val="0"/>
          <w:numId w:val="39"/>
        </w:numPr>
        <w:rPr>
          <w:rFonts w:cs="Arial"/>
        </w:rPr>
      </w:pPr>
      <w:r w:rsidRPr="0031163A">
        <w:rPr>
          <w:rFonts w:cs="Arial"/>
        </w:rPr>
        <w:t>C</w:t>
      </w:r>
      <w:r w:rsidR="0031163A">
        <w:rPr>
          <w:rFonts w:cs="Arial"/>
        </w:rPr>
        <w:t>ertified Human Resources Leader (CHRL)</w:t>
      </w:r>
      <w:r w:rsidRPr="0031163A">
        <w:rPr>
          <w:rFonts w:cs="Arial"/>
        </w:rPr>
        <w:t xml:space="preserve"> designation.</w:t>
      </w:r>
    </w:p>
    <w:p w14:paraId="2A15BAD7" w14:textId="27FF15A5" w:rsidR="00A133B8" w:rsidRPr="003B48E3" w:rsidRDefault="00A133B8" w:rsidP="00A133B8">
      <w:pPr>
        <w:widowControl w:val="0"/>
        <w:spacing w:after="0" w:line="240" w:lineRule="auto"/>
        <w:rPr>
          <w:rFonts w:cs="Arial"/>
          <w:sz w:val="22"/>
        </w:rPr>
      </w:pPr>
    </w:p>
    <w:p w14:paraId="7FEE2F3B" w14:textId="3D05A847" w:rsidR="00AA03B3" w:rsidRPr="0031163A" w:rsidRDefault="00AA03B3" w:rsidP="00576FAD">
      <w:pPr>
        <w:pStyle w:val="Heading4"/>
        <w:rPr>
          <w:rStyle w:val="Heading4Char"/>
          <w:b/>
        </w:rPr>
      </w:pPr>
      <w:r w:rsidRPr="0031163A">
        <w:rPr>
          <w:rStyle w:val="Heading4Char"/>
          <w:b/>
        </w:rPr>
        <w:t>Experience</w:t>
      </w:r>
      <w:r w:rsidR="005A56CB" w:rsidRPr="0031163A">
        <w:rPr>
          <w:rStyle w:val="Heading4Char"/>
          <w:b/>
        </w:rPr>
        <w:t>/Qualifications</w:t>
      </w:r>
      <w:r w:rsidRPr="0031163A">
        <w:rPr>
          <w:rStyle w:val="Heading4Char"/>
          <w:b/>
        </w:rPr>
        <w:t xml:space="preserve"> Required</w:t>
      </w:r>
      <w:r w:rsidR="00DF4C26" w:rsidRPr="0031163A">
        <w:rPr>
          <w:rStyle w:val="Heading4Char"/>
          <w:b/>
        </w:rPr>
        <w:t>:</w:t>
      </w:r>
    </w:p>
    <w:p w14:paraId="04B1B673" w14:textId="54A1AA4F" w:rsidR="008449BB" w:rsidRDefault="008449BB" w:rsidP="008449BB">
      <w:pPr>
        <w:numPr>
          <w:ilvl w:val="0"/>
          <w:numId w:val="32"/>
        </w:numPr>
        <w:spacing w:after="0" w:line="240" w:lineRule="auto"/>
        <w:rPr>
          <w:rFonts w:cs="Arial"/>
          <w:b/>
        </w:rPr>
      </w:pPr>
      <w:r>
        <w:rPr>
          <w:rFonts w:cs="Arial"/>
        </w:rPr>
        <w:t xml:space="preserve">7-10 years’ experience specializing in </w:t>
      </w:r>
      <w:proofErr w:type="spellStart"/>
      <w:r w:rsidR="0031163A">
        <w:rPr>
          <w:rFonts w:cs="Arial"/>
        </w:rPr>
        <w:t>L</w:t>
      </w:r>
      <w:r>
        <w:rPr>
          <w:rFonts w:cs="Arial"/>
        </w:rPr>
        <w:t>abour</w:t>
      </w:r>
      <w:proofErr w:type="spellEnd"/>
      <w:r>
        <w:rPr>
          <w:rFonts w:cs="Arial"/>
        </w:rPr>
        <w:t xml:space="preserve"> </w:t>
      </w:r>
      <w:r w:rsidR="0031163A">
        <w:rPr>
          <w:rFonts w:cs="Arial"/>
        </w:rPr>
        <w:t>R</w:t>
      </w:r>
      <w:r>
        <w:rPr>
          <w:rFonts w:cs="Arial"/>
        </w:rPr>
        <w:t>elations and Human Resources</w:t>
      </w:r>
      <w:r w:rsidR="0031163A">
        <w:rPr>
          <w:rFonts w:cs="Arial"/>
        </w:rPr>
        <w:t>.</w:t>
      </w:r>
    </w:p>
    <w:p w14:paraId="30B110A0" w14:textId="046101BD" w:rsidR="008449BB" w:rsidRDefault="008449BB" w:rsidP="008449BB">
      <w:pPr>
        <w:numPr>
          <w:ilvl w:val="0"/>
          <w:numId w:val="32"/>
        </w:numPr>
        <w:spacing w:after="0" w:line="240" w:lineRule="auto"/>
        <w:rPr>
          <w:rFonts w:cs="Arial"/>
          <w:b/>
        </w:rPr>
      </w:pPr>
      <w:r>
        <w:rPr>
          <w:rFonts w:cs="Arial"/>
        </w:rPr>
        <w:t>Experience in complex Immigration matters</w:t>
      </w:r>
      <w:r w:rsidR="0031163A">
        <w:rPr>
          <w:rFonts w:cs="Arial"/>
        </w:rPr>
        <w:t>.</w:t>
      </w:r>
    </w:p>
    <w:p w14:paraId="13D7A278" w14:textId="40848B7C" w:rsidR="008449BB" w:rsidRDefault="008449BB" w:rsidP="008449BB">
      <w:pPr>
        <w:numPr>
          <w:ilvl w:val="0"/>
          <w:numId w:val="32"/>
        </w:numPr>
        <w:spacing w:after="0" w:line="240" w:lineRule="auto"/>
        <w:rPr>
          <w:rFonts w:cs="Arial"/>
          <w:i/>
        </w:rPr>
      </w:pPr>
      <w:r>
        <w:rPr>
          <w:rFonts w:cs="Arial"/>
        </w:rPr>
        <w:t xml:space="preserve">Knowledge and demonstrated experience in </w:t>
      </w:r>
      <w:proofErr w:type="spellStart"/>
      <w:r w:rsidR="0031163A">
        <w:rPr>
          <w:rFonts w:cs="Arial"/>
        </w:rPr>
        <w:t>L</w:t>
      </w:r>
      <w:r>
        <w:rPr>
          <w:rFonts w:cs="Arial"/>
        </w:rPr>
        <w:t>abour</w:t>
      </w:r>
      <w:proofErr w:type="spellEnd"/>
      <w:r>
        <w:rPr>
          <w:rFonts w:cs="Arial"/>
        </w:rPr>
        <w:t xml:space="preserve"> </w:t>
      </w:r>
      <w:r w:rsidR="0031163A">
        <w:rPr>
          <w:rFonts w:cs="Arial"/>
        </w:rPr>
        <w:t>R</w:t>
      </w:r>
      <w:r>
        <w:rPr>
          <w:rFonts w:cs="Arial"/>
        </w:rPr>
        <w:t xml:space="preserve">elations activities: issue resolution, mediation, grievance process and grievance handling, arbitration process, negotiations, union-management relationships/dynamics, conducting workplace investigations. </w:t>
      </w:r>
    </w:p>
    <w:p w14:paraId="52808EFD" w14:textId="77777777" w:rsidR="008449BB" w:rsidRDefault="008449BB" w:rsidP="008449BB">
      <w:pPr>
        <w:numPr>
          <w:ilvl w:val="0"/>
          <w:numId w:val="32"/>
        </w:numPr>
        <w:spacing w:after="0" w:line="240" w:lineRule="auto"/>
        <w:rPr>
          <w:rFonts w:cs="Arial"/>
          <w:i/>
        </w:rPr>
      </w:pPr>
      <w:r>
        <w:rPr>
          <w:rFonts w:cs="Arial"/>
        </w:rPr>
        <w:t>Knowledge of federal and provincial employment-related legislation with the ability to interpret and advise the University community on its application.</w:t>
      </w:r>
      <w:r>
        <w:rPr>
          <w:rFonts w:cs="Arial"/>
          <w:i/>
        </w:rPr>
        <w:t xml:space="preserve"> </w:t>
      </w:r>
    </w:p>
    <w:p w14:paraId="28FA5EFF" w14:textId="03C76F52" w:rsidR="008449BB" w:rsidRDefault="008449BB" w:rsidP="008449BB">
      <w:pPr>
        <w:numPr>
          <w:ilvl w:val="0"/>
          <w:numId w:val="32"/>
        </w:numPr>
        <w:spacing w:after="0" w:line="240" w:lineRule="auto"/>
        <w:rPr>
          <w:rFonts w:cs="Arial"/>
          <w:i/>
        </w:rPr>
      </w:pPr>
      <w:r>
        <w:rPr>
          <w:rFonts w:cs="Arial"/>
        </w:rPr>
        <w:t xml:space="preserve">Excellent analytical and research skills required to develop creative solutions and maintain currency in the </w:t>
      </w:r>
      <w:proofErr w:type="spellStart"/>
      <w:r w:rsidR="0031163A">
        <w:rPr>
          <w:rFonts w:cs="Arial"/>
        </w:rPr>
        <w:t>L</w:t>
      </w:r>
      <w:r>
        <w:rPr>
          <w:rFonts w:cs="Arial"/>
        </w:rPr>
        <w:t>abour</w:t>
      </w:r>
      <w:proofErr w:type="spellEnd"/>
      <w:r>
        <w:rPr>
          <w:rFonts w:cs="Arial"/>
        </w:rPr>
        <w:t xml:space="preserve"> </w:t>
      </w:r>
      <w:r w:rsidR="0031163A">
        <w:rPr>
          <w:rFonts w:cs="Arial"/>
        </w:rPr>
        <w:t>R</w:t>
      </w:r>
      <w:r>
        <w:rPr>
          <w:rFonts w:cs="Arial"/>
        </w:rPr>
        <w:t>elations field.</w:t>
      </w:r>
      <w:r>
        <w:rPr>
          <w:rFonts w:cs="Arial"/>
          <w:i/>
        </w:rPr>
        <w:t xml:space="preserve">  </w:t>
      </w:r>
    </w:p>
    <w:p w14:paraId="24702A8A" w14:textId="2E081A86" w:rsidR="00F470B6" w:rsidRPr="00F470B6" w:rsidRDefault="00F470B6" w:rsidP="00F470B6">
      <w:pPr>
        <w:pStyle w:val="ListParagraph"/>
        <w:numPr>
          <w:ilvl w:val="0"/>
          <w:numId w:val="32"/>
        </w:numPr>
        <w:tabs>
          <w:tab w:val="left" w:pos="720"/>
          <w:tab w:val="left" w:pos="810"/>
        </w:tabs>
        <w:spacing w:line="256" w:lineRule="auto"/>
        <w:rPr>
          <w:rFonts w:cs="Arial"/>
          <w:szCs w:val="24"/>
        </w:rPr>
      </w:pPr>
      <w:r>
        <w:rPr>
          <w:rFonts w:cs="Arial"/>
          <w:szCs w:val="24"/>
        </w:rPr>
        <w:t>A satisfactory Criminal Record Check</w:t>
      </w:r>
      <w:r>
        <w:rPr>
          <w:rFonts w:cs="Arial"/>
          <w:szCs w:val="24"/>
        </w:rPr>
        <w:t xml:space="preserve"> </w:t>
      </w:r>
      <w:r>
        <w:rPr>
          <w:rFonts w:cs="Arial"/>
          <w:szCs w:val="24"/>
        </w:rPr>
        <w:t>(“Police Record Check”), dated within the past six (6) months is required as a condition of employment.</w:t>
      </w:r>
    </w:p>
    <w:p w14:paraId="670D2030" w14:textId="77777777" w:rsidR="00741DDC" w:rsidRPr="000C2BCD" w:rsidRDefault="00741DDC" w:rsidP="00741DDC">
      <w:pPr>
        <w:tabs>
          <w:tab w:val="left" w:pos="540"/>
        </w:tabs>
        <w:rPr>
          <w:rFonts w:asciiTheme="minorHAnsi" w:hAnsiTheme="minorHAnsi" w:cstheme="minorHAnsi"/>
          <w:b/>
          <w:u w:val="single"/>
        </w:rPr>
      </w:pPr>
    </w:p>
    <w:p w14:paraId="0E83CD87" w14:textId="13B7A393" w:rsidR="00644EFB" w:rsidRPr="0031163A" w:rsidRDefault="0003560F" w:rsidP="00576FAD">
      <w:pPr>
        <w:pStyle w:val="Heading4"/>
        <w:rPr>
          <w:rStyle w:val="Heading4Char"/>
          <w:b/>
        </w:rPr>
      </w:pPr>
      <w:r w:rsidRPr="0031163A">
        <w:rPr>
          <w:rStyle w:val="Heading4Char"/>
          <w:b/>
        </w:rPr>
        <w:t>Supervision:</w:t>
      </w:r>
    </w:p>
    <w:p w14:paraId="070B05AA" w14:textId="52C02703" w:rsidR="00FC0192" w:rsidRPr="00FC0192" w:rsidRDefault="00FC0192" w:rsidP="00FC0192">
      <w:r>
        <w:t xml:space="preserve">Direct supervision of: </w:t>
      </w:r>
    </w:p>
    <w:p w14:paraId="278354D6" w14:textId="14457DE1" w:rsidR="00FC0192" w:rsidRPr="0031163A" w:rsidRDefault="00FC0192" w:rsidP="0031163A">
      <w:pPr>
        <w:numPr>
          <w:ilvl w:val="0"/>
          <w:numId w:val="32"/>
        </w:numPr>
        <w:spacing w:after="0" w:line="240" w:lineRule="auto"/>
        <w:rPr>
          <w:rFonts w:cs="Arial"/>
        </w:rPr>
      </w:pPr>
      <w:r w:rsidRPr="0031163A">
        <w:rPr>
          <w:rFonts w:cs="Arial"/>
        </w:rPr>
        <w:t>Manager, Human Resources</w:t>
      </w:r>
    </w:p>
    <w:p w14:paraId="3842194E" w14:textId="77777777" w:rsidR="0031163A" w:rsidRPr="0031163A" w:rsidRDefault="00FC0192" w:rsidP="0031163A">
      <w:pPr>
        <w:numPr>
          <w:ilvl w:val="0"/>
          <w:numId w:val="32"/>
        </w:numPr>
        <w:spacing w:after="0" w:line="240" w:lineRule="auto"/>
        <w:rPr>
          <w:rFonts w:cs="Arial"/>
          <w:b/>
          <w:u w:val="single"/>
        </w:rPr>
      </w:pPr>
      <w:r w:rsidRPr="0031163A">
        <w:rPr>
          <w:rFonts w:cs="Arial"/>
        </w:rPr>
        <w:t xml:space="preserve">Manager, </w:t>
      </w:r>
      <w:proofErr w:type="spellStart"/>
      <w:r w:rsidRPr="0031163A">
        <w:rPr>
          <w:rFonts w:cs="Arial"/>
        </w:rPr>
        <w:t>Labour</w:t>
      </w:r>
      <w:proofErr w:type="spellEnd"/>
      <w:r w:rsidRPr="0031163A">
        <w:rPr>
          <w:rFonts w:cs="Arial"/>
        </w:rPr>
        <w:t xml:space="preserve"> Relations</w:t>
      </w:r>
    </w:p>
    <w:p w14:paraId="51E0FB5B" w14:textId="77777777" w:rsidR="0031163A" w:rsidRDefault="0031163A" w:rsidP="0031163A">
      <w:pPr>
        <w:spacing w:after="0" w:line="240" w:lineRule="auto"/>
        <w:rPr>
          <w:rFonts w:cs="Arial"/>
          <w:b/>
          <w:u w:val="single"/>
        </w:rPr>
      </w:pPr>
    </w:p>
    <w:p w14:paraId="0BFEF326" w14:textId="77777777" w:rsidR="0031163A" w:rsidRDefault="0031163A" w:rsidP="0031163A">
      <w:pPr>
        <w:spacing w:after="0" w:line="240" w:lineRule="auto"/>
        <w:rPr>
          <w:rFonts w:cs="Arial"/>
          <w:b/>
          <w:u w:val="single"/>
        </w:rPr>
      </w:pPr>
    </w:p>
    <w:p w14:paraId="20185825" w14:textId="77777777" w:rsidR="0031163A" w:rsidRDefault="0031163A" w:rsidP="0031163A">
      <w:pPr>
        <w:spacing w:after="0" w:line="240" w:lineRule="auto"/>
        <w:rPr>
          <w:rFonts w:cs="Arial"/>
          <w:b/>
          <w:u w:val="single"/>
        </w:rPr>
      </w:pPr>
    </w:p>
    <w:p w14:paraId="5D58602E" w14:textId="05820AE3" w:rsidR="000F5C8D" w:rsidRPr="0031163A" w:rsidRDefault="0031163A" w:rsidP="0031163A">
      <w:pPr>
        <w:rPr>
          <w:rFonts w:cs="Arial"/>
          <w:b/>
          <w:u w:val="single"/>
        </w:rPr>
      </w:pPr>
      <w:r>
        <w:rPr>
          <w:rFonts w:cs="Arial"/>
          <w:b/>
          <w:u w:val="single"/>
        </w:rPr>
        <w:br w:type="page"/>
      </w:r>
      <w:r w:rsidR="000F5C8D" w:rsidRPr="0031163A">
        <w:rPr>
          <w:rFonts w:cs="Arial"/>
          <w:b/>
          <w:u w:val="single"/>
        </w:rPr>
        <w:lastRenderedPageBreak/>
        <w:t>Job Evaluation Factors:</w:t>
      </w:r>
    </w:p>
    <w:p w14:paraId="0C1B127D" w14:textId="77777777" w:rsidR="000F5C8D" w:rsidRPr="00EA1D2B" w:rsidRDefault="000F5C8D" w:rsidP="000F5C8D">
      <w:pPr>
        <w:pStyle w:val="Heading5"/>
        <w:rPr>
          <w:rFonts w:cs="Arial"/>
        </w:rPr>
      </w:pPr>
      <w:r w:rsidRPr="00EA1D2B">
        <w:rPr>
          <w:rFonts w:cs="Arial"/>
        </w:rPr>
        <w:t>Analytical Reasoning</w:t>
      </w:r>
    </w:p>
    <w:p w14:paraId="262ABDEA" w14:textId="45AD4DD9" w:rsidR="00FC0192" w:rsidRDefault="00FC0192" w:rsidP="00FC0192">
      <w:pPr>
        <w:pStyle w:val="Level1"/>
        <w:numPr>
          <w:ilvl w:val="0"/>
          <w:numId w:val="35"/>
        </w:numPr>
        <w:rPr>
          <w:rFonts w:ascii="Arial" w:hAnsi="Arial" w:cs="Arial"/>
          <w:szCs w:val="24"/>
        </w:rPr>
      </w:pPr>
      <w:r>
        <w:rPr>
          <w:rFonts w:ascii="Arial" w:hAnsi="Arial" w:cs="Arial"/>
          <w:szCs w:val="24"/>
        </w:rPr>
        <w:t xml:space="preserve">Chief spokesperson for OPSEU and CUPE bargaining; develop mandate and seek PVP and Board approval. Oversee research and costing of the collective agreement. Prepare and negotiate proposals.  </w:t>
      </w:r>
    </w:p>
    <w:p w14:paraId="50C485D6" w14:textId="77777777" w:rsidR="00FC0192" w:rsidRDefault="00FC0192" w:rsidP="00FC0192">
      <w:pPr>
        <w:pStyle w:val="Level1"/>
        <w:numPr>
          <w:ilvl w:val="0"/>
          <w:numId w:val="35"/>
        </w:numPr>
        <w:rPr>
          <w:rFonts w:ascii="Arial" w:hAnsi="Arial" w:cs="Arial"/>
          <w:szCs w:val="24"/>
        </w:rPr>
      </w:pPr>
      <w:r>
        <w:rPr>
          <w:rFonts w:ascii="Arial" w:hAnsi="Arial" w:cs="Arial"/>
          <w:szCs w:val="24"/>
        </w:rPr>
        <w:t xml:space="preserve"> Representing the University at arbitrations/legal proceedings, which includes the gathering of all relevant documentation, preparation of the statement of defense/arbitration briefs, working with counsel in developing strategy, argument and prepping witnesses, in many cases presenting the case. Requires ability to assess the merits of a mediated settlement versus a precedent setting, binding decision. Requires understanding of </w:t>
      </w:r>
      <w:proofErr w:type="spellStart"/>
      <w:r>
        <w:rPr>
          <w:rFonts w:ascii="Arial" w:hAnsi="Arial" w:cs="Arial"/>
          <w:szCs w:val="24"/>
        </w:rPr>
        <w:t>labour</w:t>
      </w:r>
      <w:proofErr w:type="spellEnd"/>
      <w:r>
        <w:rPr>
          <w:rFonts w:ascii="Arial" w:hAnsi="Arial" w:cs="Arial"/>
          <w:szCs w:val="24"/>
        </w:rPr>
        <w:t xml:space="preserve"> law.   </w:t>
      </w:r>
    </w:p>
    <w:p w14:paraId="1E4F35B1" w14:textId="726E9BC9" w:rsidR="00FC0192" w:rsidRDefault="00FC0192" w:rsidP="00FC0192">
      <w:pPr>
        <w:pStyle w:val="Level1"/>
        <w:numPr>
          <w:ilvl w:val="0"/>
          <w:numId w:val="35"/>
        </w:numPr>
        <w:rPr>
          <w:rFonts w:ascii="Arial" w:hAnsi="Arial" w:cs="Arial"/>
          <w:szCs w:val="24"/>
        </w:rPr>
      </w:pPr>
      <w:r>
        <w:rPr>
          <w:rFonts w:ascii="Arial" w:hAnsi="Arial" w:cs="Arial"/>
          <w:szCs w:val="24"/>
        </w:rPr>
        <w:t xml:space="preserve">Under the general guidance of the VP, implement University wide restructuring, through retirement incentives, lay-offs and redeployments; develop process, negotiate lay-offs plans with the union and their regional representatives; oversee lay-off and redeployment process "bumping" to ensure appropriate placement of displaced staff, and ensure compliance with all relevant legislation.  </w:t>
      </w:r>
    </w:p>
    <w:p w14:paraId="5FCB7DB2" w14:textId="77777777" w:rsidR="00FC0192" w:rsidRDefault="00FC0192" w:rsidP="00FC0192">
      <w:pPr>
        <w:pStyle w:val="Level1"/>
        <w:numPr>
          <w:ilvl w:val="0"/>
          <w:numId w:val="35"/>
        </w:numPr>
        <w:rPr>
          <w:rFonts w:ascii="Arial" w:hAnsi="Arial" w:cs="Arial"/>
          <w:szCs w:val="24"/>
        </w:rPr>
      </w:pPr>
      <w:r>
        <w:rPr>
          <w:rFonts w:ascii="Arial" w:hAnsi="Arial" w:cs="Arial"/>
          <w:szCs w:val="24"/>
        </w:rPr>
        <w:t xml:space="preserve">Develop human resource training programs for staff and faculty in area of expertise - collective agreement interpretation. </w:t>
      </w:r>
    </w:p>
    <w:p w14:paraId="106FFFDC" w14:textId="2EB8B603" w:rsidR="00FC0192" w:rsidRDefault="00FC0192" w:rsidP="00FC0192">
      <w:pPr>
        <w:pStyle w:val="Level1"/>
        <w:numPr>
          <w:ilvl w:val="0"/>
          <w:numId w:val="35"/>
        </w:numPr>
        <w:rPr>
          <w:rFonts w:ascii="Arial" w:hAnsi="Arial" w:cs="Arial"/>
          <w:szCs w:val="24"/>
        </w:rPr>
      </w:pPr>
      <w:r>
        <w:rPr>
          <w:rFonts w:ascii="Arial" w:hAnsi="Arial" w:cs="Arial"/>
          <w:szCs w:val="24"/>
        </w:rPr>
        <w:t>Requires a thorough understanding of compensation principles including job evaluation and pay equity</w:t>
      </w:r>
      <w:r w:rsidR="00473919">
        <w:rPr>
          <w:rFonts w:ascii="Arial" w:hAnsi="Arial" w:cs="Arial"/>
          <w:szCs w:val="24"/>
        </w:rPr>
        <w:t xml:space="preserve"> for policy redevelopment consistent with legislation</w:t>
      </w:r>
      <w:r>
        <w:rPr>
          <w:rFonts w:ascii="Arial" w:hAnsi="Arial" w:cs="Arial"/>
          <w:szCs w:val="24"/>
        </w:rPr>
        <w:t xml:space="preserve">. Provides direction to the HR Specialists at the strategic level.  </w:t>
      </w:r>
    </w:p>
    <w:p w14:paraId="33B75165" w14:textId="0FFA5CF4" w:rsidR="00FC0192" w:rsidRDefault="00FC0192" w:rsidP="00FC0192">
      <w:pPr>
        <w:pStyle w:val="Level1"/>
        <w:numPr>
          <w:ilvl w:val="0"/>
          <w:numId w:val="35"/>
        </w:numPr>
        <w:rPr>
          <w:rFonts w:ascii="Arial" w:hAnsi="Arial" w:cs="Arial"/>
          <w:szCs w:val="24"/>
        </w:rPr>
      </w:pPr>
      <w:r>
        <w:rPr>
          <w:rFonts w:ascii="Arial" w:hAnsi="Arial" w:cs="Arial"/>
          <w:szCs w:val="24"/>
        </w:rPr>
        <w:t xml:space="preserve">Responsible for interpreting all 4 collective agreements (TUFA, CUPE 1 &amp; 2 and OPSEU) to </w:t>
      </w:r>
      <w:r w:rsidR="00473919">
        <w:rPr>
          <w:rFonts w:ascii="Arial" w:hAnsi="Arial" w:cs="Arial"/>
          <w:szCs w:val="24"/>
        </w:rPr>
        <w:t>provide advice to senior leadership on institutional decision making</w:t>
      </w:r>
      <w:r>
        <w:rPr>
          <w:rFonts w:ascii="Arial" w:hAnsi="Arial" w:cs="Arial"/>
          <w:szCs w:val="24"/>
        </w:rPr>
        <w:t xml:space="preserve">. </w:t>
      </w:r>
    </w:p>
    <w:p w14:paraId="0BF48894" w14:textId="77777777" w:rsidR="000F5C8D" w:rsidRPr="00EA1D2B" w:rsidRDefault="000F5C8D" w:rsidP="000F5C8D">
      <w:pPr>
        <w:rPr>
          <w:rFonts w:cs="Arial"/>
          <w:i/>
          <w:sz w:val="20"/>
        </w:rPr>
      </w:pPr>
    </w:p>
    <w:p w14:paraId="3F285767" w14:textId="77777777" w:rsidR="000F5C8D" w:rsidRPr="00EA1D2B" w:rsidRDefault="000F5C8D" w:rsidP="000F5C8D">
      <w:pPr>
        <w:pStyle w:val="Heading5"/>
        <w:rPr>
          <w:rFonts w:cs="Arial"/>
        </w:rPr>
      </w:pPr>
      <w:r w:rsidRPr="00EA1D2B">
        <w:rPr>
          <w:rFonts w:cs="Arial"/>
        </w:rPr>
        <w:t>Decision Making</w:t>
      </w:r>
    </w:p>
    <w:p w14:paraId="0446F4F2" w14:textId="53ED10AB" w:rsidR="00473919" w:rsidRDefault="00473919" w:rsidP="00473919">
      <w:pPr>
        <w:pStyle w:val="Level1"/>
        <w:numPr>
          <w:ilvl w:val="0"/>
          <w:numId w:val="0"/>
        </w:numPr>
        <w:rPr>
          <w:rFonts w:ascii="Arial" w:hAnsi="Arial" w:cs="Arial"/>
          <w:szCs w:val="24"/>
        </w:rPr>
      </w:pPr>
      <w:r>
        <w:rPr>
          <w:rFonts w:ascii="Arial" w:hAnsi="Arial" w:cs="Arial"/>
          <w:szCs w:val="24"/>
        </w:rPr>
        <w:t>The Director</w:t>
      </w:r>
      <w:r w:rsidR="0031163A">
        <w:rPr>
          <w:rFonts w:ascii="Arial" w:hAnsi="Arial" w:cs="Arial"/>
          <w:szCs w:val="24"/>
        </w:rPr>
        <w:t xml:space="preserve">, </w:t>
      </w:r>
      <w:r>
        <w:rPr>
          <w:rFonts w:ascii="Arial" w:hAnsi="Arial" w:cs="Arial"/>
          <w:szCs w:val="24"/>
        </w:rPr>
        <w:t xml:space="preserve">Human Resources is expected to operate at a highly independent level and responsible for the areas of </w:t>
      </w:r>
      <w:proofErr w:type="spellStart"/>
      <w:r w:rsidR="0031163A">
        <w:rPr>
          <w:rFonts w:ascii="Arial" w:hAnsi="Arial" w:cs="Arial"/>
          <w:szCs w:val="24"/>
        </w:rPr>
        <w:t>L</w:t>
      </w:r>
      <w:r>
        <w:rPr>
          <w:rFonts w:ascii="Arial" w:hAnsi="Arial" w:cs="Arial"/>
          <w:szCs w:val="24"/>
        </w:rPr>
        <w:t>abou</w:t>
      </w:r>
      <w:r w:rsidR="0031163A">
        <w:rPr>
          <w:rFonts w:ascii="Arial" w:hAnsi="Arial" w:cs="Arial"/>
          <w:szCs w:val="24"/>
        </w:rPr>
        <w:t>r</w:t>
      </w:r>
      <w:proofErr w:type="spellEnd"/>
      <w:r>
        <w:rPr>
          <w:rFonts w:ascii="Arial" w:hAnsi="Arial" w:cs="Arial"/>
          <w:szCs w:val="24"/>
        </w:rPr>
        <w:t xml:space="preserve"> </w:t>
      </w:r>
      <w:r w:rsidR="0031163A">
        <w:rPr>
          <w:rFonts w:ascii="Arial" w:hAnsi="Arial" w:cs="Arial"/>
          <w:szCs w:val="24"/>
        </w:rPr>
        <w:t>R</w:t>
      </w:r>
      <w:r>
        <w:rPr>
          <w:rFonts w:ascii="Arial" w:hAnsi="Arial" w:cs="Arial"/>
          <w:szCs w:val="24"/>
        </w:rPr>
        <w:t>elations</w:t>
      </w:r>
      <w:r w:rsidR="0031163A">
        <w:rPr>
          <w:rFonts w:ascii="Arial" w:hAnsi="Arial" w:cs="Arial"/>
          <w:szCs w:val="24"/>
        </w:rPr>
        <w:t xml:space="preserve">, </w:t>
      </w:r>
      <w:r>
        <w:rPr>
          <w:rFonts w:ascii="Arial" w:hAnsi="Arial" w:cs="Arial"/>
          <w:szCs w:val="24"/>
        </w:rPr>
        <w:t xml:space="preserve">Job Evaluation, </w:t>
      </w:r>
      <w:r w:rsidR="0031163A">
        <w:rPr>
          <w:rFonts w:ascii="Arial" w:hAnsi="Arial" w:cs="Arial"/>
          <w:szCs w:val="24"/>
        </w:rPr>
        <w:t>R</w:t>
      </w:r>
      <w:r>
        <w:rPr>
          <w:rFonts w:ascii="Arial" w:hAnsi="Arial" w:cs="Arial"/>
          <w:szCs w:val="24"/>
        </w:rPr>
        <w:t xml:space="preserve">ecruitment, </w:t>
      </w:r>
      <w:r w:rsidR="0031163A">
        <w:rPr>
          <w:rFonts w:ascii="Arial" w:hAnsi="Arial" w:cs="Arial"/>
          <w:szCs w:val="24"/>
        </w:rPr>
        <w:t xml:space="preserve">and </w:t>
      </w:r>
      <w:r>
        <w:rPr>
          <w:rFonts w:ascii="Arial" w:hAnsi="Arial" w:cs="Arial"/>
          <w:szCs w:val="24"/>
        </w:rPr>
        <w:t xml:space="preserve">Training </w:t>
      </w:r>
      <w:r w:rsidR="0031163A">
        <w:rPr>
          <w:rFonts w:ascii="Arial" w:hAnsi="Arial" w:cs="Arial"/>
          <w:szCs w:val="24"/>
        </w:rPr>
        <w:t>&amp;</w:t>
      </w:r>
      <w:r>
        <w:rPr>
          <w:rFonts w:ascii="Arial" w:hAnsi="Arial" w:cs="Arial"/>
          <w:szCs w:val="24"/>
        </w:rPr>
        <w:t xml:space="preserve"> Development. The </w:t>
      </w:r>
      <w:r w:rsidR="0031163A">
        <w:rPr>
          <w:rFonts w:ascii="Arial" w:hAnsi="Arial" w:cs="Arial"/>
          <w:szCs w:val="24"/>
        </w:rPr>
        <w:t>Director</w:t>
      </w:r>
      <w:r>
        <w:rPr>
          <w:rFonts w:ascii="Arial" w:hAnsi="Arial" w:cs="Arial"/>
          <w:szCs w:val="24"/>
        </w:rPr>
        <w:t xml:space="preserve"> provides guidance </w:t>
      </w:r>
      <w:r w:rsidR="00AB3027">
        <w:rPr>
          <w:rFonts w:ascii="Arial" w:hAnsi="Arial" w:cs="Arial"/>
          <w:szCs w:val="24"/>
        </w:rPr>
        <w:t xml:space="preserve">only </w:t>
      </w:r>
      <w:r>
        <w:rPr>
          <w:rFonts w:ascii="Arial" w:hAnsi="Arial" w:cs="Arial"/>
          <w:szCs w:val="24"/>
        </w:rPr>
        <w:t>at the strategic level. Examples of independent decision making are as follows:</w:t>
      </w:r>
    </w:p>
    <w:p w14:paraId="312F9D90" w14:textId="48A55CD8" w:rsidR="00473919" w:rsidRDefault="00473919" w:rsidP="00473919">
      <w:pPr>
        <w:pStyle w:val="Level1"/>
        <w:numPr>
          <w:ilvl w:val="0"/>
          <w:numId w:val="36"/>
        </w:numPr>
        <w:rPr>
          <w:rFonts w:ascii="Arial" w:hAnsi="Arial" w:cs="Arial"/>
          <w:szCs w:val="24"/>
        </w:rPr>
      </w:pPr>
      <w:r>
        <w:rPr>
          <w:rFonts w:ascii="Arial" w:hAnsi="Arial" w:cs="Arial"/>
          <w:szCs w:val="24"/>
        </w:rPr>
        <w:t xml:space="preserve">Responsible for making decisions in mediation and in arbitration as to the final outcomes of the settlement. This would include terminations, monetary settlements. </w:t>
      </w:r>
    </w:p>
    <w:p w14:paraId="0ABC7941" w14:textId="733860A3" w:rsidR="00473919" w:rsidRDefault="00473919" w:rsidP="00473919">
      <w:pPr>
        <w:pStyle w:val="Level1"/>
        <w:numPr>
          <w:ilvl w:val="0"/>
          <w:numId w:val="36"/>
        </w:numPr>
        <w:rPr>
          <w:rFonts w:ascii="Arial" w:hAnsi="Arial" w:cs="Arial"/>
          <w:szCs w:val="24"/>
        </w:rPr>
      </w:pPr>
      <w:r>
        <w:rPr>
          <w:rFonts w:ascii="Arial" w:hAnsi="Arial" w:cs="Arial"/>
          <w:szCs w:val="24"/>
        </w:rPr>
        <w:t xml:space="preserve">Working with Managers and Directors responsible for assessing and deciding on the feasibility of restructuring </w:t>
      </w:r>
      <w:r w:rsidR="0031163A">
        <w:rPr>
          <w:rFonts w:ascii="Arial" w:hAnsi="Arial" w:cs="Arial"/>
          <w:szCs w:val="24"/>
        </w:rPr>
        <w:t>plans and</w:t>
      </w:r>
      <w:r>
        <w:rPr>
          <w:rFonts w:ascii="Arial" w:hAnsi="Arial" w:cs="Arial"/>
          <w:szCs w:val="24"/>
        </w:rPr>
        <w:t xml:space="preserve"> determining need for lay-offs. </w:t>
      </w:r>
    </w:p>
    <w:p w14:paraId="7B846137" w14:textId="77777777" w:rsidR="00473919" w:rsidRDefault="00473919" w:rsidP="00473919">
      <w:pPr>
        <w:pStyle w:val="Level1"/>
        <w:numPr>
          <w:ilvl w:val="0"/>
          <w:numId w:val="36"/>
        </w:numPr>
        <w:rPr>
          <w:rFonts w:ascii="Arial" w:hAnsi="Arial" w:cs="Arial"/>
          <w:szCs w:val="24"/>
        </w:rPr>
      </w:pPr>
      <w:r>
        <w:rPr>
          <w:rFonts w:ascii="Arial" w:hAnsi="Arial" w:cs="Arial"/>
          <w:szCs w:val="24"/>
        </w:rPr>
        <w:t xml:space="preserve">Responsible for overseeing the assessment of displaced employees and decides if redeployment is appropriate. </w:t>
      </w:r>
    </w:p>
    <w:p w14:paraId="20927A70" w14:textId="77777777" w:rsidR="00473919" w:rsidRDefault="00473919" w:rsidP="00473919">
      <w:pPr>
        <w:pStyle w:val="Level1"/>
        <w:numPr>
          <w:ilvl w:val="0"/>
          <w:numId w:val="36"/>
        </w:numPr>
        <w:rPr>
          <w:rFonts w:ascii="Arial" w:hAnsi="Arial" w:cs="Arial"/>
          <w:szCs w:val="24"/>
        </w:rPr>
      </w:pPr>
      <w:r>
        <w:rPr>
          <w:rFonts w:ascii="Arial" w:hAnsi="Arial" w:cs="Arial"/>
          <w:szCs w:val="24"/>
        </w:rPr>
        <w:t>Makes decisions on grievance resolutions and Letters of Understanding.</w:t>
      </w:r>
    </w:p>
    <w:p w14:paraId="2E6FCD1E" w14:textId="79FC763A" w:rsidR="00473919" w:rsidRDefault="00473919" w:rsidP="00473919">
      <w:pPr>
        <w:numPr>
          <w:ilvl w:val="0"/>
          <w:numId w:val="36"/>
        </w:numPr>
        <w:spacing w:after="0" w:line="240" w:lineRule="auto"/>
        <w:rPr>
          <w:rFonts w:cs="Arial"/>
          <w:szCs w:val="24"/>
        </w:rPr>
      </w:pPr>
      <w:r>
        <w:rPr>
          <w:rFonts w:cs="Arial"/>
        </w:rPr>
        <w:t xml:space="preserve">Makes decisions as to the interpretation of the CA, and as to which cases are relevant in advising managers on </w:t>
      </w:r>
      <w:proofErr w:type="spellStart"/>
      <w:r w:rsidR="0031163A">
        <w:rPr>
          <w:rFonts w:cs="Arial"/>
        </w:rPr>
        <w:t>L</w:t>
      </w:r>
      <w:r>
        <w:rPr>
          <w:rFonts w:cs="Arial"/>
        </w:rPr>
        <w:t>abour</w:t>
      </w:r>
      <w:proofErr w:type="spellEnd"/>
      <w:r>
        <w:rPr>
          <w:rFonts w:cs="Arial"/>
        </w:rPr>
        <w:t xml:space="preserve"> </w:t>
      </w:r>
      <w:r w:rsidR="0031163A">
        <w:rPr>
          <w:rFonts w:cs="Arial"/>
        </w:rPr>
        <w:t>R</w:t>
      </w:r>
      <w:r>
        <w:rPr>
          <w:rFonts w:cs="Arial"/>
        </w:rPr>
        <w:t>elations and staffing matters.</w:t>
      </w:r>
    </w:p>
    <w:p w14:paraId="121CB4BE" w14:textId="23EE6349" w:rsidR="00473919" w:rsidRDefault="00473919" w:rsidP="00473919">
      <w:pPr>
        <w:pStyle w:val="Level1"/>
        <w:numPr>
          <w:ilvl w:val="0"/>
          <w:numId w:val="36"/>
        </w:numPr>
        <w:rPr>
          <w:rFonts w:ascii="Arial" w:hAnsi="Arial" w:cs="Arial"/>
          <w:szCs w:val="24"/>
        </w:rPr>
      </w:pPr>
      <w:r>
        <w:rPr>
          <w:rFonts w:ascii="Arial" w:hAnsi="Arial" w:cs="Arial"/>
          <w:szCs w:val="24"/>
        </w:rPr>
        <w:t>Responsible for making decisions in bargaining</w:t>
      </w:r>
      <w:r w:rsidR="00AB3027">
        <w:rPr>
          <w:rFonts w:ascii="Arial" w:hAnsi="Arial" w:cs="Arial"/>
          <w:szCs w:val="24"/>
        </w:rPr>
        <w:t xml:space="preserve"> with pan institutional impact</w:t>
      </w:r>
      <w:r>
        <w:rPr>
          <w:rFonts w:ascii="Arial" w:hAnsi="Arial" w:cs="Arial"/>
          <w:szCs w:val="24"/>
        </w:rPr>
        <w:t>.</w:t>
      </w:r>
    </w:p>
    <w:p w14:paraId="0B63BEBD" w14:textId="6BC954B4" w:rsidR="00312C7E" w:rsidRDefault="00312C7E" w:rsidP="00473919">
      <w:pPr>
        <w:pStyle w:val="Level1"/>
        <w:numPr>
          <w:ilvl w:val="0"/>
          <w:numId w:val="36"/>
        </w:numPr>
        <w:rPr>
          <w:rFonts w:ascii="Arial" w:hAnsi="Arial" w:cs="Arial"/>
          <w:szCs w:val="24"/>
        </w:rPr>
      </w:pPr>
      <w:r>
        <w:rPr>
          <w:rFonts w:ascii="Arial" w:hAnsi="Arial" w:cs="Arial"/>
          <w:szCs w:val="24"/>
        </w:rPr>
        <w:t xml:space="preserve">Making recommendation and implantation of decision making with respect to unplanned situations impacting collective agreement and employee entitlements. </w:t>
      </w:r>
    </w:p>
    <w:p w14:paraId="6FC701E3" w14:textId="77777777" w:rsidR="000F5C8D" w:rsidRPr="00EA1D2B" w:rsidRDefault="000F5C8D" w:rsidP="000F5C8D">
      <w:pPr>
        <w:rPr>
          <w:rFonts w:cs="Arial"/>
          <w:i/>
          <w:sz w:val="20"/>
        </w:rPr>
      </w:pPr>
    </w:p>
    <w:p w14:paraId="40A05022" w14:textId="77777777" w:rsidR="000F5C8D" w:rsidRPr="00EA1D2B" w:rsidRDefault="000F5C8D" w:rsidP="000F5C8D">
      <w:pPr>
        <w:pStyle w:val="Heading5"/>
        <w:rPr>
          <w:rFonts w:cs="Arial"/>
        </w:rPr>
      </w:pPr>
      <w:r w:rsidRPr="00EA1D2B">
        <w:rPr>
          <w:rFonts w:cs="Arial"/>
        </w:rPr>
        <w:lastRenderedPageBreak/>
        <w:t>Impact</w:t>
      </w:r>
    </w:p>
    <w:p w14:paraId="5ED9E1A5" w14:textId="6E7E0710" w:rsidR="00AB3027" w:rsidRPr="0031163A" w:rsidRDefault="00AB3027" w:rsidP="00AB3027">
      <w:pPr>
        <w:tabs>
          <w:tab w:val="left" w:pos="540"/>
        </w:tabs>
        <w:rPr>
          <w:rFonts w:ascii="Times New Roman" w:hAnsi="Times New Roman"/>
          <w:szCs w:val="24"/>
        </w:rPr>
      </w:pPr>
      <w:r w:rsidRPr="0031163A">
        <w:rPr>
          <w:szCs w:val="24"/>
        </w:rPr>
        <w:t xml:space="preserve">Impact of the decisions assigned to the </w:t>
      </w:r>
      <w:r w:rsidR="00753D33" w:rsidRPr="0031163A">
        <w:rPr>
          <w:szCs w:val="24"/>
        </w:rPr>
        <w:t>Director</w:t>
      </w:r>
      <w:r w:rsidR="0031163A">
        <w:rPr>
          <w:szCs w:val="24"/>
        </w:rPr>
        <w:t>,</w:t>
      </w:r>
      <w:r w:rsidRPr="0031163A">
        <w:rPr>
          <w:szCs w:val="24"/>
        </w:rPr>
        <w:t xml:space="preserve"> Human Resources on the organization are extensive and far reaching, both in scope and over time: errors affect employee, faculty, client, and community relations, and have a </w:t>
      </w:r>
      <w:r w:rsidR="0031163A" w:rsidRPr="0031163A">
        <w:rPr>
          <w:szCs w:val="24"/>
        </w:rPr>
        <w:t>far-reaching</w:t>
      </w:r>
      <w:r w:rsidRPr="0031163A">
        <w:rPr>
          <w:szCs w:val="24"/>
        </w:rPr>
        <w:t xml:space="preserve"> impact on the University’s image, </w:t>
      </w:r>
      <w:r w:rsidR="0031163A" w:rsidRPr="0031163A">
        <w:rPr>
          <w:szCs w:val="24"/>
        </w:rPr>
        <w:t>programs,</w:t>
      </w:r>
      <w:r w:rsidRPr="0031163A">
        <w:rPr>
          <w:szCs w:val="24"/>
        </w:rPr>
        <w:t xml:space="preserve"> and operations. Decisions and actions also can set precedent for the larger university sector. Consequence of errors is usually of major importance and the impact is felt internally and externally. There is little opportunity of correcting errors once made, except over the long term and at great cost. </w:t>
      </w:r>
    </w:p>
    <w:p w14:paraId="65179097" w14:textId="77777777" w:rsidR="000F5C8D" w:rsidRPr="00EA1D2B" w:rsidRDefault="000F5C8D" w:rsidP="000F5C8D">
      <w:pPr>
        <w:rPr>
          <w:rFonts w:cs="Arial"/>
          <w:i/>
          <w:sz w:val="20"/>
        </w:rPr>
      </w:pPr>
    </w:p>
    <w:p w14:paraId="5412D662" w14:textId="77777777" w:rsidR="000F5C8D" w:rsidRPr="00EA1D2B" w:rsidRDefault="000F5C8D" w:rsidP="000F5C8D">
      <w:pPr>
        <w:pStyle w:val="Heading5"/>
        <w:rPr>
          <w:rFonts w:cs="Arial"/>
        </w:rPr>
      </w:pPr>
      <w:r w:rsidRPr="00EA1D2B">
        <w:rPr>
          <w:rFonts w:cs="Arial"/>
        </w:rPr>
        <w:t>Responsibility for the Work of Others</w:t>
      </w:r>
    </w:p>
    <w:p w14:paraId="032F8318" w14:textId="060508D4" w:rsidR="000F5C8D" w:rsidRDefault="00753D33" w:rsidP="0031163A">
      <w:pPr>
        <w:tabs>
          <w:tab w:val="left" w:pos="540"/>
        </w:tabs>
      </w:pPr>
      <w:r>
        <w:t xml:space="preserve">Manager, Human Resources </w:t>
      </w:r>
      <w:r w:rsidR="0031163A">
        <w:br/>
      </w:r>
      <w:r>
        <w:t xml:space="preserve">Manager, </w:t>
      </w:r>
      <w:proofErr w:type="spellStart"/>
      <w:r>
        <w:t>Labour</w:t>
      </w:r>
      <w:proofErr w:type="spellEnd"/>
      <w:r>
        <w:t xml:space="preserve"> Relations</w:t>
      </w:r>
    </w:p>
    <w:p w14:paraId="2CB191AA" w14:textId="77777777" w:rsidR="0031163A" w:rsidRPr="00F457DC" w:rsidRDefault="0031163A" w:rsidP="00753D33">
      <w:pPr>
        <w:spacing w:after="0" w:line="240" w:lineRule="auto"/>
        <w:rPr>
          <w:rFonts w:cs="Arial"/>
          <w:szCs w:val="24"/>
        </w:rPr>
      </w:pPr>
    </w:p>
    <w:p w14:paraId="341B7E12" w14:textId="73E1EC71" w:rsidR="00753D33" w:rsidRPr="0031163A" w:rsidRDefault="000F5C8D" w:rsidP="0031163A">
      <w:pPr>
        <w:pStyle w:val="Heading5"/>
        <w:rPr>
          <w:rFonts w:cs="Arial"/>
        </w:rPr>
      </w:pPr>
      <w:r w:rsidRPr="00EA1D2B">
        <w:rPr>
          <w:rFonts w:cs="Arial"/>
        </w:rPr>
        <w:t>Communication</w:t>
      </w:r>
    </w:p>
    <w:p w14:paraId="542F6473" w14:textId="77777777" w:rsidR="00753D33" w:rsidRDefault="00753D33" w:rsidP="00312C7E">
      <w:pPr>
        <w:pStyle w:val="ListParagraph"/>
        <w:numPr>
          <w:ilvl w:val="0"/>
          <w:numId w:val="37"/>
        </w:numPr>
      </w:pPr>
      <w:r>
        <w:t>All Employees across the organization</w:t>
      </w:r>
    </w:p>
    <w:p w14:paraId="392D6532" w14:textId="77777777" w:rsidR="00753D33" w:rsidRDefault="00753D33" w:rsidP="00312C7E">
      <w:pPr>
        <w:pStyle w:val="ListParagraph"/>
        <w:numPr>
          <w:ilvl w:val="0"/>
          <w:numId w:val="37"/>
        </w:numPr>
      </w:pPr>
      <w:r>
        <w:t>Union executives</w:t>
      </w:r>
    </w:p>
    <w:p w14:paraId="1D900BB4" w14:textId="77777777" w:rsidR="00753D33" w:rsidRDefault="00753D33" w:rsidP="00312C7E">
      <w:pPr>
        <w:pStyle w:val="ListParagraph"/>
        <w:numPr>
          <w:ilvl w:val="0"/>
          <w:numId w:val="37"/>
        </w:numPr>
      </w:pPr>
      <w:r>
        <w:t>Managers, Supervisors and Chairs</w:t>
      </w:r>
    </w:p>
    <w:p w14:paraId="6E8539ED" w14:textId="77777777" w:rsidR="0031163A" w:rsidRDefault="00753D33" w:rsidP="0031163A">
      <w:pPr>
        <w:pStyle w:val="ListParagraph"/>
        <w:numPr>
          <w:ilvl w:val="0"/>
          <w:numId w:val="37"/>
        </w:numPr>
      </w:pPr>
      <w:r>
        <w:t xml:space="preserve">Answering routine queries to explaining and providing complex messaging which may invoke volatile emotional reactions. Persuasion and negotiation to settle disputes. Maintaining the utmost confidentiality, access to medical information. Facilitating disputes and communication between hostile parties. Providing strategic advice to parties. </w:t>
      </w:r>
    </w:p>
    <w:p w14:paraId="25DB9385" w14:textId="24277D14" w:rsidR="00753D33" w:rsidRDefault="00753D33" w:rsidP="00753D33">
      <w:pPr>
        <w:pStyle w:val="ListParagraph"/>
        <w:numPr>
          <w:ilvl w:val="0"/>
          <w:numId w:val="37"/>
        </w:numPr>
      </w:pPr>
      <w:r w:rsidRPr="0031163A">
        <w:rPr>
          <w:rFonts w:cs="Arial"/>
          <w:bCs/>
        </w:rPr>
        <w:t>Legal Counsel, Mediators, Arbitrators, Region Union representatives, Government Agencies</w:t>
      </w:r>
    </w:p>
    <w:p w14:paraId="31133CF3" w14:textId="0BEB2FE6" w:rsidR="00753D33" w:rsidRDefault="00753D33" w:rsidP="00312C7E">
      <w:pPr>
        <w:pStyle w:val="ListParagraph"/>
        <w:numPr>
          <w:ilvl w:val="0"/>
          <w:numId w:val="37"/>
        </w:numPr>
      </w:pPr>
      <w:r>
        <w:t xml:space="preserve">Convey details of complex </w:t>
      </w:r>
      <w:proofErr w:type="spellStart"/>
      <w:r w:rsidR="0031163A">
        <w:t>L</w:t>
      </w:r>
      <w:r>
        <w:t>abour</w:t>
      </w:r>
      <w:proofErr w:type="spellEnd"/>
      <w:r>
        <w:t xml:space="preserve"> </w:t>
      </w:r>
      <w:r w:rsidR="0031163A">
        <w:t>R</w:t>
      </w:r>
      <w:r>
        <w:t>elations issues. Persuasion and negotiation</w:t>
      </w:r>
      <w:r w:rsidR="00803215">
        <w:t xml:space="preserve"> skills required. </w:t>
      </w:r>
    </w:p>
    <w:p w14:paraId="52D0BA5A" w14:textId="060FC510" w:rsidR="00312C7E" w:rsidRPr="00753D33" w:rsidRDefault="00312C7E" w:rsidP="00312C7E">
      <w:pPr>
        <w:pStyle w:val="ListParagraph"/>
        <w:numPr>
          <w:ilvl w:val="0"/>
          <w:numId w:val="37"/>
        </w:numPr>
      </w:pPr>
      <w:r>
        <w:t xml:space="preserve">Advising all staff, managers, chairs of university decisions on </w:t>
      </w:r>
      <w:proofErr w:type="spellStart"/>
      <w:r>
        <w:t>adhoc</w:t>
      </w:r>
      <w:proofErr w:type="spellEnd"/>
      <w:r>
        <w:t xml:space="preserve"> issues that made in a timely and clear and concise manner. </w:t>
      </w:r>
    </w:p>
    <w:p w14:paraId="5BE60C3F" w14:textId="77777777" w:rsidR="00753D33" w:rsidRPr="00753D33" w:rsidRDefault="00753D33" w:rsidP="00753D33"/>
    <w:p w14:paraId="065463AC" w14:textId="0D296556" w:rsidR="000F5C8D" w:rsidRPr="0031163A" w:rsidRDefault="000F5C8D" w:rsidP="0031163A">
      <w:pPr>
        <w:pStyle w:val="Heading5"/>
        <w:rPr>
          <w:rFonts w:cs="Arial"/>
        </w:rPr>
      </w:pPr>
      <w:r w:rsidRPr="00EA1D2B">
        <w:rPr>
          <w:rFonts w:cs="Arial"/>
        </w:rPr>
        <w:t>Motor/Sensory Skills</w:t>
      </w:r>
    </w:p>
    <w:p w14:paraId="71BD9801" w14:textId="5393B50C" w:rsidR="00803215" w:rsidRDefault="00803215" w:rsidP="000F5C8D">
      <w:pPr>
        <w:rPr>
          <w:rFonts w:cs="Arial"/>
          <w:iCs/>
          <w:szCs w:val="24"/>
        </w:rPr>
      </w:pPr>
      <w:r w:rsidRPr="00803215">
        <w:rPr>
          <w:rFonts w:cs="Arial"/>
          <w:iCs/>
          <w:szCs w:val="24"/>
        </w:rPr>
        <w:t>Note taking</w:t>
      </w:r>
      <w:r>
        <w:rPr>
          <w:rFonts w:cs="Arial"/>
          <w:iCs/>
          <w:szCs w:val="24"/>
        </w:rPr>
        <w:t xml:space="preserve"> during meetings</w:t>
      </w:r>
      <w:r w:rsidR="0031163A">
        <w:rPr>
          <w:rFonts w:cs="Arial"/>
          <w:iCs/>
          <w:szCs w:val="24"/>
        </w:rPr>
        <w:t>.</w:t>
      </w:r>
      <w:r w:rsidR="0031163A">
        <w:rPr>
          <w:rFonts w:cs="Arial"/>
          <w:iCs/>
          <w:szCs w:val="24"/>
        </w:rPr>
        <w:br/>
      </w:r>
      <w:r>
        <w:rPr>
          <w:rFonts w:cs="Arial"/>
          <w:iCs/>
          <w:szCs w:val="24"/>
        </w:rPr>
        <w:t xml:space="preserve">Reading of body language, exceptional listening </w:t>
      </w:r>
      <w:r w:rsidR="0031163A">
        <w:rPr>
          <w:rFonts w:cs="Arial"/>
          <w:iCs/>
          <w:szCs w:val="24"/>
        </w:rPr>
        <w:t>skills.</w:t>
      </w:r>
      <w:r>
        <w:rPr>
          <w:rFonts w:cs="Arial"/>
          <w:iCs/>
          <w:szCs w:val="24"/>
        </w:rPr>
        <w:t xml:space="preserve"> </w:t>
      </w:r>
    </w:p>
    <w:p w14:paraId="1C78D8CF" w14:textId="77777777" w:rsidR="00803215" w:rsidRPr="00803215" w:rsidRDefault="00803215" w:rsidP="000F5C8D">
      <w:pPr>
        <w:rPr>
          <w:rFonts w:cs="Arial"/>
          <w:iCs/>
          <w:szCs w:val="24"/>
        </w:rPr>
      </w:pPr>
    </w:p>
    <w:p w14:paraId="6E807E85" w14:textId="77777777" w:rsidR="000F5C8D" w:rsidRPr="00EA1D2B" w:rsidRDefault="000F5C8D" w:rsidP="000F5C8D">
      <w:pPr>
        <w:pStyle w:val="Heading5"/>
        <w:rPr>
          <w:rFonts w:cs="Arial"/>
        </w:rPr>
      </w:pPr>
      <w:r w:rsidRPr="00EA1D2B">
        <w:rPr>
          <w:rFonts w:cs="Arial"/>
        </w:rPr>
        <w:t>Effort</w:t>
      </w:r>
    </w:p>
    <w:p w14:paraId="1666DAB0" w14:textId="2DA499AE" w:rsidR="00803215" w:rsidRDefault="00803215" w:rsidP="00803215">
      <w:pPr>
        <w:tabs>
          <w:tab w:val="left" w:pos="720"/>
        </w:tabs>
        <w:spacing w:after="0" w:line="240" w:lineRule="auto"/>
        <w:rPr>
          <w:rFonts w:cs="Arial"/>
          <w:szCs w:val="24"/>
        </w:rPr>
      </w:pPr>
      <w:r>
        <w:rPr>
          <w:rFonts w:cs="Arial"/>
          <w:szCs w:val="24"/>
        </w:rPr>
        <w:t xml:space="preserve">Sitting for long periods, carrying and lifting files and equipment for bargaining (often off campus).  Bargaining for 12+ hours, multiple days in a row. </w:t>
      </w:r>
    </w:p>
    <w:p w14:paraId="1EA87AB6" w14:textId="26AFB5B8" w:rsidR="0031163A" w:rsidRDefault="0031163A">
      <w:pPr>
        <w:rPr>
          <w:rFonts w:cs="Arial"/>
          <w:szCs w:val="24"/>
        </w:rPr>
      </w:pPr>
      <w:r>
        <w:rPr>
          <w:rFonts w:cs="Arial"/>
          <w:szCs w:val="24"/>
        </w:rPr>
        <w:br w:type="page"/>
      </w:r>
    </w:p>
    <w:p w14:paraId="3DDB1A0D" w14:textId="77777777" w:rsidR="00803215" w:rsidRPr="00803215" w:rsidRDefault="00803215" w:rsidP="00803215">
      <w:pPr>
        <w:tabs>
          <w:tab w:val="left" w:pos="720"/>
        </w:tabs>
        <w:spacing w:after="0" w:line="240" w:lineRule="auto"/>
        <w:rPr>
          <w:rFonts w:cs="Arial"/>
          <w:szCs w:val="24"/>
        </w:rPr>
      </w:pPr>
    </w:p>
    <w:p w14:paraId="05934FD6" w14:textId="5A58F78E" w:rsidR="000F5C8D" w:rsidRPr="0031163A" w:rsidRDefault="000F5C8D" w:rsidP="0031163A">
      <w:pPr>
        <w:pStyle w:val="Heading5"/>
        <w:rPr>
          <w:rFonts w:cs="Arial"/>
          <w:sz w:val="22"/>
        </w:rPr>
      </w:pPr>
      <w:r w:rsidRPr="00EA1D2B">
        <w:rPr>
          <w:rFonts w:cs="Arial"/>
        </w:rPr>
        <w:t>Working Conditions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4428"/>
      </w:tblGrid>
      <w:tr w:rsidR="00803215" w14:paraId="5230ED3C" w14:textId="77777777" w:rsidTr="00803215">
        <w:tc>
          <w:tcPr>
            <w:tcW w:w="4428" w:type="dxa"/>
            <w:tcBorders>
              <w:top w:val="single" w:sz="4" w:space="0" w:color="auto"/>
              <w:left w:val="single" w:sz="4" w:space="0" w:color="auto"/>
              <w:bottom w:val="single" w:sz="4" w:space="0" w:color="auto"/>
              <w:right w:val="single" w:sz="4" w:space="0" w:color="auto"/>
            </w:tcBorders>
          </w:tcPr>
          <w:p w14:paraId="3D727C1E" w14:textId="77777777" w:rsidR="00803215" w:rsidRDefault="00803215">
            <w:pPr>
              <w:widowControl w:val="0"/>
              <w:suppressAutoHyphens/>
              <w:rPr>
                <w:rFonts w:ascii="Times New Roman" w:hAnsi="Times New Roman"/>
                <w:sz w:val="22"/>
              </w:rPr>
            </w:pPr>
            <w:r>
              <w:rPr>
                <w:sz w:val="22"/>
              </w:rPr>
              <w:t>Changing deadlines, time pressures</w:t>
            </w:r>
          </w:p>
          <w:p w14:paraId="6C106B07" w14:textId="77777777" w:rsidR="00803215" w:rsidRDefault="00803215">
            <w:pPr>
              <w:rPr>
                <w:lang w:val="fr-CA"/>
              </w:rPr>
            </w:pPr>
          </w:p>
        </w:tc>
        <w:tc>
          <w:tcPr>
            <w:tcW w:w="4428" w:type="dxa"/>
            <w:tcBorders>
              <w:top w:val="single" w:sz="4" w:space="0" w:color="auto"/>
              <w:left w:val="single" w:sz="4" w:space="0" w:color="auto"/>
              <w:bottom w:val="single" w:sz="4" w:space="0" w:color="auto"/>
              <w:right w:val="single" w:sz="4" w:space="0" w:color="auto"/>
            </w:tcBorders>
            <w:hideMark/>
          </w:tcPr>
          <w:p w14:paraId="4CE6ED78" w14:textId="5C263EEC" w:rsidR="00803215" w:rsidRDefault="00803215">
            <w:pPr>
              <w:rPr>
                <w:lang w:val="en-CA"/>
              </w:rPr>
            </w:pPr>
            <w:r>
              <w:t xml:space="preserve">Often issues are urgent and must be dealt with immediately. In responding to legal issues, </w:t>
            </w:r>
            <w:r w:rsidR="0031163A">
              <w:t>timelines</w:t>
            </w:r>
            <w:r>
              <w:t xml:space="preserve"> must be complied with. </w:t>
            </w:r>
          </w:p>
        </w:tc>
      </w:tr>
      <w:tr w:rsidR="00803215" w14:paraId="6D882A6A" w14:textId="77777777" w:rsidTr="00803215">
        <w:tc>
          <w:tcPr>
            <w:tcW w:w="4428" w:type="dxa"/>
            <w:tcBorders>
              <w:top w:val="single" w:sz="4" w:space="0" w:color="auto"/>
              <w:left w:val="single" w:sz="4" w:space="0" w:color="auto"/>
              <w:bottom w:val="single" w:sz="4" w:space="0" w:color="auto"/>
              <w:right w:val="single" w:sz="4" w:space="0" w:color="auto"/>
            </w:tcBorders>
          </w:tcPr>
          <w:p w14:paraId="3A09EC11" w14:textId="77777777" w:rsidR="00803215" w:rsidRDefault="00803215">
            <w:pPr>
              <w:widowControl w:val="0"/>
              <w:suppressAutoHyphens/>
              <w:rPr>
                <w:sz w:val="22"/>
              </w:rPr>
            </w:pPr>
            <w:r>
              <w:rPr>
                <w:sz w:val="22"/>
              </w:rPr>
              <w:t>Dealing with frustrated, angry or confrontational people</w:t>
            </w:r>
          </w:p>
          <w:p w14:paraId="29B216C7" w14:textId="77777777" w:rsidR="00803215" w:rsidRDefault="00803215"/>
        </w:tc>
        <w:tc>
          <w:tcPr>
            <w:tcW w:w="4428" w:type="dxa"/>
            <w:tcBorders>
              <w:top w:val="single" w:sz="4" w:space="0" w:color="auto"/>
              <w:left w:val="single" w:sz="4" w:space="0" w:color="auto"/>
              <w:bottom w:val="single" w:sz="4" w:space="0" w:color="auto"/>
              <w:right w:val="single" w:sz="4" w:space="0" w:color="auto"/>
            </w:tcBorders>
            <w:hideMark/>
          </w:tcPr>
          <w:p w14:paraId="30209886" w14:textId="67D10FD3" w:rsidR="00803215" w:rsidRDefault="00803215">
            <w:r>
              <w:t xml:space="preserve">Grievances are usually as a result of very difficult circumstances, resulting in highly emotional, confrontational and angry responses. Responses can be irrational and can escalate quickly. </w:t>
            </w:r>
            <w:r w:rsidR="0031163A">
              <w:t>Director</w:t>
            </w:r>
            <w:r>
              <w:t xml:space="preserve"> is viewed as the last stop for difficult issues</w:t>
            </w:r>
            <w:r w:rsidR="0031163A">
              <w:t>.</w:t>
            </w:r>
          </w:p>
        </w:tc>
      </w:tr>
      <w:tr w:rsidR="00803215" w14:paraId="1453D740" w14:textId="77777777" w:rsidTr="00803215">
        <w:tc>
          <w:tcPr>
            <w:tcW w:w="4428" w:type="dxa"/>
            <w:tcBorders>
              <w:top w:val="single" w:sz="4" w:space="0" w:color="auto"/>
              <w:left w:val="single" w:sz="4" w:space="0" w:color="auto"/>
              <w:bottom w:val="single" w:sz="4" w:space="0" w:color="auto"/>
              <w:right w:val="single" w:sz="4" w:space="0" w:color="auto"/>
            </w:tcBorders>
          </w:tcPr>
          <w:p w14:paraId="1BD00744" w14:textId="77777777" w:rsidR="00803215" w:rsidRPr="0031163A" w:rsidRDefault="00803215">
            <w:pPr>
              <w:widowControl w:val="0"/>
              <w:suppressAutoHyphens/>
              <w:rPr>
                <w:szCs w:val="24"/>
              </w:rPr>
            </w:pPr>
            <w:r w:rsidRPr="0031163A">
              <w:rPr>
                <w:szCs w:val="24"/>
              </w:rPr>
              <w:t>Lack of control over pace of work</w:t>
            </w:r>
          </w:p>
          <w:p w14:paraId="16B37EC4" w14:textId="77777777" w:rsidR="00803215" w:rsidRPr="0031163A" w:rsidRDefault="00803215">
            <w:pPr>
              <w:rPr>
                <w:szCs w:val="24"/>
              </w:rPr>
            </w:pPr>
          </w:p>
        </w:tc>
        <w:tc>
          <w:tcPr>
            <w:tcW w:w="4428" w:type="dxa"/>
            <w:tcBorders>
              <w:top w:val="single" w:sz="4" w:space="0" w:color="auto"/>
              <w:left w:val="single" w:sz="4" w:space="0" w:color="auto"/>
              <w:bottom w:val="single" w:sz="4" w:space="0" w:color="auto"/>
              <w:right w:val="single" w:sz="4" w:space="0" w:color="auto"/>
            </w:tcBorders>
            <w:hideMark/>
          </w:tcPr>
          <w:p w14:paraId="7F12EE7B" w14:textId="15A286CE" w:rsidR="00803215" w:rsidRPr="0031163A" w:rsidRDefault="00803215">
            <w:pPr>
              <w:widowControl w:val="0"/>
              <w:suppressAutoHyphens/>
              <w:rPr>
                <w:szCs w:val="24"/>
              </w:rPr>
            </w:pPr>
            <w:r w:rsidRPr="0031163A">
              <w:rPr>
                <w:szCs w:val="24"/>
              </w:rPr>
              <w:t xml:space="preserve">As issues are often urgent (e.g. </w:t>
            </w:r>
            <w:r w:rsidR="0031163A">
              <w:rPr>
                <w:szCs w:val="24"/>
              </w:rPr>
              <w:t>w</w:t>
            </w:r>
            <w:r w:rsidRPr="0031163A">
              <w:rPr>
                <w:szCs w:val="24"/>
              </w:rPr>
              <w:t xml:space="preserve">orkplace conflict, discipline issues), control over the pace of work is limited. </w:t>
            </w:r>
          </w:p>
        </w:tc>
      </w:tr>
      <w:tr w:rsidR="00803215" w14:paraId="0E54D58F" w14:textId="77777777" w:rsidTr="00803215">
        <w:tc>
          <w:tcPr>
            <w:tcW w:w="4428" w:type="dxa"/>
            <w:tcBorders>
              <w:top w:val="single" w:sz="4" w:space="0" w:color="auto"/>
              <w:left w:val="single" w:sz="4" w:space="0" w:color="auto"/>
              <w:bottom w:val="single" w:sz="4" w:space="0" w:color="auto"/>
              <w:right w:val="single" w:sz="4" w:space="0" w:color="auto"/>
            </w:tcBorders>
          </w:tcPr>
          <w:p w14:paraId="6F7581BF" w14:textId="77777777" w:rsidR="00803215" w:rsidRPr="0031163A" w:rsidRDefault="00803215">
            <w:pPr>
              <w:widowControl w:val="0"/>
              <w:suppressAutoHyphens/>
              <w:rPr>
                <w:szCs w:val="24"/>
              </w:rPr>
            </w:pPr>
            <w:r w:rsidRPr="0031163A">
              <w:rPr>
                <w:szCs w:val="24"/>
              </w:rPr>
              <w:t>Multiple competing demands</w:t>
            </w:r>
          </w:p>
          <w:p w14:paraId="09FF71E1" w14:textId="77777777" w:rsidR="00803215" w:rsidRPr="0031163A" w:rsidRDefault="00803215">
            <w:pPr>
              <w:rPr>
                <w:szCs w:val="24"/>
                <w:lang w:val="fr-CA"/>
              </w:rPr>
            </w:pPr>
          </w:p>
        </w:tc>
        <w:tc>
          <w:tcPr>
            <w:tcW w:w="4428" w:type="dxa"/>
            <w:tcBorders>
              <w:top w:val="single" w:sz="4" w:space="0" w:color="auto"/>
              <w:left w:val="single" w:sz="4" w:space="0" w:color="auto"/>
              <w:bottom w:val="single" w:sz="4" w:space="0" w:color="auto"/>
              <w:right w:val="single" w:sz="4" w:space="0" w:color="auto"/>
            </w:tcBorders>
            <w:hideMark/>
          </w:tcPr>
          <w:p w14:paraId="27C07106" w14:textId="77777777" w:rsidR="00803215" w:rsidRPr="0031163A" w:rsidRDefault="00803215">
            <w:pPr>
              <w:rPr>
                <w:szCs w:val="24"/>
                <w:lang w:val="en-CA"/>
              </w:rPr>
            </w:pPr>
            <w:r w:rsidRPr="0031163A">
              <w:rPr>
                <w:szCs w:val="24"/>
              </w:rPr>
              <w:t>Four employee groups and limited resources results in competing demands. Bargaining off campus, arbitrations and mediations compete with day to day demands of the position.</w:t>
            </w:r>
          </w:p>
          <w:p w14:paraId="1CBCB412" w14:textId="77777777" w:rsidR="00803215" w:rsidRPr="0031163A" w:rsidRDefault="00803215">
            <w:pPr>
              <w:rPr>
                <w:szCs w:val="24"/>
              </w:rPr>
            </w:pPr>
            <w:r w:rsidRPr="0031163A">
              <w:rPr>
                <w:szCs w:val="24"/>
              </w:rPr>
              <w:t>Competing demands from VPs.</w:t>
            </w:r>
          </w:p>
        </w:tc>
      </w:tr>
      <w:tr w:rsidR="00803215" w14:paraId="08DC8CE8" w14:textId="77777777" w:rsidTr="00803215">
        <w:tc>
          <w:tcPr>
            <w:tcW w:w="4428" w:type="dxa"/>
            <w:tcBorders>
              <w:top w:val="single" w:sz="4" w:space="0" w:color="auto"/>
              <w:left w:val="single" w:sz="4" w:space="0" w:color="auto"/>
              <w:bottom w:val="single" w:sz="4" w:space="0" w:color="auto"/>
              <w:right w:val="single" w:sz="4" w:space="0" w:color="auto"/>
            </w:tcBorders>
            <w:hideMark/>
          </w:tcPr>
          <w:p w14:paraId="67917935" w14:textId="77777777" w:rsidR="00803215" w:rsidRPr="0031163A" w:rsidRDefault="00803215">
            <w:pPr>
              <w:rPr>
                <w:szCs w:val="24"/>
                <w:lang w:val="fr-CA"/>
              </w:rPr>
            </w:pPr>
            <w:r w:rsidRPr="0031163A">
              <w:rPr>
                <w:szCs w:val="24"/>
              </w:rPr>
              <w:t>Conflicting work priorities</w:t>
            </w:r>
          </w:p>
        </w:tc>
        <w:tc>
          <w:tcPr>
            <w:tcW w:w="4428" w:type="dxa"/>
            <w:tcBorders>
              <w:top w:val="single" w:sz="4" w:space="0" w:color="auto"/>
              <w:left w:val="single" w:sz="4" w:space="0" w:color="auto"/>
              <w:bottom w:val="single" w:sz="4" w:space="0" w:color="auto"/>
              <w:right w:val="single" w:sz="4" w:space="0" w:color="auto"/>
            </w:tcBorders>
            <w:hideMark/>
          </w:tcPr>
          <w:p w14:paraId="52E3D12D" w14:textId="77777777" w:rsidR="00803215" w:rsidRPr="0031163A" w:rsidRDefault="00803215">
            <w:pPr>
              <w:rPr>
                <w:szCs w:val="24"/>
                <w:lang w:val="fr-CA"/>
              </w:rPr>
            </w:pPr>
            <w:proofErr w:type="spellStart"/>
            <w:r w:rsidRPr="0031163A">
              <w:rPr>
                <w:szCs w:val="24"/>
                <w:lang w:val="fr-CA"/>
              </w:rPr>
              <w:t>See</w:t>
            </w:r>
            <w:proofErr w:type="spellEnd"/>
            <w:r w:rsidRPr="0031163A">
              <w:rPr>
                <w:szCs w:val="24"/>
                <w:lang w:val="fr-CA"/>
              </w:rPr>
              <w:t xml:space="preserve"> </w:t>
            </w:r>
            <w:proofErr w:type="spellStart"/>
            <w:r w:rsidRPr="0031163A">
              <w:rPr>
                <w:szCs w:val="24"/>
                <w:lang w:val="fr-CA"/>
              </w:rPr>
              <w:t>above</w:t>
            </w:r>
            <w:proofErr w:type="spellEnd"/>
            <w:r w:rsidRPr="0031163A">
              <w:rPr>
                <w:szCs w:val="24"/>
                <w:lang w:val="fr-CA"/>
              </w:rPr>
              <w:t>.</w:t>
            </w:r>
          </w:p>
        </w:tc>
      </w:tr>
      <w:tr w:rsidR="00803215" w14:paraId="24CD9A6D" w14:textId="77777777" w:rsidTr="00803215">
        <w:tc>
          <w:tcPr>
            <w:tcW w:w="4428" w:type="dxa"/>
            <w:tcBorders>
              <w:top w:val="single" w:sz="4" w:space="0" w:color="auto"/>
              <w:left w:val="single" w:sz="4" w:space="0" w:color="auto"/>
              <w:bottom w:val="single" w:sz="4" w:space="0" w:color="auto"/>
              <w:right w:val="single" w:sz="4" w:space="0" w:color="auto"/>
            </w:tcBorders>
            <w:hideMark/>
          </w:tcPr>
          <w:p w14:paraId="101666CB" w14:textId="77777777" w:rsidR="00803215" w:rsidRPr="0031163A" w:rsidRDefault="00803215">
            <w:pPr>
              <w:rPr>
                <w:szCs w:val="24"/>
                <w:lang w:val="fr-CA"/>
              </w:rPr>
            </w:pPr>
            <w:r w:rsidRPr="0031163A">
              <w:rPr>
                <w:szCs w:val="24"/>
                <w:lang w:val="fr-CA"/>
              </w:rPr>
              <w:t xml:space="preserve">Confinement </w:t>
            </w:r>
          </w:p>
        </w:tc>
        <w:tc>
          <w:tcPr>
            <w:tcW w:w="4428" w:type="dxa"/>
            <w:tcBorders>
              <w:top w:val="single" w:sz="4" w:space="0" w:color="auto"/>
              <w:left w:val="single" w:sz="4" w:space="0" w:color="auto"/>
              <w:bottom w:val="single" w:sz="4" w:space="0" w:color="auto"/>
              <w:right w:val="single" w:sz="4" w:space="0" w:color="auto"/>
            </w:tcBorders>
            <w:hideMark/>
          </w:tcPr>
          <w:p w14:paraId="46722A4D" w14:textId="77777777" w:rsidR="00803215" w:rsidRPr="0031163A" w:rsidRDefault="00803215">
            <w:pPr>
              <w:rPr>
                <w:szCs w:val="24"/>
                <w:lang w:val="en-CA"/>
              </w:rPr>
            </w:pPr>
            <w:r w:rsidRPr="0031163A">
              <w:rPr>
                <w:szCs w:val="24"/>
              </w:rPr>
              <w:t xml:space="preserve">Long hours off campus, confined to bargaining location. </w:t>
            </w:r>
          </w:p>
        </w:tc>
      </w:tr>
    </w:tbl>
    <w:p w14:paraId="7E3DE68D" w14:textId="77777777" w:rsidR="00803215" w:rsidRPr="00803215" w:rsidRDefault="00803215" w:rsidP="000F5C8D">
      <w:pPr>
        <w:rPr>
          <w:rFonts w:cs="Arial"/>
          <w:iCs/>
        </w:rPr>
      </w:pPr>
    </w:p>
    <w:p w14:paraId="7F6A6D6D" w14:textId="77777777" w:rsidR="000F5C8D" w:rsidRPr="00CA2A5E" w:rsidRDefault="000F5C8D" w:rsidP="000F5C8D">
      <w:pPr>
        <w:rPr>
          <w:rFonts w:cs="Arial"/>
        </w:rPr>
      </w:pPr>
    </w:p>
    <w:p w14:paraId="30F4E0A4" w14:textId="77777777" w:rsidR="000F5C8D" w:rsidRPr="00397A53" w:rsidRDefault="000F5C8D" w:rsidP="000F5C8D">
      <w:pPr>
        <w:tabs>
          <w:tab w:val="left" w:pos="6019"/>
        </w:tabs>
      </w:pPr>
    </w:p>
    <w:p w14:paraId="3D5AB8BD" w14:textId="77777777" w:rsidR="000F5C8D" w:rsidRPr="00750CB2" w:rsidRDefault="000F5C8D" w:rsidP="000F5C8D">
      <w:pPr>
        <w:widowControl w:val="0"/>
        <w:spacing w:after="0" w:line="240" w:lineRule="auto"/>
        <w:rPr>
          <w:rFonts w:cs="Arial"/>
          <w:sz w:val="22"/>
        </w:rPr>
      </w:pPr>
    </w:p>
    <w:p w14:paraId="5C6DF73C" w14:textId="77777777" w:rsidR="000F5C8D" w:rsidRPr="00A133B8" w:rsidRDefault="000F5C8D" w:rsidP="000F5C8D"/>
    <w:p w14:paraId="01B2AB11" w14:textId="77777777" w:rsidR="000F5C8D" w:rsidRPr="00937CA4" w:rsidRDefault="000F5C8D" w:rsidP="000F5C8D"/>
    <w:p w14:paraId="5EF1374E" w14:textId="3E595EBA" w:rsidR="00CA2A5E" w:rsidRDefault="00CA2A5E"/>
    <w:sectPr w:rsidR="00CA2A5E"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285A4053"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195526">
              <w:rPr>
                <w:rFonts w:cs="Arial"/>
                <w:i/>
                <w:iCs/>
                <w:color w:val="808080" w:themeColor="background1" w:themeShade="80"/>
                <w:sz w:val="18"/>
                <w:szCs w:val="18"/>
              </w:rPr>
              <w:t>X-417</w:t>
            </w:r>
            <w:r w:rsidR="00AC0F1A" w:rsidRPr="00AC0F1A">
              <w:rPr>
                <w:rFonts w:cs="Arial"/>
                <w:i/>
                <w:iCs/>
                <w:color w:val="808080" w:themeColor="background1" w:themeShade="80"/>
                <w:sz w:val="18"/>
                <w:szCs w:val="18"/>
              </w:rPr>
              <w:t xml:space="preserve"> | VIP-</w:t>
            </w:r>
            <w:r w:rsidR="00960CE2">
              <w:rPr>
                <w:rFonts w:cs="Arial"/>
                <w:i/>
                <w:iCs/>
                <w:color w:val="808080" w:themeColor="background1" w:themeShade="80"/>
                <w:sz w:val="18"/>
                <w:szCs w:val="18"/>
              </w:rPr>
              <w:t>1720</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F470B6">
              <w:rPr>
                <w:rFonts w:cs="Arial"/>
                <w:i/>
                <w:iCs/>
                <w:color w:val="808080" w:themeColor="background1" w:themeShade="80"/>
                <w:sz w:val="18"/>
                <w:szCs w:val="18"/>
              </w:rPr>
              <w:t>February 18,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0167425"/>
    <w:multiLevelType w:val="hybridMultilevel"/>
    <w:tmpl w:val="F87AF4A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070213EE"/>
    <w:multiLevelType w:val="hybridMultilevel"/>
    <w:tmpl w:val="97AE8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627923"/>
    <w:multiLevelType w:val="hybridMultilevel"/>
    <w:tmpl w:val="279E5A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3"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5460DCE"/>
    <w:multiLevelType w:val="hybridMultilevel"/>
    <w:tmpl w:val="9D80E2BC"/>
    <w:lvl w:ilvl="0" w:tplc="1009000F">
      <w:start w:val="1"/>
      <w:numFmt w:val="decimal"/>
      <w:lvlText w:val="%1."/>
      <w:lvlJc w:val="left"/>
      <w:pPr>
        <w:tabs>
          <w:tab w:val="num" w:pos="720"/>
        </w:tabs>
        <w:ind w:left="720" w:hanging="360"/>
      </w:pPr>
    </w:lvl>
    <w:lvl w:ilvl="1" w:tplc="10090019">
      <w:start w:val="1"/>
      <w:numFmt w:val="lowerLetter"/>
      <w:lvlText w:val="%2."/>
      <w:lvlJc w:val="left"/>
      <w:pPr>
        <w:tabs>
          <w:tab w:val="num" w:pos="1440"/>
        </w:tabs>
        <w:ind w:left="1440" w:hanging="360"/>
      </w:pPr>
    </w:lvl>
    <w:lvl w:ilvl="2" w:tplc="1009001B">
      <w:start w:val="1"/>
      <w:numFmt w:val="lowerRoman"/>
      <w:lvlText w:val="%3."/>
      <w:lvlJc w:val="right"/>
      <w:pPr>
        <w:tabs>
          <w:tab w:val="num" w:pos="2160"/>
        </w:tabs>
        <w:ind w:left="2160" w:hanging="180"/>
      </w:pPr>
    </w:lvl>
    <w:lvl w:ilvl="3" w:tplc="1009000F">
      <w:start w:val="1"/>
      <w:numFmt w:val="decimal"/>
      <w:lvlText w:val="%4."/>
      <w:lvlJc w:val="left"/>
      <w:pPr>
        <w:tabs>
          <w:tab w:val="num" w:pos="2880"/>
        </w:tabs>
        <w:ind w:left="2880" w:hanging="360"/>
      </w:pPr>
    </w:lvl>
    <w:lvl w:ilvl="4" w:tplc="10090019">
      <w:start w:val="1"/>
      <w:numFmt w:val="lowerLetter"/>
      <w:lvlText w:val="%5."/>
      <w:lvlJc w:val="left"/>
      <w:pPr>
        <w:tabs>
          <w:tab w:val="num" w:pos="3600"/>
        </w:tabs>
        <w:ind w:left="3600" w:hanging="360"/>
      </w:pPr>
    </w:lvl>
    <w:lvl w:ilvl="5" w:tplc="1009001B">
      <w:start w:val="1"/>
      <w:numFmt w:val="lowerRoman"/>
      <w:lvlText w:val="%6."/>
      <w:lvlJc w:val="right"/>
      <w:pPr>
        <w:tabs>
          <w:tab w:val="num" w:pos="4320"/>
        </w:tabs>
        <w:ind w:left="4320" w:hanging="180"/>
      </w:pPr>
    </w:lvl>
    <w:lvl w:ilvl="6" w:tplc="1009000F">
      <w:start w:val="1"/>
      <w:numFmt w:val="decimal"/>
      <w:lvlText w:val="%7."/>
      <w:lvlJc w:val="left"/>
      <w:pPr>
        <w:tabs>
          <w:tab w:val="num" w:pos="5040"/>
        </w:tabs>
        <w:ind w:left="5040" w:hanging="360"/>
      </w:pPr>
    </w:lvl>
    <w:lvl w:ilvl="7" w:tplc="10090019">
      <w:start w:val="1"/>
      <w:numFmt w:val="lowerLetter"/>
      <w:lvlText w:val="%8."/>
      <w:lvlJc w:val="left"/>
      <w:pPr>
        <w:tabs>
          <w:tab w:val="num" w:pos="5760"/>
        </w:tabs>
        <w:ind w:left="5760" w:hanging="360"/>
      </w:pPr>
    </w:lvl>
    <w:lvl w:ilvl="8" w:tplc="1009001B">
      <w:start w:val="1"/>
      <w:numFmt w:val="lowerRoman"/>
      <w:lvlText w:val="%9."/>
      <w:lvlJc w:val="right"/>
      <w:pPr>
        <w:tabs>
          <w:tab w:val="num" w:pos="6480"/>
        </w:tabs>
        <w:ind w:left="6480" w:hanging="180"/>
      </w:pPr>
    </w:lvl>
  </w:abstractNum>
  <w:abstractNum w:abstractNumId="16" w15:restartNumberingAfterBreak="0">
    <w:nsid w:val="373D6A19"/>
    <w:multiLevelType w:val="hybridMultilevel"/>
    <w:tmpl w:val="426A57EC"/>
    <w:lvl w:ilvl="0" w:tplc="1009000F">
      <w:start w:val="1"/>
      <w:numFmt w:val="decimal"/>
      <w:lvlText w:val="%1."/>
      <w:lvlJc w:val="left"/>
      <w:pPr>
        <w:tabs>
          <w:tab w:val="num" w:pos="720"/>
        </w:tabs>
        <w:ind w:left="720" w:hanging="360"/>
      </w:pPr>
    </w:lvl>
    <w:lvl w:ilvl="1" w:tplc="05143304">
      <w:start w:val="1"/>
      <w:numFmt w:val="bullet"/>
      <w:lvlText w:val=""/>
      <w:lvlJc w:val="left"/>
      <w:pPr>
        <w:tabs>
          <w:tab w:val="num" w:pos="1440"/>
        </w:tabs>
        <w:ind w:left="1440" w:hanging="360"/>
      </w:pPr>
      <w:rPr>
        <w:rFonts w:ascii="Wingdings" w:hAnsi="Wingdings" w:hint="default"/>
      </w:rPr>
    </w:lvl>
    <w:lvl w:ilvl="2" w:tplc="8F6CB032">
      <w:start w:val="1"/>
      <w:numFmt w:val="bullet"/>
      <w:lvlText w:val=""/>
      <w:lvlJc w:val="left"/>
      <w:pPr>
        <w:tabs>
          <w:tab w:val="num" w:pos="2160"/>
        </w:tabs>
        <w:ind w:left="2160" w:hanging="360"/>
      </w:pPr>
      <w:rPr>
        <w:rFonts w:ascii="Wingdings" w:hAnsi="Wingdings" w:hint="default"/>
      </w:rPr>
    </w:lvl>
    <w:lvl w:ilvl="3" w:tplc="00D073E4">
      <w:start w:val="1"/>
      <w:numFmt w:val="bullet"/>
      <w:lvlText w:val=""/>
      <w:lvlJc w:val="left"/>
      <w:pPr>
        <w:tabs>
          <w:tab w:val="num" w:pos="2880"/>
        </w:tabs>
        <w:ind w:left="2880" w:hanging="360"/>
      </w:pPr>
      <w:rPr>
        <w:rFonts w:ascii="Wingdings" w:hAnsi="Wingdings" w:hint="default"/>
      </w:rPr>
    </w:lvl>
    <w:lvl w:ilvl="4" w:tplc="6FD4ADE2">
      <w:start w:val="1"/>
      <w:numFmt w:val="bullet"/>
      <w:lvlText w:val=""/>
      <w:lvlJc w:val="left"/>
      <w:pPr>
        <w:tabs>
          <w:tab w:val="num" w:pos="3600"/>
        </w:tabs>
        <w:ind w:left="3600" w:hanging="360"/>
      </w:pPr>
      <w:rPr>
        <w:rFonts w:ascii="Wingdings" w:hAnsi="Wingdings" w:hint="default"/>
      </w:rPr>
    </w:lvl>
    <w:lvl w:ilvl="5" w:tplc="2AF2F380">
      <w:start w:val="1"/>
      <w:numFmt w:val="bullet"/>
      <w:lvlText w:val=""/>
      <w:lvlJc w:val="left"/>
      <w:pPr>
        <w:tabs>
          <w:tab w:val="num" w:pos="4320"/>
        </w:tabs>
        <w:ind w:left="4320" w:hanging="360"/>
      </w:pPr>
      <w:rPr>
        <w:rFonts w:ascii="Wingdings" w:hAnsi="Wingdings" w:hint="default"/>
      </w:rPr>
    </w:lvl>
    <w:lvl w:ilvl="6" w:tplc="078E575C">
      <w:start w:val="1"/>
      <w:numFmt w:val="bullet"/>
      <w:lvlText w:val=""/>
      <w:lvlJc w:val="left"/>
      <w:pPr>
        <w:tabs>
          <w:tab w:val="num" w:pos="5040"/>
        </w:tabs>
        <w:ind w:left="5040" w:hanging="360"/>
      </w:pPr>
      <w:rPr>
        <w:rFonts w:ascii="Wingdings" w:hAnsi="Wingdings" w:hint="default"/>
      </w:rPr>
    </w:lvl>
    <w:lvl w:ilvl="7" w:tplc="E7868AC4">
      <w:start w:val="1"/>
      <w:numFmt w:val="bullet"/>
      <w:lvlText w:val=""/>
      <w:lvlJc w:val="left"/>
      <w:pPr>
        <w:tabs>
          <w:tab w:val="num" w:pos="5760"/>
        </w:tabs>
        <w:ind w:left="5760" w:hanging="360"/>
      </w:pPr>
      <w:rPr>
        <w:rFonts w:ascii="Wingdings" w:hAnsi="Wingdings" w:hint="default"/>
      </w:rPr>
    </w:lvl>
    <w:lvl w:ilvl="8" w:tplc="FD960562">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1D053E8"/>
    <w:multiLevelType w:val="hybridMultilevel"/>
    <w:tmpl w:val="7A8CE4F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2" w15:restartNumberingAfterBreak="0">
    <w:nsid w:val="56DB67E9"/>
    <w:multiLevelType w:val="hybridMultilevel"/>
    <w:tmpl w:val="9F96AA2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78647E4"/>
    <w:multiLevelType w:val="hybridMultilevel"/>
    <w:tmpl w:val="81E47EA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A0F17AC"/>
    <w:multiLevelType w:val="hybridMultilevel"/>
    <w:tmpl w:val="04D257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1"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3" w15:restartNumberingAfterBreak="0">
    <w:nsid w:val="70345775"/>
    <w:multiLevelType w:val="hybridMultilevel"/>
    <w:tmpl w:val="EA127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7A5735A2"/>
    <w:multiLevelType w:val="hybridMultilevel"/>
    <w:tmpl w:val="89C001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1331566688">
    <w:abstractNumId w:val="20"/>
  </w:num>
  <w:num w:numId="2" w16cid:durableId="1793941610">
    <w:abstractNumId w:val="10"/>
  </w:num>
  <w:num w:numId="3" w16cid:durableId="1382940955">
    <w:abstractNumId w:val="19"/>
  </w:num>
  <w:num w:numId="4" w16cid:durableId="1559437475">
    <w:abstractNumId w:val="17"/>
  </w:num>
  <w:num w:numId="5" w16cid:durableId="252857540">
    <w:abstractNumId w:val="18"/>
  </w:num>
  <w:num w:numId="6" w16cid:durableId="155851156">
    <w:abstractNumId w:val="12"/>
  </w:num>
  <w:num w:numId="7" w16cid:durableId="1113594805">
    <w:abstractNumId w:val="13"/>
  </w:num>
  <w:num w:numId="8" w16cid:durableId="2019888609">
    <w:abstractNumId w:val="25"/>
  </w:num>
  <w:num w:numId="9" w16cid:durableId="995691578">
    <w:abstractNumId w:val="2"/>
  </w:num>
  <w:num w:numId="10" w16cid:durableId="172231674">
    <w:abstractNumId w:val="7"/>
  </w:num>
  <w:num w:numId="11" w16cid:durableId="902717129">
    <w:abstractNumId w:val="31"/>
  </w:num>
  <w:num w:numId="12" w16cid:durableId="1882280215">
    <w:abstractNumId w:val="23"/>
  </w:num>
  <w:num w:numId="13" w16cid:durableId="516846162">
    <w:abstractNumId w:val="37"/>
  </w:num>
  <w:num w:numId="14" w16cid:durableId="1246109344">
    <w:abstractNumId w:val="8"/>
  </w:num>
  <w:num w:numId="15" w16cid:durableId="520053056">
    <w:abstractNumId w:val="5"/>
  </w:num>
  <w:num w:numId="16" w16cid:durableId="2041196988">
    <w:abstractNumId w:val="24"/>
  </w:num>
  <w:num w:numId="17" w16cid:durableId="739671747">
    <w:abstractNumId w:val="21"/>
  </w:num>
  <w:num w:numId="18" w16cid:durableId="1932470570">
    <w:abstractNumId w:val="29"/>
  </w:num>
  <w:num w:numId="19" w16cid:durableId="1677994008">
    <w:abstractNumId w:val="3"/>
  </w:num>
  <w:num w:numId="20" w16cid:durableId="1487354607">
    <w:abstractNumId w:val="32"/>
  </w:num>
  <w:num w:numId="21" w16cid:durableId="1925726788">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7364436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4107613">
    <w:abstractNumId w:val="36"/>
  </w:num>
  <w:num w:numId="24" w16cid:durableId="203449117">
    <w:abstractNumId w:val="34"/>
  </w:num>
  <w:num w:numId="25" w16cid:durableId="1426881595">
    <w:abstractNumId w:val="11"/>
  </w:num>
  <w:num w:numId="26" w16cid:durableId="1142310234">
    <w:abstractNumId w:val="14"/>
  </w:num>
  <w:num w:numId="27" w16cid:durableId="573702443">
    <w:abstractNumId w:val="26"/>
  </w:num>
  <w:num w:numId="28" w16cid:durableId="664361778">
    <w:abstractNumId w:val="38"/>
  </w:num>
  <w:num w:numId="29" w16cid:durableId="38866824">
    <w:abstractNumId w:val="9"/>
  </w:num>
  <w:num w:numId="30" w16cid:durableId="18437589">
    <w:abstractNumId w:val="22"/>
  </w:num>
  <w:num w:numId="31" w16cid:durableId="2143111031">
    <w:abstractNumId w:val="6"/>
  </w:num>
  <w:num w:numId="32" w16cid:durableId="440996677">
    <w:abstractNumId w:val="27"/>
  </w:num>
  <w:num w:numId="33" w16cid:durableId="118432360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755172796">
    <w:abstractNumId w:val="1"/>
  </w:num>
  <w:num w:numId="35" w16cid:durableId="1844930416">
    <w:abstractNumId w:val="16"/>
    <w:lvlOverride w:ilvl="0">
      <w:startOverride w:val="1"/>
    </w:lvlOverride>
    <w:lvlOverride w:ilvl="1"/>
    <w:lvlOverride w:ilvl="2"/>
    <w:lvlOverride w:ilvl="3"/>
    <w:lvlOverride w:ilvl="4"/>
    <w:lvlOverride w:ilvl="5"/>
    <w:lvlOverride w:ilvl="6"/>
    <w:lvlOverride w:ilvl="7"/>
    <w:lvlOverride w:ilvl="8"/>
  </w:num>
  <w:num w:numId="36" w16cid:durableId="81074859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441342471">
    <w:abstractNumId w:val="35"/>
  </w:num>
  <w:num w:numId="38" w16cid:durableId="688407465">
    <w:abstractNumId w:val="33"/>
  </w:num>
  <w:num w:numId="39" w16cid:durableId="1046831570">
    <w:abstractNumId w:val="4"/>
  </w:num>
  <w:num w:numId="40" w16cid:durableId="1391614682">
    <w:abstractNumId w:val="9"/>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1444F"/>
    <w:rsid w:val="0003560F"/>
    <w:rsid w:val="0004085E"/>
    <w:rsid w:val="00052B69"/>
    <w:rsid w:val="00061FAA"/>
    <w:rsid w:val="000B5E57"/>
    <w:rsid w:val="000D32FE"/>
    <w:rsid w:val="000F5C8D"/>
    <w:rsid w:val="00104589"/>
    <w:rsid w:val="00110344"/>
    <w:rsid w:val="00134AE4"/>
    <w:rsid w:val="0014517E"/>
    <w:rsid w:val="00157F82"/>
    <w:rsid w:val="00183F8C"/>
    <w:rsid w:val="00190B43"/>
    <w:rsid w:val="00195526"/>
    <w:rsid w:val="001A5F60"/>
    <w:rsid w:val="001E6A32"/>
    <w:rsid w:val="00242A13"/>
    <w:rsid w:val="002615EA"/>
    <w:rsid w:val="00304028"/>
    <w:rsid w:val="0031163A"/>
    <w:rsid w:val="00312C7E"/>
    <w:rsid w:val="003A4214"/>
    <w:rsid w:val="003B48E3"/>
    <w:rsid w:val="003B7BA5"/>
    <w:rsid w:val="003C2F29"/>
    <w:rsid w:val="00446E13"/>
    <w:rsid w:val="00473919"/>
    <w:rsid w:val="00485C71"/>
    <w:rsid w:val="0049727F"/>
    <w:rsid w:val="004A3B00"/>
    <w:rsid w:val="004C6E81"/>
    <w:rsid w:val="004E235F"/>
    <w:rsid w:val="004E43E6"/>
    <w:rsid w:val="00516FED"/>
    <w:rsid w:val="005232FF"/>
    <w:rsid w:val="00542B5E"/>
    <w:rsid w:val="00553DA3"/>
    <w:rsid w:val="00576FAD"/>
    <w:rsid w:val="00582DDD"/>
    <w:rsid w:val="005A56CB"/>
    <w:rsid w:val="005D63A8"/>
    <w:rsid w:val="00622A09"/>
    <w:rsid w:val="00625D1D"/>
    <w:rsid w:val="00631575"/>
    <w:rsid w:val="006320BB"/>
    <w:rsid w:val="00644EFB"/>
    <w:rsid w:val="006F3014"/>
    <w:rsid w:val="00716FA8"/>
    <w:rsid w:val="00741DDC"/>
    <w:rsid w:val="00753D33"/>
    <w:rsid w:val="00784823"/>
    <w:rsid w:val="0079523E"/>
    <w:rsid w:val="007A73FD"/>
    <w:rsid w:val="007B7C5D"/>
    <w:rsid w:val="007C515D"/>
    <w:rsid w:val="00803215"/>
    <w:rsid w:val="008252C9"/>
    <w:rsid w:val="00830E66"/>
    <w:rsid w:val="008449BB"/>
    <w:rsid w:val="00862C3F"/>
    <w:rsid w:val="008823ED"/>
    <w:rsid w:val="008C2C86"/>
    <w:rsid w:val="008D6C87"/>
    <w:rsid w:val="008E5EBB"/>
    <w:rsid w:val="008F7F83"/>
    <w:rsid w:val="009055DC"/>
    <w:rsid w:val="00937CA4"/>
    <w:rsid w:val="00960CE2"/>
    <w:rsid w:val="00961622"/>
    <w:rsid w:val="00990F9E"/>
    <w:rsid w:val="009F66B2"/>
    <w:rsid w:val="00A133B8"/>
    <w:rsid w:val="00A81A6B"/>
    <w:rsid w:val="00A96416"/>
    <w:rsid w:val="00AA03B3"/>
    <w:rsid w:val="00AA7E80"/>
    <w:rsid w:val="00AB3027"/>
    <w:rsid w:val="00AC0F1A"/>
    <w:rsid w:val="00AD7ACC"/>
    <w:rsid w:val="00AE314D"/>
    <w:rsid w:val="00B20DB5"/>
    <w:rsid w:val="00B52436"/>
    <w:rsid w:val="00B72998"/>
    <w:rsid w:val="00B7728D"/>
    <w:rsid w:val="00B81258"/>
    <w:rsid w:val="00BC3FF0"/>
    <w:rsid w:val="00C628B3"/>
    <w:rsid w:val="00C734ED"/>
    <w:rsid w:val="00C76967"/>
    <w:rsid w:val="00C8275E"/>
    <w:rsid w:val="00CA2A5E"/>
    <w:rsid w:val="00CA40CA"/>
    <w:rsid w:val="00CE67A1"/>
    <w:rsid w:val="00CE77DE"/>
    <w:rsid w:val="00D268F1"/>
    <w:rsid w:val="00DD3A80"/>
    <w:rsid w:val="00DD61CF"/>
    <w:rsid w:val="00DF4C26"/>
    <w:rsid w:val="00E31034"/>
    <w:rsid w:val="00E864AC"/>
    <w:rsid w:val="00E92A47"/>
    <w:rsid w:val="00E947D4"/>
    <w:rsid w:val="00E95B8F"/>
    <w:rsid w:val="00EA4CF6"/>
    <w:rsid w:val="00EA55A2"/>
    <w:rsid w:val="00ED4829"/>
    <w:rsid w:val="00EF0DE7"/>
    <w:rsid w:val="00EF2447"/>
    <w:rsid w:val="00F01190"/>
    <w:rsid w:val="00F370F9"/>
    <w:rsid w:val="00F457DC"/>
    <w:rsid w:val="00F470B6"/>
    <w:rsid w:val="00F657BD"/>
    <w:rsid w:val="00FA63D6"/>
    <w:rsid w:val="00FA70D4"/>
    <w:rsid w:val="00FC0192"/>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576FAD"/>
    <w:pPr>
      <w:keepNext/>
      <w:keepLines/>
      <w:spacing w:before="40" w:after="120" w:line="240" w:lineRule="auto"/>
      <w:outlineLvl w:val="3"/>
    </w:pPr>
    <w:rPr>
      <w:rFonts w:eastAsiaTheme="majorEastAsia" w:cs="Arial"/>
      <w:bCs/>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576FAD"/>
    <w:rPr>
      <w:rFonts w:ascii="Arial" w:eastAsiaTheme="majorEastAsia" w:hAnsi="Arial" w:cs="Arial"/>
      <w:bCs/>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824900">
      <w:bodyDiv w:val="1"/>
      <w:marLeft w:val="0"/>
      <w:marRight w:val="0"/>
      <w:marTop w:val="0"/>
      <w:marBottom w:val="0"/>
      <w:divBdr>
        <w:top w:val="none" w:sz="0" w:space="0" w:color="auto"/>
        <w:left w:val="none" w:sz="0" w:space="0" w:color="auto"/>
        <w:bottom w:val="none" w:sz="0" w:space="0" w:color="auto"/>
        <w:right w:val="none" w:sz="0" w:space="0" w:color="auto"/>
      </w:divBdr>
    </w:div>
    <w:div w:id="209923981">
      <w:bodyDiv w:val="1"/>
      <w:marLeft w:val="0"/>
      <w:marRight w:val="0"/>
      <w:marTop w:val="0"/>
      <w:marBottom w:val="0"/>
      <w:divBdr>
        <w:top w:val="none" w:sz="0" w:space="0" w:color="auto"/>
        <w:left w:val="none" w:sz="0" w:space="0" w:color="auto"/>
        <w:bottom w:val="none" w:sz="0" w:space="0" w:color="auto"/>
        <w:right w:val="none" w:sz="0" w:space="0" w:color="auto"/>
      </w:divBdr>
    </w:div>
    <w:div w:id="297271383">
      <w:bodyDiv w:val="1"/>
      <w:marLeft w:val="0"/>
      <w:marRight w:val="0"/>
      <w:marTop w:val="0"/>
      <w:marBottom w:val="0"/>
      <w:divBdr>
        <w:top w:val="none" w:sz="0" w:space="0" w:color="auto"/>
        <w:left w:val="none" w:sz="0" w:space="0" w:color="auto"/>
        <w:bottom w:val="none" w:sz="0" w:space="0" w:color="auto"/>
        <w:right w:val="none" w:sz="0" w:space="0" w:color="auto"/>
      </w:divBdr>
    </w:div>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744378787">
      <w:bodyDiv w:val="1"/>
      <w:marLeft w:val="0"/>
      <w:marRight w:val="0"/>
      <w:marTop w:val="0"/>
      <w:marBottom w:val="0"/>
      <w:divBdr>
        <w:top w:val="none" w:sz="0" w:space="0" w:color="auto"/>
        <w:left w:val="none" w:sz="0" w:space="0" w:color="auto"/>
        <w:bottom w:val="none" w:sz="0" w:space="0" w:color="auto"/>
        <w:right w:val="none" w:sz="0" w:space="0" w:color="auto"/>
      </w:divBdr>
    </w:div>
    <w:div w:id="776101901">
      <w:bodyDiv w:val="1"/>
      <w:marLeft w:val="0"/>
      <w:marRight w:val="0"/>
      <w:marTop w:val="0"/>
      <w:marBottom w:val="0"/>
      <w:divBdr>
        <w:top w:val="none" w:sz="0" w:space="0" w:color="auto"/>
        <w:left w:val="none" w:sz="0" w:space="0" w:color="auto"/>
        <w:bottom w:val="none" w:sz="0" w:space="0" w:color="auto"/>
        <w:right w:val="none" w:sz="0" w:space="0" w:color="auto"/>
      </w:divBdr>
    </w:div>
    <w:div w:id="852107419">
      <w:bodyDiv w:val="1"/>
      <w:marLeft w:val="0"/>
      <w:marRight w:val="0"/>
      <w:marTop w:val="0"/>
      <w:marBottom w:val="0"/>
      <w:divBdr>
        <w:top w:val="none" w:sz="0" w:space="0" w:color="auto"/>
        <w:left w:val="none" w:sz="0" w:space="0" w:color="auto"/>
        <w:bottom w:val="none" w:sz="0" w:space="0" w:color="auto"/>
        <w:right w:val="none" w:sz="0" w:space="0" w:color="auto"/>
      </w:divBdr>
    </w:div>
    <w:div w:id="895777249">
      <w:bodyDiv w:val="1"/>
      <w:marLeft w:val="0"/>
      <w:marRight w:val="0"/>
      <w:marTop w:val="0"/>
      <w:marBottom w:val="0"/>
      <w:divBdr>
        <w:top w:val="none" w:sz="0" w:space="0" w:color="auto"/>
        <w:left w:val="none" w:sz="0" w:space="0" w:color="auto"/>
        <w:bottom w:val="none" w:sz="0" w:space="0" w:color="auto"/>
        <w:right w:val="none" w:sz="0" w:space="0" w:color="auto"/>
      </w:divBdr>
    </w:div>
    <w:div w:id="1235504258">
      <w:bodyDiv w:val="1"/>
      <w:marLeft w:val="0"/>
      <w:marRight w:val="0"/>
      <w:marTop w:val="0"/>
      <w:marBottom w:val="0"/>
      <w:divBdr>
        <w:top w:val="none" w:sz="0" w:space="0" w:color="auto"/>
        <w:left w:val="none" w:sz="0" w:space="0" w:color="auto"/>
        <w:bottom w:val="none" w:sz="0" w:space="0" w:color="auto"/>
        <w:right w:val="none" w:sz="0" w:space="0" w:color="auto"/>
      </w:divBdr>
    </w:div>
    <w:div w:id="1262449474">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2079475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1730</Words>
  <Characters>9867</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7</cp:revision>
  <cp:lastPrinted>2023-03-21T15:41:00Z</cp:lastPrinted>
  <dcterms:created xsi:type="dcterms:W3CDTF">2022-07-05T13:46:00Z</dcterms:created>
  <dcterms:modified xsi:type="dcterms:W3CDTF">2025-02-18T15:00:00Z</dcterms:modified>
</cp:coreProperties>
</file>