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8AB8" w14:textId="516E3AF8" w:rsidR="00296763" w:rsidRPr="00E62946" w:rsidRDefault="00DC596D" w:rsidP="00296763">
      <w:pPr>
        <w:jc w:val="center"/>
        <w:rPr>
          <w:rFonts w:ascii="Calibri" w:hAnsi="Calibri"/>
          <w:b/>
          <w:sz w:val="32"/>
          <w:szCs w:val="32"/>
          <w:u w:val="single"/>
        </w:rPr>
      </w:pPr>
      <w:r w:rsidRPr="00A42FBE">
        <w:rPr>
          <w:rFonts w:ascii="Arial" w:hAnsi="Arial" w:cs="Arial"/>
          <w:b/>
          <w:noProof/>
          <w:sz w:val="32"/>
          <w:szCs w:val="32"/>
          <w:u w:val="single"/>
        </w:rPr>
        <w:drawing>
          <wp:anchor distT="0" distB="0" distL="114300" distR="114300" simplePos="0" relativeHeight="251657728" behindDoc="0" locked="0" layoutInCell="1" allowOverlap="1" wp14:anchorId="21438216" wp14:editId="25D0AC49">
            <wp:simplePos x="0" y="0"/>
            <wp:positionH relativeFrom="column">
              <wp:posOffset>4343400</wp:posOffset>
            </wp:positionH>
            <wp:positionV relativeFrom="paragraph">
              <wp:posOffset>-571500</wp:posOffset>
            </wp:positionV>
            <wp:extent cx="1920240" cy="5486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A42FBE">
        <w:rPr>
          <w:rFonts w:ascii="Arial" w:hAnsi="Arial" w:cs="Arial"/>
          <w:b/>
          <w:sz w:val="32"/>
          <w:szCs w:val="32"/>
          <w:u w:val="single"/>
        </w:rPr>
        <w:t>Department of Human Resources</w:t>
      </w:r>
    </w:p>
    <w:p w14:paraId="60987EDF" w14:textId="77777777" w:rsidR="00296763" w:rsidRPr="00E62946" w:rsidRDefault="00296763" w:rsidP="00296763">
      <w:pPr>
        <w:jc w:val="center"/>
        <w:rPr>
          <w:rFonts w:ascii="Calibri" w:hAnsi="Calibri"/>
          <w:b/>
          <w:sz w:val="32"/>
          <w:szCs w:val="32"/>
          <w:u w:val="single"/>
        </w:rPr>
      </w:pPr>
    </w:p>
    <w:p w14:paraId="55481C88" w14:textId="77777777" w:rsidR="00296763" w:rsidRPr="009E5943" w:rsidRDefault="00DB4FB9" w:rsidP="00296763">
      <w:pPr>
        <w:jc w:val="center"/>
        <w:rPr>
          <w:rFonts w:ascii="Arial" w:hAnsi="Arial" w:cs="Arial"/>
          <w:b/>
          <w:sz w:val="32"/>
          <w:szCs w:val="32"/>
          <w:u w:val="single"/>
        </w:rPr>
      </w:pPr>
      <w:r w:rsidRPr="009E5943">
        <w:rPr>
          <w:rFonts w:ascii="Arial" w:hAnsi="Arial" w:cs="Arial"/>
          <w:b/>
          <w:sz w:val="32"/>
          <w:szCs w:val="32"/>
          <w:u w:val="single"/>
        </w:rPr>
        <w:t>Exempt</w:t>
      </w:r>
      <w:r w:rsidR="00296763" w:rsidRPr="009E5943">
        <w:rPr>
          <w:rFonts w:ascii="Arial" w:hAnsi="Arial" w:cs="Arial"/>
          <w:b/>
          <w:sz w:val="32"/>
          <w:szCs w:val="32"/>
          <w:u w:val="single"/>
        </w:rPr>
        <w:t xml:space="preserve"> Job Description</w:t>
      </w:r>
    </w:p>
    <w:p w14:paraId="4A7B8059" w14:textId="77777777" w:rsidR="00296763" w:rsidRPr="00E62946" w:rsidRDefault="00296763" w:rsidP="00296763">
      <w:pPr>
        <w:rPr>
          <w:rFonts w:ascii="Calibri" w:hAnsi="Calibri"/>
        </w:rPr>
      </w:pPr>
    </w:p>
    <w:p w14:paraId="7EF7A23B" w14:textId="77777777" w:rsidR="00A511B9" w:rsidRPr="00E62946" w:rsidRDefault="00A511B9" w:rsidP="00296763">
      <w:pPr>
        <w:rPr>
          <w:rFonts w:ascii="Calibri" w:hAnsi="Calibri"/>
          <w:b/>
        </w:rPr>
      </w:pPr>
    </w:p>
    <w:p w14:paraId="7D17B1B5" w14:textId="77777777" w:rsidR="00296763" w:rsidRPr="009E5943" w:rsidRDefault="00296763" w:rsidP="002656E3">
      <w:pPr>
        <w:tabs>
          <w:tab w:val="left" w:pos="1980"/>
        </w:tabs>
        <w:ind w:left="2160" w:hanging="2160"/>
        <w:rPr>
          <w:rFonts w:ascii="Arial" w:hAnsi="Arial" w:cs="Arial"/>
        </w:rPr>
      </w:pPr>
      <w:r w:rsidRPr="009E5943">
        <w:rPr>
          <w:rFonts w:ascii="Arial" w:hAnsi="Arial" w:cs="Arial"/>
          <w:b/>
        </w:rPr>
        <w:t xml:space="preserve">Job </w:t>
      </w:r>
      <w:r w:rsidR="00D010B3" w:rsidRPr="009E5943">
        <w:rPr>
          <w:rFonts w:ascii="Arial" w:hAnsi="Arial" w:cs="Arial"/>
          <w:b/>
        </w:rPr>
        <w:t>Title</w:t>
      </w:r>
      <w:r w:rsidR="00546C5C" w:rsidRPr="009E5943">
        <w:rPr>
          <w:rFonts w:ascii="Arial" w:hAnsi="Arial" w:cs="Arial"/>
          <w:b/>
        </w:rPr>
        <w:t xml:space="preserve">: </w:t>
      </w:r>
      <w:r w:rsidR="00BB5646" w:rsidRPr="009E5943">
        <w:rPr>
          <w:rFonts w:ascii="Arial" w:hAnsi="Arial" w:cs="Arial"/>
          <w:b/>
        </w:rPr>
        <w:tab/>
      </w:r>
      <w:r w:rsidR="00075004" w:rsidRPr="009E5943">
        <w:rPr>
          <w:rFonts w:ascii="Arial" w:hAnsi="Arial" w:cs="Arial"/>
        </w:rPr>
        <w:tab/>
      </w:r>
      <w:r w:rsidR="00D066B9" w:rsidRPr="009E5943">
        <w:rPr>
          <w:rFonts w:ascii="Arial" w:hAnsi="Arial" w:cs="Arial"/>
        </w:rPr>
        <w:t>Associate Vice</w:t>
      </w:r>
      <w:r w:rsidR="009E5943" w:rsidRPr="009E5943">
        <w:rPr>
          <w:rFonts w:ascii="Arial" w:hAnsi="Arial" w:cs="Arial"/>
        </w:rPr>
        <w:t xml:space="preserve">-President, </w:t>
      </w:r>
      <w:r w:rsidR="00F84CCD" w:rsidRPr="009E5943">
        <w:rPr>
          <w:rFonts w:ascii="Arial" w:hAnsi="Arial" w:cs="Arial"/>
        </w:rPr>
        <w:t>Philanthropy</w:t>
      </w:r>
      <w:r w:rsidR="00F84789" w:rsidRPr="009E5943">
        <w:rPr>
          <w:rFonts w:ascii="Arial" w:hAnsi="Arial" w:cs="Arial"/>
        </w:rPr>
        <w:t xml:space="preserve"> &amp; Alumni Engagement</w:t>
      </w:r>
      <w:r w:rsidR="00BB7722" w:rsidRPr="009E5943">
        <w:rPr>
          <w:rFonts w:ascii="Arial" w:hAnsi="Arial" w:cs="Arial"/>
        </w:rPr>
        <w:tab/>
      </w:r>
    </w:p>
    <w:p w14:paraId="11096BC3" w14:textId="77777777" w:rsidR="00BC36A5" w:rsidRPr="009E5943" w:rsidRDefault="00296763" w:rsidP="00B10A7D">
      <w:pPr>
        <w:tabs>
          <w:tab w:val="left" w:pos="1980"/>
        </w:tabs>
        <w:rPr>
          <w:rFonts w:ascii="Arial" w:hAnsi="Arial" w:cs="Arial"/>
        </w:rPr>
      </w:pPr>
      <w:r w:rsidRPr="009E5943">
        <w:rPr>
          <w:rFonts w:ascii="Arial" w:hAnsi="Arial" w:cs="Arial"/>
          <w:b/>
        </w:rPr>
        <w:t>Job</w:t>
      </w:r>
      <w:r w:rsidR="00D010B3" w:rsidRPr="009E5943">
        <w:rPr>
          <w:rFonts w:ascii="Arial" w:hAnsi="Arial" w:cs="Arial"/>
          <w:b/>
        </w:rPr>
        <w:t xml:space="preserve"> Number</w:t>
      </w:r>
      <w:r w:rsidRPr="009E5943">
        <w:rPr>
          <w:rFonts w:ascii="Arial" w:hAnsi="Arial" w:cs="Arial"/>
          <w:b/>
        </w:rPr>
        <w:t>:</w:t>
      </w:r>
      <w:r w:rsidR="00546C5C" w:rsidRPr="009E5943">
        <w:rPr>
          <w:rFonts w:ascii="Arial" w:hAnsi="Arial" w:cs="Arial"/>
          <w:b/>
        </w:rPr>
        <w:t xml:space="preserve"> </w:t>
      </w:r>
      <w:r w:rsidR="00BB5646" w:rsidRPr="009E5943">
        <w:rPr>
          <w:rFonts w:ascii="Arial" w:hAnsi="Arial" w:cs="Arial"/>
          <w:b/>
        </w:rPr>
        <w:tab/>
      </w:r>
      <w:r w:rsidR="00BB7722" w:rsidRPr="009E5943">
        <w:rPr>
          <w:rFonts w:ascii="Arial" w:hAnsi="Arial" w:cs="Arial"/>
        </w:rPr>
        <w:tab/>
      </w:r>
      <w:r w:rsidR="009E5943" w:rsidRPr="009E5943">
        <w:rPr>
          <w:rFonts w:ascii="Arial" w:hAnsi="Arial" w:cs="Arial"/>
        </w:rPr>
        <w:t>X-396 | VIP: 1214</w:t>
      </w:r>
      <w:r w:rsidR="00BB7722" w:rsidRPr="009E5943">
        <w:rPr>
          <w:rFonts w:ascii="Arial" w:hAnsi="Arial" w:cs="Arial"/>
        </w:rPr>
        <w:tab/>
      </w:r>
      <w:r w:rsidR="00BB7722" w:rsidRPr="009E5943">
        <w:rPr>
          <w:rFonts w:ascii="Arial" w:hAnsi="Arial" w:cs="Arial"/>
        </w:rPr>
        <w:tab/>
      </w:r>
      <w:r w:rsidR="00BB7722" w:rsidRPr="009E5943">
        <w:rPr>
          <w:rFonts w:ascii="Arial" w:hAnsi="Arial" w:cs="Arial"/>
        </w:rPr>
        <w:tab/>
      </w:r>
      <w:r w:rsidR="00BB7722" w:rsidRPr="009E5943">
        <w:rPr>
          <w:rFonts w:ascii="Arial" w:hAnsi="Arial" w:cs="Arial"/>
        </w:rPr>
        <w:tab/>
      </w:r>
      <w:r w:rsidR="00BB7722" w:rsidRPr="009E5943">
        <w:rPr>
          <w:rFonts w:ascii="Arial" w:hAnsi="Arial" w:cs="Arial"/>
        </w:rPr>
        <w:tab/>
      </w:r>
    </w:p>
    <w:p w14:paraId="3177C6D2" w14:textId="77777777" w:rsidR="006C2210" w:rsidRPr="009E5943" w:rsidRDefault="00F454F7" w:rsidP="00B10A7D">
      <w:pPr>
        <w:tabs>
          <w:tab w:val="left" w:pos="1980"/>
        </w:tabs>
        <w:rPr>
          <w:rFonts w:ascii="Arial" w:hAnsi="Arial" w:cs="Arial"/>
        </w:rPr>
      </w:pPr>
      <w:r w:rsidRPr="009E5943">
        <w:rPr>
          <w:rFonts w:ascii="Arial" w:hAnsi="Arial" w:cs="Arial"/>
          <w:b/>
        </w:rPr>
        <w:t>Band</w:t>
      </w:r>
      <w:r w:rsidR="00BB7722" w:rsidRPr="009E5943">
        <w:rPr>
          <w:rFonts w:ascii="Arial" w:hAnsi="Arial" w:cs="Arial"/>
          <w:b/>
        </w:rPr>
        <w:t>:</w:t>
      </w:r>
      <w:r w:rsidR="00546C5C" w:rsidRPr="009E5943">
        <w:rPr>
          <w:rFonts w:ascii="Arial" w:hAnsi="Arial" w:cs="Arial"/>
          <w:b/>
        </w:rPr>
        <w:t xml:space="preserve"> </w:t>
      </w:r>
      <w:r w:rsidR="00BB5646" w:rsidRPr="009E5943">
        <w:rPr>
          <w:rFonts w:ascii="Arial" w:hAnsi="Arial" w:cs="Arial"/>
          <w:b/>
        </w:rPr>
        <w:tab/>
      </w:r>
      <w:r w:rsidR="00275992" w:rsidRPr="009E5943">
        <w:rPr>
          <w:rFonts w:ascii="Arial" w:hAnsi="Arial" w:cs="Arial"/>
          <w:b/>
        </w:rPr>
        <w:tab/>
      </w:r>
      <w:r w:rsidR="005F7D46" w:rsidRPr="009E5943">
        <w:rPr>
          <w:rFonts w:ascii="Arial" w:hAnsi="Arial" w:cs="Arial"/>
        </w:rPr>
        <w:t>12</w:t>
      </w:r>
    </w:p>
    <w:p w14:paraId="5B133BDB" w14:textId="77777777" w:rsidR="00BB7722" w:rsidRPr="009E5943" w:rsidRDefault="00F454F7" w:rsidP="00B10A7D">
      <w:pPr>
        <w:tabs>
          <w:tab w:val="left" w:pos="1980"/>
        </w:tabs>
        <w:rPr>
          <w:rFonts w:ascii="Arial" w:hAnsi="Arial" w:cs="Arial"/>
        </w:rPr>
      </w:pPr>
      <w:r w:rsidRPr="009E5943">
        <w:rPr>
          <w:rFonts w:ascii="Arial" w:hAnsi="Arial" w:cs="Arial"/>
          <w:b/>
        </w:rPr>
        <w:t>NOC:</w:t>
      </w:r>
      <w:r w:rsidR="00BB5646" w:rsidRPr="009E5943">
        <w:rPr>
          <w:rFonts w:ascii="Arial" w:hAnsi="Arial" w:cs="Arial"/>
          <w:b/>
        </w:rPr>
        <w:tab/>
      </w:r>
      <w:r w:rsidRPr="009E5943">
        <w:rPr>
          <w:rFonts w:ascii="Arial" w:hAnsi="Arial" w:cs="Arial"/>
        </w:rPr>
        <w:tab/>
      </w:r>
      <w:r w:rsidR="009E5943" w:rsidRPr="009E5943">
        <w:rPr>
          <w:rFonts w:ascii="Arial" w:hAnsi="Arial" w:cs="Arial"/>
        </w:rPr>
        <w:t>1123</w:t>
      </w:r>
      <w:r w:rsidR="00BE598A" w:rsidRPr="009E5943">
        <w:rPr>
          <w:rFonts w:ascii="Arial" w:hAnsi="Arial" w:cs="Arial"/>
        </w:rPr>
        <w:tab/>
      </w:r>
      <w:r w:rsidR="00BE598A" w:rsidRPr="009E5943">
        <w:rPr>
          <w:rFonts w:ascii="Arial" w:hAnsi="Arial" w:cs="Arial"/>
        </w:rPr>
        <w:tab/>
      </w:r>
    </w:p>
    <w:p w14:paraId="0BEC2B09" w14:textId="77777777" w:rsidR="00A511B9" w:rsidRPr="009E5943" w:rsidRDefault="00296763" w:rsidP="002656E3">
      <w:pPr>
        <w:tabs>
          <w:tab w:val="left" w:pos="1980"/>
        </w:tabs>
        <w:ind w:left="2160" w:hanging="2160"/>
        <w:rPr>
          <w:rFonts w:ascii="Arial" w:hAnsi="Arial" w:cs="Arial"/>
        </w:rPr>
      </w:pPr>
      <w:r w:rsidRPr="009E5943">
        <w:rPr>
          <w:rFonts w:ascii="Arial" w:hAnsi="Arial" w:cs="Arial"/>
          <w:b/>
        </w:rPr>
        <w:t>Department:</w:t>
      </w:r>
      <w:r w:rsidR="00546C5C" w:rsidRPr="009E5943">
        <w:rPr>
          <w:rFonts w:ascii="Arial" w:hAnsi="Arial" w:cs="Arial"/>
          <w:b/>
        </w:rPr>
        <w:t xml:space="preserve"> </w:t>
      </w:r>
      <w:r w:rsidR="00BB5646" w:rsidRPr="009E5943">
        <w:rPr>
          <w:rFonts w:ascii="Arial" w:hAnsi="Arial" w:cs="Arial"/>
          <w:b/>
        </w:rPr>
        <w:tab/>
      </w:r>
      <w:r w:rsidRPr="009E5943">
        <w:rPr>
          <w:rFonts w:ascii="Arial" w:hAnsi="Arial" w:cs="Arial"/>
        </w:rPr>
        <w:tab/>
      </w:r>
      <w:r w:rsidR="00A5287E" w:rsidRPr="009E5943">
        <w:rPr>
          <w:rFonts w:ascii="Arial" w:hAnsi="Arial" w:cs="Arial"/>
        </w:rPr>
        <w:t xml:space="preserve">External Relations &amp; </w:t>
      </w:r>
      <w:r w:rsidR="009E5943" w:rsidRPr="009E5943">
        <w:rPr>
          <w:rFonts w:ascii="Arial" w:hAnsi="Arial" w:cs="Arial"/>
        </w:rPr>
        <w:t>Development</w:t>
      </w:r>
      <w:r w:rsidRPr="009E5943">
        <w:rPr>
          <w:rFonts w:ascii="Arial" w:hAnsi="Arial" w:cs="Arial"/>
        </w:rPr>
        <w:tab/>
      </w:r>
      <w:r w:rsidRPr="009E5943">
        <w:rPr>
          <w:rFonts w:ascii="Arial" w:hAnsi="Arial" w:cs="Arial"/>
        </w:rPr>
        <w:tab/>
      </w:r>
      <w:r w:rsidRPr="009E5943">
        <w:rPr>
          <w:rFonts w:ascii="Arial" w:hAnsi="Arial" w:cs="Arial"/>
        </w:rPr>
        <w:tab/>
      </w:r>
    </w:p>
    <w:p w14:paraId="7E3BB003" w14:textId="77777777" w:rsidR="00A511B9" w:rsidRPr="009E5943" w:rsidRDefault="00A511B9" w:rsidP="002656E3">
      <w:pPr>
        <w:tabs>
          <w:tab w:val="left" w:pos="1980"/>
        </w:tabs>
        <w:ind w:left="2160" w:hanging="2160"/>
        <w:rPr>
          <w:rFonts w:ascii="Arial" w:hAnsi="Arial" w:cs="Arial"/>
        </w:rPr>
      </w:pPr>
      <w:r w:rsidRPr="009E5943">
        <w:rPr>
          <w:rFonts w:ascii="Arial" w:hAnsi="Arial" w:cs="Arial"/>
          <w:b/>
        </w:rPr>
        <w:t>Supervisor</w:t>
      </w:r>
      <w:r w:rsidR="000E107D" w:rsidRPr="009E5943">
        <w:rPr>
          <w:rFonts w:ascii="Arial" w:hAnsi="Arial" w:cs="Arial"/>
          <w:b/>
        </w:rPr>
        <w:t xml:space="preserve"> </w:t>
      </w:r>
      <w:r w:rsidR="00C92E3D" w:rsidRPr="009E5943">
        <w:rPr>
          <w:rFonts w:ascii="Arial" w:hAnsi="Arial" w:cs="Arial"/>
          <w:b/>
        </w:rPr>
        <w:t>T</w:t>
      </w:r>
      <w:r w:rsidR="000E107D" w:rsidRPr="009E5943">
        <w:rPr>
          <w:rFonts w:ascii="Arial" w:hAnsi="Arial" w:cs="Arial"/>
          <w:b/>
        </w:rPr>
        <w:t>itle</w:t>
      </w:r>
      <w:r w:rsidRPr="009E5943">
        <w:rPr>
          <w:rFonts w:ascii="Arial" w:hAnsi="Arial" w:cs="Arial"/>
          <w:b/>
        </w:rPr>
        <w:t>:</w:t>
      </w:r>
      <w:r w:rsidR="00546C5C" w:rsidRPr="009E5943">
        <w:rPr>
          <w:rFonts w:ascii="Arial" w:hAnsi="Arial" w:cs="Arial"/>
        </w:rPr>
        <w:t xml:space="preserve"> </w:t>
      </w:r>
      <w:r w:rsidR="00BB5646" w:rsidRPr="009E5943">
        <w:rPr>
          <w:rFonts w:ascii="Arial" w:hAnsi="Arial" w:cs="Arial"/>
        </w:rPr>
        <w:tab/>
      </w:r>
      <w:r w:rsidR="00BB7722" w:rsidRPr="009E5943">
        <w:rPr>
          <w:rFonts w:ascii="Arial" w:hAnsi="Arial" w:cs="Arial"/>
        </w:rPr>
        <w:tab/>
      </w:r>
      <w:r w:rsidR="00A5287E" w:rsidRPr="009E5943">
        <w:rPr>
          <w:rFonts w:ascii="Arial" w:hAnsi="Arial" w:cs="Arial"/>
        </w:rPr>
        <w:t xml:space="preserve">Vice President, </w:t>
      </w:r>
      <w:r w:rsidR="00F84CCD" w:rsidRPr="009E5943">
        <w:rPr>
          <w:rFonts w:ascii="Arial" w:hAnsi="Arial" w:cs="Arial"/>
        </w:rPr>
        <w:t xml:space="preserve">External Relations </w:t>
      </w:r>
      <w:r w:rsidR="009E5943" w:rsidRPr="009E5943">
        <w:rPr>
          <w:rFonts w:ascii="Arial" w:hAnsi="Arial" w:cs="Arial"/>
        </w:rPr>
        <w:t xml:space="preserve">&amp; </w:t>
      </w:r>
      <w:r w:rsidR="00285B9E" w:rsidRPr="009E5943">
        <w:rPr>
          <w:rFonts w:ascii="Arial" w:hAnsi="Arial" w:cs="Arial"/>
        </w:rPr>
        <w:t>Development</w:t>
      </w:r>
    </w:p>
    <w:p w14:paraId="52DC68B0" w14:textId="77777777" w:rsidR="001460B9" w:rsidRPr="009E5943" w:rsidRDefault="001460B9" w:rsidP="001460B9">
      <w:pPr>
        <w:rPr>
          <w:rFonts w:ascii="Arial" w:hAnsi="Arial" w:cs="Arial"/>
        </w:rPr>
      </w:pPr>
    </w:p>
    <w:p w14:paraId="6CA8FCAE" w14:textId="08AC969B" w:rsidR="001460B9" w:rsidRPr="009E5943" w:rsidRDefault="005F56D9" w:rsidP="00B10A7D">
      <w:pPr>
        <w:tabs>
          <w:tab w:val="left" w:pos="1980"/>
        </w:tabs>
        <w:rPr>
          <w:rFonts w:ascii="Arial" w:hAnsi="Arial" w:cs="Arial"/>
        </w:rPr>
      </w:pPr>
      <w:r w:rsidRPr="009E5943">
        <w:rPr>
          <w:rFonts w:ascii="Arial" w:hAnsi="Arial" w:cs="Arial"/>
          <w:b/>
        </w:rPr>
        <w:t>Last Reviewed</w:t>
      </w:r>
      <w:r w:rsidR="001460B9" w:rsidRPr="009E5943">
        <w:rPr>
          <w:rFonts w:ascii="Arial" w:hAnsi="Arial" w:cs="Arial"/>
          <w:b/>
        </w:rPr>
        <w:t>:</w:t>
      </w:r>
      <w:r w:rsidR="001460B9" w:rsidRPr="009E5943">
        <w:rPr>
          <w:rFonts w:ascii="Arial" w:hAnsi="Arial" w:cs="Arial"/>
        </w:rPr>
        <w:tab/>
      </w:r>
      <w:r w:rsidR="001460B9" w:rsidRPr="009E5943">
        <w:rPr>
          <w:rFonts w:ascii="Arial" w:hAnsi="Arial" w:cs="Arial"/>
        </w:rPr>
        <w:tab/>
      </w:r>
      <w:r w:rsidR="009E5943" w:rsidRPr="009E5943">
        <w:rPr>
          <w:rFonts w:ascii="Arial" w:hAnsi="Arial" w:cs="Arial"/>
        </w:rPr>
        <w:t>April 20, 2022</w:t>
      </w:r>
      <w:r w:rsidR="001460B9" w:rsidRPr="009E5943">
        <w:rPr>
          <w:rFonts w:ascii="Arial" w:hAnsi="Arial" w:cs="Arial"/>
        </w:rPr>
        <w:tab/>
      </w:r>
    </w:p>
    <w:p w14:paraId="29F289C3" w14:textId="77777777" w:rsidR="00C92E3D" w:rsidRPr="009E5943" w:rsidRDefault="00C92E3D" w:rsidP="00296763">
      <w:pPr>
        <w:pBdr>
          <w:bottom w:val="single" w:sz="6" w:space="1" w:color="auto"/>
        </w:pBdr>
        <w:rPr>
          <w:rFonts w:ascii="Arial" w:hAnsi="Arial" w:cs="Arial"/>
        </w:rPr>
      </w:pPr>
    </w:p>
    <w:p w14:paraId="589BBCB4" w14:textId="77777777" w:rsidR="00A511B9" w:rsidRPr="009E5943" w:rsidRDefault="00A511B9" w:rsidP="00296763">
      <w:pPr>
        <w:rPr>
          <w:rFonts w:ascii="Arial" w:hAnsi="Arial" w:cs="Arial"/>
        </w:rPr>
      </w:pPr>
    </w:p>
    <w:p w14:paraId="69A32E70" w14:textId="77777777" w:rsidR="00A511B9" w:rsidRPr="009E5943" w:rsidRDefault="00A511B9" w:rsidP="00296763">
      <w:pPr>
        <w:rPr>
          <w:rFonts w:ascii="Arial" w:hAnsi="Arial" w:cs="Arial"/>
          <w:b/>
          <w:u w:val="single"/>
        </w:rPr>
      </w:pPr>
      <w:r w:rsidRPr="009E5943">
        <w:rPr>
          <w:rFonts w:ascii="Arial" w:hAnsi="Arial" w:cs="Arial"/>
          <w:b/>
          <w:u w:val="single"/>
        </w:rPr>
        <w:t>Job Purpose</w:t>
      </w:r>
    </w:p>
    <w:p w14:paraId="343971DA" w14:textId="77777777" w:rsidR="00F84CCD" w:rsidRPr="009E5943" w:rsidRDefault="00F84CCD" w:rsidP="00296763">
      <w:pPr>
        <w:rPr>
          <w:rFonts w:ascii="Arial" w:hAnsi="Arial" w:cs="Arial"/>
          <w:b/>
          <w:u w:val="single"/>
        </w:rPr>
      </w:pPr>
    </w:p>
    <w:p w14:paraId="1AD19901" w14:textId="4C00A20A" w:rsidR="00F84CCD" w:rsidRPr="009E5943" w:rsidRDefault="00F84CCD" w:rsidP="00F84CCD">
      <w:pPr>
        <w:tabs>
          <w:tab w:val="left" w:pos="1080"/>
        </w:tabs>
        <w:rPr>
          <w:rFonts w:ascii="Arial" w:hAnsi="Arial" w:cs="Arial"/>
          <w:lang w:val="en-GB"/>
        </w:rPr>
      </w:pPr>
      <w:r w:rsidRPr="009E5943">
        <w:rPr>
          <w:rFonts w:ascii="Arial" w:hAnsi="Arial" w:cs="Arial"/>
        </w:rPr>
        <w:t xml:space="preserve">The </w:t>
      </w:r>
      <w:r w:rsidR="00D066B9" w:rsidRPr="009E5943">
        <w:rPr>
          <w:rFonts w:ascii="Arial" w:hAnsi="Arial" w:cs="Arial"/>
        </w:rPr>
        <w:t>AVP</w:t>
      </w:r>
      <w:r w:rsidRPr="009E5943">
        <w:rPr>
          <w:rFonts w:ascii="Arial" w:hAnsi="Arial" w:cs="Arial"/>
        </w:rPr>
        <w:t>, Philanthropy</w:t>
      </w:r>
      <w:r w:rsidR="00F84789" w:rsidRPr="009E5943">
        <w:rPr>
          <w:rFonts w:ascii="Arial" w:hAnsi="Arial" w:cs="Arial"/>
        </w:rPr>
        <w:t xml:space="preserve"> &amp; Alumni Engagement</w:t>
      </w:r>
      <w:r w:rsidRPr="009E5943">
        <w:rPr>
          <w:rFonts w:ascii="Arial" w:hAnsi="Arial" w:cs="Arial"/>
        </w:rPr>
        <w:t xml:space="preserve"> </w:t>
      </w:r>
      <w:r w:rsidR="00C042B6" w:rsidRPr="009E5943">
        <w:rPr>
          <w:rFonts w:ascii="Arial" w:hAnsi="Arial" w:cs="Arial"/>
        </w:rPr>
        <w:t xml:space="preserve">leads </w:t>
      </w:r>
      <w:r w:rsidR="00D066B9" w:rsidRPr="009E5943">
        <w:rPr>
          <w:rFonts w:ascii="Arial" w:hAnsi="Arial" w:cs="Arial"/>
        </w:rPr>
        <w:t xml:space="preserve">Trent’s </w:t>
      </w:r>
      <w:r w:rsidR="00F84789" w:rsidRPr="009E5943">
        <w:rPr>
          <w:rFonts w:ascii="Arial" w:hAnsi="Arial" w:cs="Arial"/>
        </w:rPr>
        <w:t xml:space="preserve">advancement </w:t>
      </w:r>
      <w:r w:rsidR="00D066B9" w:rsidRPr="009E5943">
        <w:rPr>
          <w:rFonts w:ascii="Arial" w:hAnsi="Arial" w:cs="Arial"/>
        </w:rPr>
        <w:t>portfolio</w:t>
      </w:r>
      <w:r w:rsidR="00F84789" w:rsidRPr="009E5943">
        <w:rPr>
          <w:rFonts w:ascii="Arial" w:hAnsi="Arial" w:cs="Arial"/>
        </w:rPr>
        <w:t xml:space="preserve"> including fundraising, alumni engagement and services, advancement services, donor and volunteer stewardship,</w:t>
      </w:r>
      <w:r w:rsidR="002E7784">
        <w:rPr>
          <w:rFonts w:ascii="Arial" w:hAnsi="Arial" w:cs="Arial"/>
        </w:rPr>
        <w:t xml:space="preserve"> advancement</w:t>
      </w:r>
      <w:r w:rsidR="00F84789" w:rsidRPr="009E5943">
        <w:rPr>
          <w:rFonts w:ascii="Arial" w:hAnsi="Arial" w:cs="Arial"/>
        </w:rPr>
        <w:t xml:space="preserve"> communications</w:t>
      </w:r>
      <w:r w:rsidR="00285B9E" w:rsidRPr="009E5943">
        <w:rPr>
          <w:rFonts w:ascii="Arial" w:hAnsi="Arial" w:cs="Arial"/>
        </w:rPr>
        <w:t>, and events</w:t>
      </w:r>
      <w:r w:rsidR="00F84789" w:rsidRPr="009E5943">
        <w:rPr>
          <w:rFonts w:ascii="Arial" w:hAnsi="Arial" w:cs="Arial"/>
          <w:lang w:val="en-GB"/>
        </w:rPr>
        <w:t xml:space="preserve">. They are responsible to </w:t>
      </w:r>
      <w:r w:rsidRPr="009E5943">
        <w:rPr>
          <w:rFonts w:ascii="Arial" w:hAnsi="Arial" w:cs="Arial"/>
          <w:lang w:val="en-GB"/>
        </w:rPr>
        <w:t>develop</w:t>
      </w:r>
      <w:r w:rsidR="007A3047" w:rsidRPr="009E5943">
        <w:rPr>
          <w:rFonts w:ascii="Arial" w:hAnsi="Arial" w:cs="Arial"/>
          <w:lang w:val="en-GB"/>
        </w:rPr>
        <w:t>,</w:t>
      </w:r>
      <w:r w:rsidR="00285B9E" w:rsidRPr="009E5943">
        <w:rPr>
          <w:rFonts w:ascii="Arial" w:hAnsi="Arial" w:cs="Arial"/>
          <w:lang w:val="en-GB"/>
        </w:rPr>
        <w:t xml:space="preserve"> </w:t>
      </w:r>
      <w:r w:rsidR="007A3047" w:rsidRPr="009E5943">
        <w:rPr>
          <w:rFonts w:ascii="Arial" w:hAnsi="Arial" w:cs="Arial"/>
          <w:lang w:val="en-GB"/>
        </w:rPr>
        <w:t>resource</w:t>
      </w:r>
      <w:r w:rsidR="00C042B6" w:rsidRPr="009E5943">
        <w:rPr>
          <w:rFonts w:ascii="Arial" w:hAnsi="Arial" w:cs="Arial"/>
          <w:lang w:val="en-GB"/>
        </w:rPr>
        <w:t xml:space="preserve"> and</w:t>
      </w:r>
      <w:r w:rsidRPr="009E5943">
        <w:rPr>
          <w:rFonts w:ascii="Arial" w:hAnsi="Arial" w:cs="Arial"/>
          <w:lang w:val="en-GB"/>
        </w:rPr>
        <w:t xml:space="preserve"> implement a comprehensive major, transformational and legacy gift fundraising plan, enabled by robust and meaningful donor</w:t>
      </w:r>
      <w:r w:rsidR="00F65D0B" w:rsidRPr="009E5943">
        <w:rPr>
          <w:rFonts w:ascii="Arial" w:hAnsi="Arial" w:cs="Arial"/>
          <w:lang w:val="en-GB"/>
        </w:rPr>
        <w:t xml:space="preserve"> relationships,</w:t>
      </w:r>
      <w:r w:rsidRPr="009E5943">
        <w:rPr>
          <w:rFonts w:ascii="Arial" w:hAnsi="Arial" w:cs="Arial"/>
          <w:lang w:val="en-GB"/>
        </w:rPr>
        <w:t xml:space="preserve"> communications and stewardship</w:t>
      </w:r>
      <w:r w:rsidR="00285B9E" w:rsidRPr="009E5943">
        <w:rPr>
          <w:rFonts w:ascii="Arial" w:hAnsi="Arial" w:cs="Arial"/>
          <w:lang w:val="en-GB"/>
        </w:rPr>
        <w:t xml:space="preserve"> programs</w:t>
      </w:r>
      <w:r w:rsidR="00F04182" w:rsidRPr="009E5943">
        <w:rPr>
          <w:rFonts w:ascii="Arial" w:hAnsi="Arial" w:cs="Arial"/>
          <w:lang w:val="en-GB"/>
        </w:rPr>
        <w:t>,</w:t>
      </w:r>
      <w:r w:rsidR="007A3047" w:rsidRPr="009E5943">
        <w:rPr>
          <w:rFonts w:ascii="Arial" w:hAnsi="Arial" w:cs="Arial"/>
          <w:lang w:val="en-GB"/>
        </w:rPr>
        <w:t xml:space="preserve"> effective alumni engagement strategies,</w:t>
      </w:r>
      <w:r w:rsidR="00285B9E" w:rsidRPr="009E5943">
        <w:rPr>
          <w:rFonts w:ascii="Arial" w:hAnsi="Arial" w:cs="Arial"/>
          <w:lang w:val="en-GB"/>
        </w:rPr>
        <w:t xml:space="preserve"> high calibre events;</w:t>
      </w:r>
      <w:r w:rsidR="007A3047" w:rsidRPr="009E5943">
        <w:rPr>
          <w:rFonts w:ascii="Arial" w:hAnsi="Arial" w:cs="Arial"/>
          <w:lang w:val="en-GB"/>
        </w:rPr>
        <w:t xml:space="preserve"> all supported by an effective advancement services operation</w:t>
      </w:r>
    </w:p>
    <w:p w14:paraId="75E788E9" w14:textId="77777777" w:rsidR="005B130D" w:rsidRPr="009E5943" w:rsidRDefault="005B130D" w:rsidP="005B130D">
      <w:pPr>
        <w:rPr>
          <w:rFonts w:ascii="Arial" w:hAnsi="Arial" w:cs="Arial"/>
        </w:rPr>
      </w:pPr>
    </w:p>
    <w:p w14:paraId="4E7C52C5" w14:textId="77777777" w:rsidR="0035053C" w:rsidRPr="009E5943" w:rsidRDefault="00F84CCD" w:rsidP="002756E4">
      <w:pPr>
        <w:tabs>
          <w:tab w:val="left" w:pos="1110"/>
        </w:tabs>
        <w:rPr>
          <w:rFonts w:ascii="Arial" w:hAnsi="Arial" w:cs="Arial"/>
        </w:rPr>
      </w:pPr>
      <w:r w:rsidRPr="009E5943">
        <w:rPr>
          <w:rFonts w:ascii="Arial" w:hAnsi="Arial" w:cs="Arial"/>
        </w:rPr>
        <w:t>R</w:t>
      </w:r>
      <w:r w:rsidRPr="009E5943">
        <w:rPr>
          <w:rFonts w:ascii="Arial" w:hAnsi="Arial" w:cs="Arial"/>
          <w:lang w:val="en-GB"/>
        </w:rPr>
        <w:t>eporting to the Vice-President</w:t>
      </w:r>
      <w:r w:rsidR="005F7D46" w:rsidRPr="009E5943">
        <w:rPr>
          <w:rFonts w:ascii="Arial" w:hAnsi="Arial" w:cs="Arial"/>
          <w:lang w:val="en-GB"/>
        </w:rPr>
        <w:t xml:space="preserve">, External Relations </w:t>
      </w:r>
      <w:r w:rsidR="009E5943" w:rsidRPr="009E5943">
        <w:rPr>
          <w:rFonts w:ascii="Arial" w:hAnsi="Arial" w:cs="Arial"/>
          <w:lang w:val="en-GB"/>
        </w:rPr>
        <w:t>&amp;</w:t>
      </w:r>
      <w:r w:rsidR="005F7D46" w:rsidRPr="009E5943">
        <w:rPr>
          <w:rFonts w:ascii="Arial" w:hAnsi="Arial" w:cs="Arial"/>
          <w:lang w:val="en-GB"/>
        </w:rPr>
        <w:t xml:space="preserve"> Development</w:t>
      </w:r>
      <w:r w:rsidRPr="009E5943">
        <w:rPr>
          <w:rFonts w:ascii="Arial" w:hAnsi="Arial" w:cs="Arial"/>
          <w:lang w:val="en-GB"/>
        </w:rPr>
        <w:t xml:space="preserve">, </w:t>
      </w:r>
      <w:r w:rsidRPr="009E5943">
        <w:rPr>
          <w:rFonts w:ascii="Arial" w:hAnsi="Arial" w:cs="Arial"/>
        </w:rPr>
        <w:t xml:space="preserve">and as a member of the </w:t>
      </w:r>
      <w:r w:rsidR="005F7D46" w:rsidRPr="009E5943">
        <w:rPr>
          <w:rFonts w:ascii="Arial" w:hAnsi="Arial" w:cs="Arial"/>
        </w:rPr>
        <w:t>Trent</w:t>
      </w:r>
      <w:r w:rsidRPr="009E5943">
        <w:rPr>
          <w:rFonts w:ascii="Arial" w:hAnsi="Arial" w:cs="Arial"/>
        </w:rPr>
        <w:t xml:space="preserve"> </w:t>
      </w:r>
      <w:r w:rsidR="005F7D46" w:rsidRPr="009E5943">
        <w:rPr>
          <w:rFonts w:ascii="Arial" w:hAnsi="Arial" w:cs="Arial"/>
        </w:rPr>
        <w:t>S</w:t>
      </w:r>
      <w:r w:rsidRPr="009E5943">
        <w:rPr>
          <w:rFonts w:ascii="Arial" w:hAnsi="Arial" w:cs="Arial"/>
        </w:rPr>
        <w:t xml:space="preserve">enior </w:t>
      </w:r>
      <w:r w:rsidR="005F7D46" w:rsidRPr="009E5943">
        <w:rPr>
          <w:rFonts w:ascii="Arial" w:hAnsi="Arial" w:cs="Arial"/>
        </w:rPr>
        <w:t>M</w:t>
      </w:r>
      <w:r w:rsidRPr="009E5943">
        <w:rPr>
          <w:rFonts w:ascii="Arial" w:hAnsi="Arial" w:cs="Arial"/>
        </w:rPr>
        <w:t xml:space="preserve">anagement </w:t>
      </w:r>
      <w:r w:rsidR="005F7D46" w:rsidRPr="009E5943">
        <w:rPr>
          <w:rFonts w:ascii="Arial" w:hAnsi="Arial" w:cs="Arial"/>
        </w:rPr>
        <w:t>T</w:t>
      </w:r>
      <w:r w:rsidRPr="009E5943">
        <w:rPr>
          <w:rFonts w:ascii="Arial" w:hAnsi="Arial" w:cs="Arial"/>
        </w:rPr>
        <w:t>eam,</w:t>
      </w:r>
      <w:r w:rsidRPr="009E5943">
        <w:rPr>
          <w:rFonts w:ascii="Arial" w:hAnsi="Arial" w:cs="Arial"/>
          <w:lang w:val="en-GB"/>
        </w:rPr>
        <w:t xml:space="preserve"> t</w:t>
      </w:r>
      <w:r w:rsidRPr="009E5943">
        <w:rPr>
          <w:rFonts w:ascii="Arial" w:hAnsi="Arial" w:cs="Arial"/>
        </w:rPr>
        <w:t xml:space="preserve">he </w:t>
      </w:r>
      <w:r w:rsidR="005F7D46" w:rsidRPr="009E5943">
        <w:rPr>
          <w:rFonts w:ascii="Arial" w:hAnsi="Arial" w:cs="Arial"/>
        </w:rPr>
        <w:t xml:space="preserve">AVP </w:t>
      </w:r>
      <w:r w:rsidRPr="009E5943">
        <w:rPr>
          <w:rFonts w:ascii="Arial" w:hAnsi="Arial" w:cs="Arial"/>
        </w:rPr>
        <w:t>is a</w:t>
      </w:r>
      <w:r w:rsidR="006552AA" w:rsidRPr="009E5943">
        <w:rPr>
          <w:rFonts w:ascii="Arial" w:hAnsi="Arial" w:cs="Arial"/>
        </w:rPr>
        <w:t xml:space="preserve"> strategic and</w:t>
      </w:r>
      <w:r w:rsidRPr="009E5943">
        <w:rPr>
          <w:rFonts w:ascii="Arial" w:hAnsi="Arial" w:cs="Arial"/>
        </w:rPr>
        <w:t xml:space="preserve"> highly visible leader </w:t>
      </w:r>
      <w:r w:rsidR="006552AA" w:rsidRPr="009E5943">
        <w:rPr>
          <w:rFonts w:ascii="Arial" w:hAnsi="Arial" w:cs="Arial"/>
        </w:rPr>
        <w:t>(within and outside the University)</w:t>
      </w:r>
      <w:r w:rsidR="00743DB8" w:rsidRPr="009E5943">
        <w:rPr>
          <w:rFonts w:ascii="Arial" w:hAnsi="Arial" w:cs="Arial"/>
        </w:rPr>
        <w:t>. They</w:t>
      </w:r>
      <w:r w:rsidRPr="009E5943">
        <w:rPr>
          <w:rFonts w:ascii="Arial" w:hAnsi="Arial" w:cs="Arial"/>
        </w:rPr>
        <w:t xml:space="preserve"> </w:t>
      </w:r>
      <w:r w:rsidR="00895118" w:rsidRPr="009E5943">
        <w:rPr>
          <w:rFonts w:ascii="Arial" w:hAnsi="Arial" w:cs="Arial"/>
          <w:lang w:val="en-GB"/>
        </w:rPr>
        <w:t>forge</w:t>
      </w:r>
      <w:r w:rsidRPr="009E5943">
        <w:rPr>
          <w:rFonts w:ascii="Arial" w:hAnsi="Arial" w:cs="Arial"/>
          <w:lang w:val="en-GB"/>
        </w:rPr>
        <w:t xml:space="preserve"> a philanthropic culture</w:t>
      </w:r>
      <w:r w:rsidR="005F7D46" w:rsidRPr="009E5943">
        <w:rPr>
          <w:rFonts w:ascii="Arial" w:hAnsi="Arial" w:cs="Arial"/>
          <w:lang w:val="en-GB"/>
        </w:rPr>
        <w:t>, a welcoming environment for alumni,</w:t>
      </w:r>
      <w:r w:rsidRPr="009E5943">
        <w:rPr>
          <w:rFonts w:ascii="Arial" w:hAnsi="Arial" w:cs="Arial"/>
          <w:lang w:val="en-GB"/>
        </w:rPr>
        <w:t xml:space="preserve"> and </w:t>
      </w:r>
      <w:r w:rsidR="00743DB8" w:rsidRPr="009E5943">
        <w:rPr>
          <w:rFonts w:ascii="Arial" w:hAnsi="Arial" w:cs="Arial"/>
          <w:lang w:val="en-GB"/>
        </w:rPr>
        <w:t>build</w:t>
      </w:r>
      <w:r w:rsidRPr="009E5943">
        <w:rPr>
          <w:rFonts w:ascii="Arial" w:hAnsi="Arial" w:cs="Arial"/>
          <w:lang w:val="en-GB"/>
        </w:rPr>
        <w:t xml:space="preserve"> </w:t>
      </w:r>
      <w:r w:rsidR="00156F47" w:rsidRPr="009E5943">
        <w:rPr>
          <w:rFonts w:ascii="Arial" w:hAnsi="Arial" w:cs="Arial"/>
          <w:lang w:val="en-GB"/>
        </w:rPr>
        <w:t xml:space="preserve">personal </w:t>
      </w:r>
      <w:r w:rsidRPr="009E5943">
        <w:rPr>
          <w:rFonts w:ascii="Arial" w:hAnsi="Arial" w:cs="Arial"/>
          <w:lang w:val="en-GB"/>
        </w:rPr>
        <w:t xml:space="preserve">profile and </w:t>
      </w:r>
      <w:r w:rsidR="00895118" w:rsidRPr="009E5943">
        <w:rPr>
          <w:rFonts w:ascii="Arial" w:hAnsi="Arial" w:cs="Arial"/>
          <w:lang w:val="en-GB"/>
        </w:rPr>
        <w:t>relationships</w:t>
      </w:r>
      <w:r w:rsidR="00C042B6" w:rsidRPr="009E5943">
        <w:rPr>
          <w:rFonts w:ascii="Arial" w:hAnsi="Arial" w:cs="Arial"/>
          <w:lang w:val="en-GB"/>
        </w:rPr>
        <w:t xml:space="preserve"> within and outside the University</w:t>
      </w:r>
      <w:r w:rsidR="00895118" w:rsidRPr="009E5943">
        <w:rPr>
          <w:rFonts w:ascii="Arial" w:hAnsi="Arial" w:cs="Arial"/>
          <w:lang w:val="en-GB"/>
        </w:rPr>
        <w:t xml:space="preserve"> </w:t>
      </w:r>
      <w:r w:rsidRPr="009E5943">
        <w:rPr>
          <w:rFonts w:ascii="Arial" w:hAnsi="Arial" w:cs="Arial"/>
          <w:lang w:val="en-GB"/>
        </w:rPr>
        <w:t>to attract support</w:t>
      </w:r>
      <w:r w:rsidR="00895118" w:rsidRPr="009E5943">
        <w:rPr>
          <w:rFonts w:ascii="Arial" w:hAnsi="Arial" w:cs="Arial"/>
          <w:lang w:val="en-GB"/>
        </w:rPr>
        <w:t xml:space="preserve"> for </w:t>
      </w:r>
      <w:r w:rsidR="005F7D46" w:rsidRPr="009E5943">
        <w:rPr>
          <w:rFonts w:ascii="Arial" w:hAnsi="Arial" w:cs="Arial"/>
          <w:lang w:val="en-GB"/>
        </w:rPr>
        <w:t xml:space="preserve">and engagement with </w:t>
      </w:r>
      <w:r w:rsidR="00895118" w:rsidRPr="009E5943">
        <w:rPr>
          <w:rFonts w:ascii="Arial" w:hAnsi="Arial" w:cs="Arial"/>
          <w:lang w:val="en-GB"/>
        </w:rPr>
        <w:t xml:space="preserve">the institution. </w:t>
      </w:r>
      <w:r w:rsidR="00743DB8" w:rsidRPr="009E5943">
        <w:rPr>
          <w:rFonts w:ascii="Arial" w:hAnsi="Arial" w:cs="Arial"/>
          <w:lang w:val="en-GB"/>
        </w:rPr>
        <w:t xml:space="preserve"> Through raising significant funds and building engagement with alumni, they contribute to the success and sustainability of the University.</w:t>
      </w:r>
    </w:p>
    <w:p w14:paraId="128040C9" w14:textId="77777777" w:rsidR="00A511B9" w:rsidRPr="009E5943" w:rsidRDefault="00A511B9" w:rsidP="00296763">
      <w:pPr>
        <w:rPr>
          <w:rFonts w:ascii="Arial" w:hAnsi="Arial" w:cs="Arial"/>
        </w:rPr>
      </w:pPr>
    </w:p>
    <w:p w14:paraId="5D42241A" w14:textId="77777777" w:rsidR="00A511B9" w:rsidRPr="009E5943" w:rsidRDefault="00A511B9" w:rsidP="00296763">
      <w:pPr>
        <w:rPr>
          <w:rFonts w:ascii="Arial" w:hAnsi="Arial" w:cs="Arial"/>
          <w:b/>
          <w:u w:val="single"/>
        </w:rPr>
      </w:pPr>
      <w:r w:rsidRPr="009E5943">
        <w:rPr>
          <w:rFonts w:ascii="Arial" w:hAnsi="Arial" w:cs="Arial"/>
          <w:b/>
          <w:u w:val="single"/>
        </w:rPr>
        <w:t>Key Activities</w:t>
      </w:r>
    </w:p>
    <w:p w14:paraId="4D6FE56B" w14:textId="77777777" w:rsidR="008A2391" w:rsidRPr="009E5943" w:rsidRDefault="008A2391" w:rsidP="00296763">
      <w:pPr>
        <w:rPr>
          <w:rFonts w:ascii="Arial" w:hAnsi="Arial" w:cs="Arial"/>
          <w:b/>
          <w:u w:val="single"/>
        </w:rPr>
      </w:pPr>
    </w:p>
    <w:p w14:paraId="58C109E5" w14:textId="77777777" w:rsidR="005B130D" w:rsidRPr="009E5943" w:rsidRDefault="008A2391" w:rsidP="005B130D">
      <w:pPr>
        <w:rPr>
          <w:rFonts w:ascii="Arial" w:hAnsi="Arial" w:cs="Arial"/>
          <w:b/>
          <w:i/>
        </w:rPr>
      </w:pPr>
      <w:r w:rsidRPr="009E5943">
        <w:rPr>
          <w:rFonts w:ascii="Arial" w:hAnsi="Arial" w:cs="Arial"/>
          <w:b/>
          <w:i/>
        </w:rPr>
        <w:t>Develop and Implement an Institutional Philanthropic Plan</w:t>
      </w:r>
    </w:p>
    <w:p w14:paraId="00A56FBC" w14:textId="77777777" w:rsidR="00285B9E" w:rsidRPr="009E5943" w:rsidRDefault="008A2391" w:rsidP="00285B9E">
      <w:pPr>
        <w:numPr>
          <w:ilvl w:val="0"/>
          <w:numId w:val="25"/>
        </w:numPr>
        <w:rPr>
          <w:rFonts w:ascii="Arial" w:hAnsi="Arial" w:cs="Arial"/>
        </w:rPr>
      </w:pPr>
      <w:r w:rsidRPr="009E5943">
        <w:rPr>
          <w:rFonts w:ascii="Arial" w:hAnsi="Arial" w:cs="Arial"/>
        </w:rPr>
        <w:t>Lead</w:t>
      </w:r>
      <w:r w:rsidR="00F875D3" w:rsidRPr="009E5943">
        <w:rPr>
          <w:rFonts w:ascii="Arial" w:hAnsi="Arial" w:cs="Arial"/>
        </w:rPr>
        <w:t>s</w:t>
      </w:r>
      <w:r w:rsidRPr="009E5943">
        <w:rPr>
          <w:rFonts w:ascii="Arial" w:hAnsi="Arial" w:cs="Arial"/>
        </w:rPr>
        <w:t xml:space="preserve"> the development, implementation and evaluation of an annual and long term philanthropic plan, </w:t>
      </w:r>
      <w:r w:rsidR="00F12900" w:rsidRPr="009E5943">
        <w:rPr>
          <w:rFonts w:ascii="Arial" w:hAnsi="Arial" w:cs="Arial"/>
        </w:rPr>
        <w:t>including annual,</w:t>
      </w:r>
      <w:r w:rsidRPr="009E5943">
        <w:rPr>
          <w:rFonts w:ascii="Arial" w:hAnsi="Arial" w:cs="Arial"/>
        </w:rPr>
        <w:t xml:space="preserve"> major, transformational and legacy gifts</w:t>
      </w:r>
      <w:r w:rsidR="002E7784">
        <w:rPr>
          <w:rFonts w:ascii="Arial" w:hAnsi="Arial" w:cs="Arial"/>
        </w:rPr>
        <w:t>, giving days, and novel fundraising approaches</w:t>
      </w:r>
      <w:r w:rsidR="005F7D46" w:rsidRPr="009E5943">
        <w:rPr>
          <w:rFonts w:ascii="Arial" w:hAnsi="Arial" w:cs="Arial"/>
        </w:rPr>
        <w:t xml:space="preserve">. </w:t>
      </w:r>
      <w:r w:rsidR="00285B9E" w:rsidRPr="009E5943">
        <w:rPr>
          <w:rFonts w:ascii="Arial" w:hAnsi="Arial" w:cs="Arial"/>
        </w:rPr>
        <w:t>Conceives of and gains</w:t>
      </w:r>
      <w:r w:rsidR="005F7D46" w:rsidRPr="009E5943">
        <w:rPr>
          <w:rFonts w:ascii="Arial" w:hAnsi="Arial" w:cs="Arial"/>
        </w:rPr>
        <w:t xml:space="preserve"> PVP and Board</w:t>
      </w:r>
      <w:r w:rsidR="00285B9E" w:rsidRPr="009E5943">
        <w:rPr>
          <w:rFonts w:ascii="Arial" w:hAnsi="Arial" w:cs="Arial"/>
        </w:rPr>
        <w:t xml:space="preserve"> support for major philanthropic campaigns.</w:t>
      </w:r>
    </w:p>
    <w:p w14:paraId="65BC3518" w14:textId="4F5527A2" w:rsidR="00F12900" w:rsidRPr="009E5943" w:rsidRDefault="00F12900" w:rsidP="00F12900">
      <w:pPr>
        <w:numPr>
          <w:ilvl w:val="0"/>
          <w:numId w:val="25"/>
        </w:numPr>
        <w:rPr>
          <w:rFonts w:ascii="Arial" w:hAnsi="Arial" w:cs="Arial"/>
        </w:rPr>
      </w:pPr>
      <w:r w:rsidRPr="009E5943">
        <w:rPr>
          <w:rFonts w:ascii="Arial" w:hAnsi="Arial" w:cs="Arial"/>
        </w:rPr>
        <w:t>Manages a personal portfolio of transformational</w:t>
      </w:r>
      <w:r w:rsidR="002E7784">
        <w:rPr>
          <w:rFonts w:ascii="Arial" w:hAnsi="Arial" w:cs="Arial"/>
        </w:rPr>
        <w:t>/ principal</w:t>
      </w:r>
      <w:r w:rsidRPr="009E5943">
        <w:rPr>
          <w:rFonts w:ascii="Arial" w:hAnsi="Arial" w:cs="Arial"/>
        </w:rPr>
        <w:t xml:space="preserve"> and major gifts donors and prospects required to reach annual fundraising goals in </w:t>
      </w:r>
      <w:r w:rsidRPr="009E5943">
        <w:rPr>
          <w:rFonts w:ascii="Arial" w:hAnsi="Arial" w:cs="Arial"/>
        </w:rPr>
        <w:lastRenderedPageBreak/>
        <w:t>excess of $</w:t>
      </w:r>
      <w:r w:rsidR="002E7784">
        <w:rPr>
          <w:rFonts w:ascii="Arial" w:hAnsi="Arial" w:cs="Arial"/>
        </w:rPr>
        <w:t>2</w:t>
      </w:r>
      <w:r w:rsidRPr="009E5943">
        <w:rPr>
          <w:rFonts w:ascii="Arial" w:hAnsi="Arial" w:cs="Arial"/>
        </w:rPr>
        <w:t xml:space="preserve"> million. Proactively secures meetings with prospects to discuss their links, interests, and opportunities to give; develops proposals and financial illustrations for prospects and their advisors; acts as a lead or co-solicitor with volunteers or staff as appropriate.</w:t>
      </w:r>
    </w:p>
    <w:p w14:paraId="004DC399" w14:textId="77777777" w:rsidR="00F12900" w:rsidRPr="009E5943" w:rsidRDefault="00F12900" w:rsidP="00F12900">
      <w:pPr>
        <w:numPr>
          <w:ilvl w:val="0"/>
          <w:numId w:val="25"/>
        </w:numPr>
        <w:rPr>
          <w:rFonts w:ascii="Arial" w:hAnsi="Arial" w:cs="Arial"/>
        </w:rPr>
      </w:pPr>
      <w:r w:rsidRPr="009E5943">
        <w:rPr>
          <w:rFonts w:ascii="Arial" w:hAnsi="Arial" w:cs="Arial"/>
        </w:rPr>
        <w:t>Seeks to inspire giving and create a culture of philanthropy within and outside the University.</w:t>
      </w:r>
    </w:p>
    <w:p w14:paraId="42557669" w14:textId="77777777" w:rsidR="005F7D46" w:rsidRPr="009E5943" w:rsidRDefault="008A2391" w:rsidP="008A2391">
      <w:pPr>
        <w:numPr>
          <w:ilvl w:val="0"/>
          <w:numId w:val="25"/>
        </w:numPr>
        <w:rPr>
          <w:rFonts w:ascii="Arial" w:hAnsi="Arial" w:cs="Arial"/>
        </w:rPr>
      </w:pPr>
      <w:r w:rsidRPr="009E5943">
        <w:rPr>
          <w:rFonts w:ascii="Arial" w:hAnsi="Arial" w:cs="Arial"/>
        </w:rPr>
        <w:t>Sets, tracks and reports on key performance indicators</w:t>
      </w:r>
      <w:r w:rsidR="00327C22" w:rsidRPr="009E5943">
        <w:rPr>
          <w:rFonts w:ascii="Arial" w:hAnsi="Arial" w:cs="Arial"/>
        </w:rPr>
        <w:t xml:space="preserve"> and fundraising results</w:t>
      </w:r>
      <w:r w:rsidRPr="009E5943">
        <w:rPr>
          <w:rFonts w:ascii="Arial" w:hAnsi="Arial" w:cs="Arial"/>
        </w:rPr>
        <w:t>.</w:t>
      </w:r>
      <w:r w:rsidR="00327C22" w:rsidRPr="009E5943">
        <w:rPr>
          <w:rFonts w:ascii="Arial" w:hAnsi="Arial" w:cs="Arial"/>
        </w:rPr>
        <w:t xml:space="preserve"> </w:t>
      </w:r>
    </w:p>
    <w:p w14:paraId="63AC6BF7" w14:textId="77777777" w:rsidR="00505D57" w:rsidRPr="009E5943" w:rsidRDefault="00F12900" w:rsidP="00505D57">
      <w:pPr>
        <w:numPr>
          <w:ilvl w:val="0"/>
          <w:numId w:val="29"/>
        </w:numPr>
        <w:rPr>
          <w:rFonts w:ascii="Arial" w:hAnsi="Arial" w:cs="Arial"/>
        </w:rPr>
      </w:pPr>
      <w:r w:rsidRPr="009E5943">
        <w:rPr>
          <w:rFonts w:ascii="Arial" w:hAnsi="Arial" w:cs="Arial"/>
        </w:rPr>
        <w:t>Ensures a robust moves management approach that includes prospect identification, cultivation, solicitation and stewardship</w:t>
      </w:r>
    </w:p>
    <w:p w14:paraId="68B6D871" w14:textId="77777777" w:rsidR="005B130D" w:rsidRPr="009E5943" w:rsidRDefault="00D066B9" w:rsidP="008A2391">
      <w:pPr>
        <w:numPr>
          <w:ilvl w:val="0"/>
          <w:numId w:val="25"/>
        </w:numPr>
        <w:tabs>
          <w:tab w:val="left" w:pos="720"/>
        </w:tabs>
        <w:rPr>
          <w:rFonts w:ascii="Arial" w:hAnsi="Arial" w:cs="Arial"/>
        </w:rPr>
      </w:pPr>
      <w:r w:rsidRPr="009E5943">
        <w:rPr>
          <w:rFonts w:ascii="Arial" w:hAnsi="Arial" w:cs="Arial"/>
        </w:rPr>
        <w:t>Develops structur</w:t>
      </w:r>
      <w:r w:rsidR="00F12900" w:rsidRPr="009E5943">
        <w:rPr>
          <w:rFonts w:ascii="Arial" w:hAnsi="Arial" w:cs="Arial"/>
        </w:rPr>
        <w:t>es to engage volunteers. P</w:t>
      </w:r>
      <w:r w:rsidR="005B130D" w:rsidRPr="009E5943">
        <w:rPr>
          <w:rFonts w:ascii="Arial" w:hAnsi="Arial" w:cs="Arial"/>
        </w:rPr>
        <w:t>rovide</w:t>
      </w:r>
      <w:r w:rsidR="00327C22" w:rsidRPr="009E5943">
        <w:rPr>
          <w:rFonts w:ascii="Arial" w:hAnsi="Arial" w:cs="Arial"/>
        </w:rPr>
        <w:t>s</w:t>
      </w:r>
      <w:r w:rsidR="005B130D" w:rsidRPr="009E5943">
        <w:rPr>
          <w:rFonts w:ascii="Arial" w:hAnsi="Arial" w:cs="Arial"/>
        </w:rPr>
        <w:t xml:space="preserve"> leadership</w:t>
      </w:r>
      <w:r w:rsidR="00D147D8" w:rsidRPr="009E5943">
        <w:rPr>
          <w:rFonts w:ascii="Arial" w:hAnsi="Arial" w:cs="Arial"/>
        </w:rPr>
        <w:t xml:space="preserve"> and coaching</w:t>
      </w:r>
      <w:r w:rsidR="005B130D" w:rsidRPr="009E5943">
        <w:rPr>
          <w:rFonts w:ascii="Arial" w:hAnsi="Arial" w:cs="Arial"/>
        </w:rPr>
        <w:t xml:space="preserve"> to the </w:t>
      </w:r>
      <w:r w:rsidR="008A2391" w:rsidRPr="009E5943">
        <w:rPr>
          <w:rFonts w:ascii="Arial" w:hAnsi="Arial" w:cs="Arial"/>
        </w:rPr>
        <w:t>President</w:t>
      </w:r>
      <w:r w:rsidR="00327C22" w:rsidRPr="009E5943">
        <w:rPr>
          <w:rFonts w:ascii="Arial" w:hAnsi="Arial" w:cs="Arial"/>
        </w:rPr>
        <w:t>,</w:t>
      </w:r>
      <w:r w:rsidR="008A2391" w:rsidRPr="009E5943">
        <w:rPr>
          <w:rFonts w:ascii="Arial" w:hAnsi="Arial" w:cs="Arial"/>
        </w:rPr>
        <w:t xml:space="preserve"> VP</w:t>
      </w:r>
      <w:r w:rsidR="005F7D46" w:rsidRPr="009E5943">
        <w:rPr>
          <w:rFonts w:ascii="Arial" w:hAnsi="Arial" w:cs="Arial"/>
        </w:rPr>
        <w:t>s</w:t>
      </w:r>
      <w:r w:rsidR="008A2391" w:rsidRPr="009E5943">
        <w:rPr>
          <w:rFonts w:ascii="Arial" w:hAnsi="Arial" w:cs="Arial"/>
        </w:rPr>
        <w:t xml:space="preserve">, </w:t>
      </w:r>
      <w:r w:rsidR="00327C22" w:rsidRPr="009E5943">
        <w:rPr>
          <w:rFonts w:ascii="Arial" w:hAnsi="Arial" w:cs="Arial"/>
        </w:rPr>
        <w:t xml:space="preserve">Board members, </w:t>
      </w:r>
      <w:r w:rsidR="00711254" w:rsidRPr="009E5943">
        <w:rPr>
          <w:rFonts w:ascii="Arial" w:hAnsi="Arial" w:cs="Arial"/>
        </w:rPr>
        <w:t xml:space="preserve">Philanthropic Advisory Council, </w:t>
      </w:r>
      <w:r w:rsidR="00327C22" w:rsidRPr="009E5943">
        <w:rPr>
          <w:rFonts w:ascii="Arial" w:hAnsi="Arial" w:cs="Arial"/>
        </w:rPr>
        <w:t>volunteers and staff</w:t>
      </w:r>
      <w:r w:rsidR="005F7D46" w:rsidRPr="009E5943">
        <w:rPr>
          <w:rFonts w:ascii="Arial" w:hAnsi="Arial" w:cs="Arial"/>
        </w:rPr>
        <w:t xml:space="preserve"> to engage them in fundraising activities</w:t>
      </w:r>
      <w:r w:rsidR="005B130D" w:rsidRPr="009E5943">
        <w:rPr>
          <w:rFonts w:ascii="Arial" w:hAnsi="Arial" w:cs="Arial"/>
        </w:rPr>
        <w:t>.</w:t>
      </w:r>
    </w:p>
    <w:p w14:paraId="499A4E9A" w14:textId="77777777" w:rsidR="002B403E" w:rsidRPr="009E5943" w:rsidRDefault="002B403E" w:rsidP="002B403E">
      <w:pPr>
        <w:numPr>
          <w:ilvl w:val="0"/>
          <w:numId w:val="25"/>
        </w:numPr>
        <w:tabs>
          <w:tab w:val="left" w:pos="720"/>
        </w:tabs>
        <w:rPr>
          <w:rFonts w:ascii="Arial" w:hAnsi="Arial" w:cs="Arial"/>
        </w:rPr>
      </w:pPr>
      <w:r w:rsidRPr="009E5943">
        <w:rPr>
          <w:rFonts w:ascii="Arial" w:hAnsi="Arial" w:cs="Arial"/>
        </w:rPr>
        <w:t>Work</w:t>
      </w:r>
      <w:r w:rsidR="00156F47" w:rsidRPr="009E5943">
        <w:rPr>
          <w:rFonts w:ascii="Arial" w:hAnsi="Arial" w:cs="Arial"/>
        </w:rPr>
        <w:t>s</w:t>
      </w:r>
      <w:r w:rsidRPr="009E5943">
        <w:rPr>
          <w:rFonts w:ascii="Arial" w:hAnsi="Arial" w:cs="Arial"/>
        </w:rPr>
        <w:t xml:space="preserve"> with the President, VP, PVP and Deans to develop a list of philanthropic priorities around which to build the case for support. Maintain</w:t>
      </w:r>
      <w:r w:rsidR="00156F47" w:rsidRPr="009E5943">
        <w:rPr>
          <w:rFonts w:ascii="Arial" w:hAnsi="Arial" w:cs="Arial"/>
        </w:rPr>
        <w:t>s</w:t>
      </w:r>
      <w:r w:rsidRPr="009E5943">
        <w:rPr>
          <w:rFonts w:ascii="Arial" w:hAnsi="Arial" w:cs="Arial"/>
        </w:rPr>
        <w:t xml:space="preserve"> a strong knowledge of the University’s programs, plans and priorities to ensure alignment and to surface emerging opportunities for donor/ prospect engagement and giving.</w:t>
      </w:r>
    </w:p>
    <w:p w14:paraId="3FC644D5" w14:textId="77777777" w:rsidR="005F7D46" w:rsidRPr="009E5943" w:rsidRDefault="005F7D46" w:rsidP="005F7D46">
      <w:pPr>
        <w:numPr>
          <w:ilvl w:val="0"/>
          <w:numId w:val="25"/>
        </w:numPr>
        <w:rPr>
          <w:rFonts w:ascii="Arial" w:hAnsi="Arial" w:cs="Arial"/>
        </w:rPr>
      </w:pPr>
      <w:r w:rsidRPr="009E5943">
        <w:rPr>
          <w:rFonts w:ascii="Arial" w:hAnsi="Arial" w:cs="Arial"/>
        </w:rPr>
        <w:t>Maintains an awareness of other campaigns and how they may impact on Trent’s timing and approach. Develops expertise and understanding of latest trends in campaign structure and best practices; develops strategies to evolve campaign plans in response to results, external and internal forces.</w:t>
      </w:r>
    </w:p>
    <w:p w14:paraId="344B85E2" w14:textId="77777777" w:rsidR="005F7D46" w:rsidRPr="009E5943" w:rsidRDefault="005F7D46" w:rsidP="005F7D46">
      <w:pPr>
        <w:tabs>
          <w:tab w:val="left" w:pos="720"/>
        </w:tabs>
        <w:rPr>
          <w:rFonts w:ascii="Arial" w:hAnsi="Arial" w:cs="Arial"/>
        </w:rPr>
      </w:pPr>
    </w:p>
    <w:p w14:paraId="505BF529" w14:textId="77777777" w:rsidR="005F7D46" w:rsidRPr="009E5943" w:rsidRDefault="00743DB8" w:rsidP="005F7D46">
      <w:pPr>
        <w:tabs>
          <w:tab w:val="left" w:pos="720"/>
        </w:tabs>
        <w:rPr>
          <w:rFonts w:ascii="Arial" w:hAnsi="Arial" w:cs="Arial"/>
          <w:b/>
          <w:i/>
        </w:rPr>
      </w:pPr>
      <w:r w:rsidRPr="009E5943">
        <w:rPr>
          <w:rFonts w:ascii="Arial" w:hAnsi="Arial" w:cs="Arial"/>
          <w:b/>
          <w:i/>
        </w:rPr>
        <w:t xml:space="preserve">Ensure effective </w:t>
      </w:r>
      <w:r w:rsidR="005F7D46" w:rsidRPr="009E5943">
        <w:rPr>
          <w:rFonts w:ascii="Arial" w:hAnsi="Arial" w:cs="Arial"/>
          <w:b/>
          <w:i/>
        </w:rPr>
        <w:t>Advancement Services</w:t>
      </w:r>
    </w:p>
    <w:p w14:paraId="72D8F95D" w14:textId="77777777" w:rsidR="00683E4B" w:rsidRPr="009E5943" w:rsidRDefault="00505D57" w:rsidP="00683E4B">
      <w:pPr>
        <w:numPr>
          <w:ilvl w:val="0"/>
          <w:numId w:val="25"/>
        </w:numPr>
        <w:rPr>
          <w:rFonts w:ascii="Arial" w:hAnsi="Arial" w:cs="Arial"/>
        </w:rPr>
      </w:pPr>
      <w:r w:rsidRPr="009E5943">
        <w:rPr>
          <w:rFonts w:ascii="Arial" w:hAnsi="Arial" w:cs="Arial"/>
        </w:rPr>
        <w:t>Ensures a well-resourced and effective Advancement Services operation</w:t>
      </w:r>
      <w:r w:rsidR="00683E4B" w:rsidRPr="009E5943">
        <w:rPr>
          <w:rFonts w:ascii="Arial" w:hAnsi="Arial" w:cs="Arial"/>
        </w:rPr>
        <w:t>, information</w:t>
      </w:r>
      <w:r w:rsidR="006B2514">
        <w:rPr>
          <w:rFonts w:ascii="Arial" w:hAnsi="Arial" w:cs="Arial"/>
        </w:rPr>
        <w:t>, communication</w:t>
      </w:r>
      <w:r w:rsidR="00683E4B" w:rsidRPr="009E5943">
        <w:rPr>
          <w:rFonts w:ascii="Arial" w:hAnsi="Arial" w:cs="Arial"/>
        </w:rPr>
        <w:t xml:space="preserve"> and data management systems to </w:t>
      </w:r>
      <w:r w:rsidR="006B2514">
        <w:rPr>
          <w:rFonts w:ascii="Arial" w:hAnsi="Arial" w:cs="Arial"/>
        </w:rPr>
        <w:t xml:space="preserve">sustain engagement, outreach, and solicitation, and </w:t>
      </w:r>
      <w:r w:rsidR="00683E4B" w:rsidRPr="009E5943">
        <w:rPr>
          <w:rFonts w:ascii="Arial" w:hAnsi="Arial" w:cs="Arial"/>
        </w:rPr>
        <w:t>provide reports for all aspects of donor and alumni activity that informs strategic decision making and relationship building.</w:t>
      </w:r>
    </w:p>
    <w:p w14:paraId="08E34BF7" w14:textId="3B8BF127" w:rsidR="008755DC" w:rsidRPr="009E5943" w:rsidRDefault="006B2514" w:rsidP="008755DC">
      <w:pPr>
        <w:numPr>
          <w:ilvl w:val="0"/>
          <w:numId w:val="25"/>
        </w:numPr>
        <w:rPr>
          <w:rFonts w:ascii="Arial" w:hAnsi="Arial" w:cs="Arial"/>
        </w:rPr>
      </w:pPr>
      <w:r>
        <w:rPr>
          <w:rFonts w:ascii="Arial" w:hAnsi="Arial" w:cs="Arial"/>
        </w:rPr>
        <w:t>Ensure</w:t>
      </w:r>
      <w:r w:rsidRPr="009E5943">
        <w:rPr>
          <w:rFonts w:ascii="Arial" w:hAnsi="Arial" w:cs="Arial"/>
        </w:rPr>
        <w:t xml:space="preserve"> </w:t>
      </w:r>
      <w:r w:rsidR="008755DC" w:rsidRPr="009E5943">
        <w:rPr>
          <w:rFonts w:ascii="Arial" w:hAnsi="Arial" w:cs="Arial"/>
        </w:rPr>
        <w:t>appropriate management reports for Campaign team activity and overall Campaign progress. Provides regular reports to the Board of Governors.</w:t>
      </w:r>
    </w:p>
    <w:p w14:paraId="12E5FADB" w14:textId="77777777" w:rsidR="00505D57" w:rsidRPr="009E5943" w:rsidRDefault="00505D57" w:rsidP="008755DC">
      <w:pPr>
        <w:numPr>
          <w:ilvl w:val="0"/>
          <w:numId w:val="25"/>
        </w:numPr>
        <w:rPr>
          <w:rFonts w:ascii="Arial" w:hAnsi="Arial" w:cs="Arial"/>
        </w:rPr>
      </w:pPr>
      <w:r w:rsidRPr="009E5943">
        <w:rPr>
          <w:rFonts w:ascii="Arial" w:hAnsi="Arial" w:cs="Arial"/>
        </w:rPr>
        <w:t>Ensures processes in place to adhere to CRA regulations, privacy legislation, and CASL/ contact permissions</w:t>
      </w:r>
    </w:p>
    <w:p w14:paraId="1BD558E9" w14:textId="02AF44EE" w:rsidR="00505D57" w:rsidRPr="009E5943" w:rsidRDefault="00505D57" w:rsidP="00683E4B">
      <w:pPr>
        <w:numPr>
          <w:ilvl w:val="0"/>
          <w:numId w:val="25"/>
        </w:numPr>
        <w:rPr>
          <w:rFonts w:ascii="Arial" w:hAnsi="Arial" w:cs="Arial"/>
        </w:rPr>
      </w:pPr>
    </w:p>
    <w:p w14:paraId="62C0A2B5" w14:textId="77777777" w:rsidR="005B130D" w:rsidRPr="009E5943" w:rsidRDefault="005B130D" w:rsidP="005B130D">
      <w:pPr>
        <w:rPr>
          <w:rFonts w:ascii="Arial" w:hAnsi="Arial" w:cs="Arial"/>
        </w:rPr>
      </w:pPr>
    </w:p>
    <w:p w14:paraId="132EDF36" w14:textId="18F4172F" w:rsidR="00D147D8" w:rsidRPr="009E5943" w:rsidRDefault="00F746B0" w:rsidP="00327C22">
      <w:pPr>
        <w:rPr>
          <w:rFonts w:ascii="Arial" w:hAnsi="Arial" w:cs="Arial"/>
          <w:b/>
          <w:i/>
        </w:rPr>
      </w:pPr>
      <w:r>
        <w:rPr>
          <w:rFonts w:ascii="Arial" w:hAnsi="Arial" w:cs="Arial"/>
          <w:b/>
          <w:i/>
        </w:rPr>
        <w:t>Lead</w:t>
      </w:r>
      <w:r w:rsidRPr="009E5943">
        <w:rPr>
          <w:rFonts w:ascii="Arial" w:hAnsi="Arial" w:cs="Arial"/>
          <w:b/>
          <w:i/>
        </w:rPr>
        <w:t xml:space="preserve"> </w:t>
      </w:r>
      <w:r w:rsidR="00D147D8" w:rsidRPr="009E5943">
        <w:rPr>
          <w:rFonts w:ascii="Arial" w:hAnsi="Arial" w:cs="Arial"/>
          <w:b/>
          <w:i/>
        </w:rPr>
        <w:t>Donor Communications</w:t>
      </w:r>
      <w:r w:rsidR="00505D57" w:rsidRPr="009E5943">
        <w:rPr>
          <w:rFonts w:ascii="Arial" w:hAnsi="Arial" w:cs="Arial"/>
          <w:b/>
          <w:i/>
        </w:rPr>
        <w:t xml:space="preserve"> &amp; Stewardship</w:t>
      </w:r>
      <w:r w:rsidR="00D147D8" w:rsidRPr="009E5943">
        <w:rPr>
          <w:rFonts w:ascii="Arial" w:hAnsi="Arial" w:cs="Arial"/>
          <w:b/>
          <w:i/>
        </w:rPr>
        <w:t>:</w:t>
      </w:r>
    </w:p>
    <w:p w14:paraId="0835CBD9" w14:textId="77777777" w:rsidR="002B403E" w:rsidRPr="009E5943" w:rsidRDefault="00C042B6" w:rsidP="002B403E">
      <w:pPr>
        <w:numPr>
          <w:ilvl w:val="0"/>
          <w:numId w:val="25"/>
        </w:numPr>
        <w:rPr>
          <w:rFonts w:ascii="Arial" w:hAnsi="Arial" w:cs="Arial"/>
        </w:rPr>
      </w:pPr>
      <w:r w:rsidRPr="009E5943">
        <w:rPr>
          <w:rFonts w:ascii="Arial" w:hAnsi="Arial" w:cs="Arial"/>
        </w:rPr>
        <w:t>Directs</w:t>
      </w:r>
      <w:r w:rsidR="002B403E" w:rsidRPr="009E5943">
        <w:rPr>
          <w:rFonts w:ascii="Arial" w:hAnsi="Arial" w:cs="Arial"/>
        </w:rPr>
        <w:t xml:space="preserve"> </w:t>
      </w:r>
      <w:r w:rsidR="00156F47" w:rsidRPr="009E5943">
        <w:rPr>
          <w:rFonts w:ascii="Arial" w:hAnsi="Arial" w:cs="Arial"/>
        </w:rPr>
        <w:t>development of fundraising and</w:t>
      </w:r>
      <w:r w:rsidR="002B403E" w:rsidRPr="009E5943">
        <w:rPr>
          <w:rFonts w:ascii="Arial" w:hAnsi="Arial" w:cs="Arial"/>
        </w:rPr>
        <w:t xml:space="preserve"> campaign materials</w:t>
      </w:r>
      <w:r w:rsidR="006B2514">
        <w:rPr>
          <w:rFonts w:ascii="Arial" w:hAnsi="Arial" w:cs="Arial"/>
        </w:rPr>
        <w:t xml:space="preserve"> including websites and social media</w:t>
      </w:r>
      <w:r w:rsidR="002B403E" w:rsidRPr="009E5943">
        <w:rPr>
          <w:rFonts w:ascii="Arial" w:hAnsi="Arial" w:cs="Arial"/>
        </w:rPr>
        <w:t>, regular production and dissemination of campaign reports, a</w:t>
      </w:r>
      <w:r w:rsidR="00156F47" w:rsidRPr="009E5943">
        <w:rPr>
          <w:rFonts w:ascii="Arial" w:hAnsi="Arial" w:cs="Arial"/>
        </w:rPr>
        <w:t>nd effective promotion of fundraising priorities to maintain a high profile for philanthropy, to market the campaign, and support gift asks. Oversees the creation of cases for support for the campaign overall, as well as individual fundraising priorities.</w:t>
      </w:r>
    </w:p>
    <w:p w14:paraId="12DA0446" w14:textId="77777777" w:rsidR="008B1B00" w:rsidRPr="009E5943" w:rsidRDefault="008B1B00" w:rsidP="008B1B00">
      <w:pPr>
        <w:numPr>
          <w:ilvl w:val="0"/>
          <w:numId w:val="31"/>
        </w:numPr>
        <w:tabs>
          <w:tab w:val="left" w:pos="720"/>
        </w:tabs>
        <w:rPr>
          <w:rFonts w:ascii="Arial" w:hAnsi="Arial" w:cs="Arial"/>
        </w:rPr>
      </w:pPr>
      <w:r w:rsidRPr="009E5943">
        <w:rPr>
          <w:rFonts w:ascii="Arial" w:hAnsi="Arial" w:cs="Arial"/>
        </w:rPr>
        <w:t>Ensure</w:t>
      </w:r>
      <w:r w:rsidR="00156F47" w:rsidRPr="009E5943">
        <w:rPr>
          <w:rFonts w:ascii="Arial" w:hAnsi="Arial" w:cs="Arial"/>
        </w:rPr>
        <w:t>s</w:t>
      </w:r>
      <w:r w:rsidRPr="009E5943">
        <w:rPr>
          <w:rFonts w:ascii="Arial" w:hAnsi="Arial" w:cs="Arial"/>
        </w:rPr>
        <w:t xml:space="preserve"> effective stewardship of donors and volunteers, including reporting on their gifts, contact strategy, recognition, naming, events and </w:t>
      </w:r>
      <w:r w:rsidRPr="009E5943">
        <w:rPr>
          <w:rFonts w:ascii="Arial" w:hAnsi="Arial" w:cs="Arial"/>
        </w:rPr>
        <w:lastRenderedPageBreak/>
        <w:t xml:space="preserve">appreciation plans. </w:t>
      </w:r>
      <w:r w:rsidR="00156F47" w:rsidRPr="009E5943">
        <w:rPr>
          <w:rFonts w:ascii="Arial" w:hAnsi="Arial" w:cs="Arial"/>
        </w:rPr>
        <w:t xml:space="preserve">Oversees the development and updating of </w:t>
      </w:r>
      <w:r w:rsidR="006B2514">
        <w:rPr>
          <w:rFonts w:ascii="Arial" w:hAnsi="Arial" w:cs="Arial"/>
        </w:rPr>
        <w:t xml:space="preserve">policies, </w:t>
      </w:r>
      <w:r w:rsidR="00156F47" w:rsidRPr="009E5943">
        <w:rPr>
          <w:rFonts w:ascii="Arial" w:hAnsi="Arial" w:cs="Arial"/>
        </w:rPr>
        <w:t>a stewardship matrix</w:t>
      </w:r>
      <w:r w:rsidR="006B2514">
        <w:rPr>
          <w:rFonts w:ascii="Arial" w:hAnsi="Arial" w:cs="Arial"/>
        </w:rPr>
        <w:t>, and naming opportunities chart</w:t>
      </w:r>
      <w:r w:rsidR="00156F47" w:rsidRPr="009E5943">
        <w:rPr>
          <w:rFonts w:ascii="Arial" w:hAnsi="Arial" w:cs="Arial"/>
        </w:rPr>
        <w:t xml:space="preserve"> to ensure equitable and relevant recognition opportunities for all donors.</w:t>
      </w:r>
    </w:p>
    <w:p w14:paraId="50E2ACFF" w14:textId="77777777" w:rsidR="008755DC" w:rsidRPr="009E5943" w:rsidRDefault="008755DC" w:rsidP="008755DC">
      <w:pPr>
        <w:numPr>
          <w:ilvl w:val="0"/>
          <w:numId w:val="31"/>
        </w:numPr>
        <w:tabs>
          <w:tab w:val="left" w:pos="720"/>
        </w:tabs>
        <w:rPr>
          <w:rFonts w:ascii="Arial" w:hAnsi="Arial" w:cs="Arial"/>
        </w:rPr>
      </w:pPr>
      <w:r w:rsidRPr="009E5943">
        <w:rPr>
          <w:rFonts w:ascii="Arial" w:hAnsi="Arial" w:cs="Arial"/>
        </w:rPr>
        <w:t>Ensure</w:t>
      </w:r>
      <w:r w:rsidR="00F04182" w:rsidRPr="009E5943">
        <w:rPr>
          <w:rFonts w:ascii="Arial" w:hAnsi="Arial" w:cs="Arial"/>
        </w:rPr>
        <w:t>s</w:t>
      </w:r>
      <w:r w:rsidRPr="009E5943">
        <w:rPr>
          <w:rFonts w:ascii="Arial" w:hAnsi="Arial" w:cs="Arial"/>
        </w:rPr>
        <w:t xml:space="preserve"> appropriate utilization of donated funds to respect designations, maximize disbursements and where necessary, work with donors to increase flexibility of purpose.</w:t>
      </w:r>
    </w:p>
    <w:p w14:paraId="23139BFD" w14:textId="77777777" w:rsidR="008755DC" w:rsidRPr="009E5943" w:rsidRDefault="00F04182" w:rsidP="008B1B00">
      <w:pPr>
        <w:numPr>
          <w:ilvl w:val="0"/>
          <w:numId w:val="31"/>
        </w:numPr>
        <w:tabs>
          <w:tab w:val="left" w:pos="720"/>
        </w:tabs>
        <w:rPr>
          <w:rFonts w:ascii="Arial" w:hAnsi="Arial" w:cs="Arial"/>
        </w:rPr>
      </w:pPr>
      <w:r w:rsidRPr="009E5943">
        <w:rPr>
          <w:rFonts w:ascii="Arial" w:hAnsi="Arial" w:cs="Arial"/>
        </w:rPr>
        <w:t xml:space="preserve">Directs production and distribution of </w:t>
      </w:r>
      <w:r w:rsidR="00F65D0B" w:rsidRPr="009E5943">
        <w:rPr>
          <w:rFonts w:ascii="Arial" w:hAnsi="Arial" w:cs="Arial"/>
        </w:rPr>
        <w:t xml:space="preserve">annual reports on our endowment and expendable donor funds </w:t>
      </w:r>
      <w:r w:rsidRPr="009E5943">
        <w:rPr>
          <w:rFonts w:ascii="Arial" w:hAnsi="Arial" w:cs="Arial"/>
        </w:rPr>
        <w:t>to</w:t>
      </w:r>
      <w:r w:rsidR="00F65D0B" w:rsidRPr="009E5943">
        <w:rPr>
          <w:rFonts w:ascii="Arial" w:hAnsi="Arial" w:cs="Arial"/>
        </w:rPr>
        <w:t xml:space="preserve"> provide </w:t>
      </w:r>
      <w:r w:rsidRPr="009E5943">
        <w:rPr>
          <w:rFonts w:ascii="Arial" w:hAnsi="Arial" w:cs="Arial"/>
        </w:rPr>
        <w:t xml:space="preserve">accurate and useful information </w:t>
      </w:r>
      <w:r w:rsidR="00F65D0B" w:rsidRPr="009E5943">
        <w:rPr>
          <w:rFonts w:ascii="Arial" w:hAnsi="Arial" w:cs="Arial"/>
        </w:rPr>
        <w:t>to donors in a timely fashion.</w:t>
      </w:r>
    </w:p>
    <w:p w14:paraId="4253FB39" w14:textId="77777777" w:rsidR="00F65D0B" w:rsidRPr="009E5943" w:rsidRDefault="00F65D0B" w:rsidP="00F04182">
      <w:pPr>
        <w:tabs>
          <w:tab w:val="left" w:pos="720"/>
        </w:tabs>
        <w:ind w:left="720"/>
        <w:rPr>
          <w:rFonts w:ascii="Arial" w:hAnsi="Arial" w:cs="Arial"/>
        </w:rPr>
      </w:pPr>
    </w:p>
    <w:p w14:paraId="2AD98A08" w14:textId="77777777" w:rsidR="00505D57" w:rsidRPr="009E5943" w:rsidRDefault="00743DB8" w:rsidP="00505D57">
      <w:pPr>
        <w:tabs>
          <w:tab w:val="left" w:pos="720"/>
        </w:tabs>
        <w:rPr>
          <w:rFonts w:ascii="Arial" w:hAnsi="Arial" w:cs="Arial"/>
          <w:b/>
          <w:i/>
        </w:rPr>
      </w:pPr>
      <w:r w:rsidRPr="009E5943">
        <w:rPr>
          <w:rFonts w:ascii="Arial" w:hAnsi="Arial" w:cs="Arial"/>
          <w:b/>
          <w:i/>
        </w:rPr>
        <w:t xml:space="preserve">Advance </w:t>
      </w:r>
      <w:r w:rsidR="00505D57" w:rsidRPr="009E5943">
        <w:rPr>
          <w:rFonts w:ascii="Arial" w:hAnsi="Arial" w:cs="Arial"/>
          <w:b/>
          <w:i/>
        </w:rPr>
        <w:t>Alumni Engagement and Services</w:t>
      </w:r>
    </w:p>
    <w:p w14:paraId="769123F4" w14:textId="77777777" w:rsidR="002756E4" w:rsidRPr="009E5943" w:rsidRDefault="002756E4" w:rsidP="002756E4">
      <w:pPr>
        <w:numPr>
          <w:ilvl w:val="0"/>
          <w:numId w:val="43"/>
        </w:numPr>
        <w:tabs>
          <w:tab w:val="left" w:pos="720"/>
        </w:tabs>
        <w:rPr>
          <w:rFonts w:ascii="Arial" w:hAnsi="Arial" w:cs="Arial"/>
        </w:rPr>
      </w:pPr>
      <w:r w:rsidRPr="009E5943">
        <w:rPr>
          <w:rFonts w:ascii="Arial" w:hAnsi="Arial" w:cs="Arial"/>
        </w:rPr>
        <w:t>Ensures robust and effective alumni programmi</w:t>
      </w:r>
      <w:r w:rsidR="00F12900" w:rsidRPr="009E5943">
        <w:rPr>
          <w:rFonts w:ascii="Arial" w:hAnsi="Arial" w:cs="Arial"/>
        </w:rPr>
        <w:t>ng that is relevant to alumni no matter which campus, decade, program or college</w:t>
      </w:r>
      <w:r w:rsidRPr="009E5943">
        <w:rPr>
          <w:rFonts w:ascii="Arial" w:hAnsi="Arial" w:cs="Arial"/>
        </w:rPr>
        <w:t xml:space="preserve">.  Activities include relationship management, chapter relations, awards, </w:t>
      </w:r>
      <w:r w:rsidR="00F12900" w:rsidRPr="009E5943">
        <w:rPr>
          <w:rFonts w:ascii="Arial" w:hAnsi="Arial" w:cs="Arial"/>
        </w:rPr>
        <w:t>Homecoming and reunions.</w:t>
      </w:r>
    </w:p>
    <w:p w14:paraId="391D39AF" w14:textId="77777777" w:rsidR="002756E4" w:rsidRPr="009E5943" w:rsidRDefault="006552AA" w:rsidP="002756E4">
      <w:pPr>
        <w:numPr>
          <w:ilvl w:val="0"/>
          <w:numId w:val="43"/>
        </w:numPr>
        <w:tabs>
          <w:tab w:val="left" w:pos="720"/>
        </w:tabs>
        <w:rPr>
          <w:rFonts w:ascii="Arial" w:hAnsi="Arial" w:cs="Arial"/>
        </w:rPr>
      </w:pPr>
      <w:r w:rsidRPr="009E5943">
        <w:rPr>
          <w:rFonts w:ascii="Arial" w:hAnsi="Arial" w:cs="Arial"/>
        </w:rPr>
        <w:t>Builds and nurtures relationship with President of T</w:t>
      </w:r>
      <w:r w:rsidR="00F746B0">
        <w:rPr>
          <w:rFonts w:ascii="Arial" w:hAnsi="Arial" w:cs="Arial"/>
        </w:rPr>
        <w:t xml:space="preserve">rent </w:t>
      </w:r>
      <w:r w:rsidRPr="009E5943">
        <w:rPr>
          <w:rFonts w:ascii="Arial" w:hAnsi="Arial" w:cs="Arial"/>
        </w:rPr>
        <w:t>U</w:t>
      </w:r>
      <w:r w:rsidR="00F746B0">
        <w:rPr>
          <w:rFonts w:ascii="Arial" w:hAnsi="Arial" w:cs="Arial"/>
        </w:rPr>
        <w:t xml:space="preserve">niversity </w:t>
      </w:r>
      <w:r w:rsidR="007F1C12">
        <w:rPr>
          <w:rFonts w:ascii="Arial" w:hAnsi="Arial" w:cs="Arial"/>
        </w:rPr>
        <w:t>A</w:t>
      </w:r>
      <w:r w:rsidR="00F746B0">
        <w:rPr>
          <w:rFonts w:ascii="Arial" w:hAnsi="Arial" w:cs="Arial"/>
        </w:rPr>
        <w:t xml:space="preserve">lumni </w:t>
      </w:r>
      <w:r w:rsidR="007F1C12">
        <w:rPr>
          <w:rFonts w:ascii="Arial" w:hAnsi="Arial" w:cs="Arial"/>
        </w:rPr>
        <w:t>A</w:t>
      </w:r>
      <w:r w:rsidR="00F746B0">
        <w:rPr>
          <w:rFonts w:ascii="Arial" w:hAnsi="Arial" w:cs="Arial"/>
        </w:rPr>
        <w:t>dvisory Committee</w:t>
      </w:r>
      <w:r w:rsidR="00F12900" w:rsidRPr="009E5943">
        <w:rPr>
          <w:rFonts w:ascii="Arial" w:hAnsi="Arial" w:cs="Arial"/>
        </w:rPr>
        <w:t>, and supports Director, Alumni Engagement and Services to develop effective alumni volunteer structures</w:t>
      </w:r>
    </w:p>
    <w:p w14:paraId="313AB3BC" w14:textId="77777777" w:rsidR="006552AA" w:rsidRPr="009E5943" w:rsidRDefault="006552AA" w:rsidP="002756E4">
      <w:pPr>
        <w:numPr>
          <w:ilvl w:val="0"/>
          <w:numId w:val="43"/>
        </w:numPr>
        <w:tabs>
          <w:tab w:val="left" w:pos="720"/>
        </w:tabs>
        <w:rPr>
          <w:rFonts w:ascii="Arial" w:hAnsi="Arial" w:cs="Arial"/>
        </w:rPr>
      </w:pPr>
      <w:r w:rsidRPr="009E5943">
        <w:rPr>
          <w:rFonts w:ascii="Arial" w:hAnsi="Arial" w:cs="Arial"/>
        </w:rPr>
        <w:t>Participates</w:t>
      </w:r>
      <w:r w:rsidR="00F12900" w:rsidRPr="009E5943">
        <w:rPr>
          <w:rFonts w:ascii="Arial" w:hAnsi="Arial" w:cs="Arial"/>
        </w:rPr>
        <w:t xml:space="preserve"> in alumni engagement activities locally, nationally and internationally</w:t>
      </w:r>
    </w:p>
    <w:p w14:paraId="340DFFE0" w14:textId="77777777" w:rsidR="00F12900" w:rsidRPr="009E5943" w:rsidRDefault="00F12900" w:rsidP="002756E4">
      <w:pPr>
        <w:numPr>
          <w:ilvl w:val="0"/>
          <w:numId w:val="43"/>
        </w:numPr>
        <w:tabs>
          <w:tab w:val="left" w:pos="720"/>
        </w:tabs>
        <w:rPr>
          <w:rFonts w:ascii="Arial" w:hAnsi="Arial" w:cs="Arial"/>
        </w:rPr>
      </w:pPr>
      <w:r w:rsidRPr="009E5943">
        <w:rPr>
          <w:rFonts w:ascii="Arial" w:hAnsi="Arial" w:cs="Arial"/>
        </w:rPr>
        <w:t>Promotes the importance and value of engaging alumni in Trent’s work</w:t>
      </w:r>
    </w:p>
    <w:p w14:paraId="51FD7DB5" w14:textId="77777777" w:rsidR="00D147D8" w:rsidRPr="00F746B0" w:rsidRDefault="00D147D8" w:rsidP="00DC596D">
      <w:pPr>
        <w:tabs>
          <w:tab w:val="left" w:pos="720"/>
        </w:tabs>
        <w:ind w:left="720"/>
        <w:rPr>
          <w:rFonts w:ascii="Arial" w:hAnsi="Arial" w:cs="Arial"/>
          <w:b/>
          <w:i/>
        </w:rPr>
      </w:pPr>
    </w:p>
    <w:p w14:paraId="04CC6166" w14:textId="77777777" w:rsidR="00327C22" w:rsidRPr="009E5943" w:rsidRDefault="00327C22" w:rsidP="00327C22">
      <w:pPr>
        <w:rPr>
          <w:rFonts w:ascii="Arial" w:hAnsi="Arial" w:cs="Arial"/>
          <w:b/>
          <w:i/>
        </w:rPr>
      </w:pPr>
      <w:r w:rsidRPr="009E5943">
        <w:rPr>
          <w:rFonts w:ascii="Arial" w:hAnsi="Arial" w:cs="Arial"/>
          <w:b/>
          <w:i/>
        </w:rPr>
        <w:t>Managerial, Administrative, and Staff Leadership</w:t>
      </w:r>
      <w:r w:rsidR="00743DB8" w:rsidRPr="009E5943">
        <w:rPr>
          <w:rFonts w:ascii="Arial" w:hAnsi="Arial" w:cs="Arial"/>
          <w:b/>
          <w:i/>
        </w:rPr>
        <w:t xml:space="preserve"> Responsibilities</w:t>
      </w:r>
    </w:p>
    <w:p w14:paraId="2FC134F6" w14:textId="5805DDA9" w:rsidR="002756E4" w:rsidRPr="009E5943" w:rsidRDefault="0017453E" w:rsidP="00327C22">
      <w:pPr>
        <w:numPr>
          <w:ilvl w:val="0"/>
          <w:numId w:val="28"/>
        </w:numPr>
        <w:rPr>
          <w:rFonts w:ascii="Arial" w:hAnsi="Arial" w:cs="Arial"/>
        </w:rPr>
      </w:pPr>
      <w:r w:rsidRPr="009E5943">
        <w:rPr>
          <w:rFonts w:ascii="Arial" w:hAnsi="Arial" w:cs="Arial"/>
        </w:rPr>
        <w:t>Hire, s</w:t>
      </w:r>
      <w:r w:rsidR="002756E4" w:rsidRPr="009E5943">
        <w:rPr>
          <w:rFonts w:ascii="Arial" w:hAnsi="Arial" w:cs="Arial"/>
        </w:rPr>
        <w:t>upervise</w:t>
      </w:r>
      <w:r w:rsidRPr="009E5943">
        <w:rPr>
          <w:rFonts w:ascii="Arial" w:hAnsi="Arial" w:cs="Arial"/>
        </w:rPr>
        <w:t xml:space="preserve"> and develop</w:t>
      </w:r>
      <w:r w:rsidR="002756E4" w:rsidRPr="009E5943">
        <w:rPr>
          <w:rFonts w:ascii="Arial" w:hAnsi="Arial" w:cs="Arial"/>
        </w:rPr>
        <w:t xml:space="preserve"> direct reports including </w:t>
      </w:r>
      <w:r w:rsidR="00321528">
        <w:rPr>
          <w:rFonts w:ascii="Arial" w:hAnsi="Arial" w:cs="Arial"/>
        </w:rPr>
        <w:t xml:space="preserve">Campaign Director, </w:t>
      </w:r>
      <w:r w:rsidR="002756E4" w:rsidRPr="009E5943">
        <w:rPr>
          <w:rFonts w:ascii="Arial" w:hAnsi="Arial" w:cs="Arial"/>
        </w:rPr>
        <w:t xml:space="preserve">Director Advancement Services, Director Alumni Engagement and Services, and </w:t>
      </w:r>
      <w:r w:rsidR="00321528">
        <w:rPr>
          <w:rFonts w:ascii="Arial" w:hAnsi="Arial" w:cs="Arial"/>
        </w:rPr>
        <w:t>Senior Integrated Engagement Manager</w:t>
      </w:r>
      <w:r w:rsidR="002756E4" w:rsidRPr="009E5943">
        <w:rPr>
          <w:rFonts w:ascii="Arial" w:hAnsi="Arial" w:cs="Arial"/>
        </w:rPr>
        <w:t>.</w:t>
      </w:r>
    </w:p>
    <w:p w14:paraId="22198FF8" w14:textId="77777777" w:rsidR="00174022" w:rsidRPr="009E5943" w:rsidRDefault="00174022" w:rsidP="00327C22">
      <w:pPr>
        <w:numPr>
          <w:ilvl w:val="0"/>
          <w:numId w:val="28"/>
        </w:numPr>
        <w:rPr>
          <w:rFonts w:ascii="Arial" w:hAnsi="Arial" w:cs="Arial"/>
        </w:rPr>
      </w:pPr>
      <w:r w:rsidRPr="009E5943">
        <w:rPr>
          <w:rFonts w:ascii="Arial" w:hAnsi="Arial" w:cs="Arial"/>
        </w:rPr>
        <w:t>Develops annual budget for portfolio, and attracts the resources necessary to implement plans and achieve goals</w:t>
      </w:r>
    </w:p>
    <w:p w14:paraId="49B4E553" w14:textId="77777777" w:rsidR="00327C22" w:rsidRPr="009E5943" w:rsidRDefault="00327C22" w:rsidP="00327C22">
      <w:pPr>
        <w:numPr>
          <w:ilvl w:val="0"/>
          <w:numId w:val="28"/>
        </w:numPr>
        <w:rPr>
          <w:rFonts w:ascii="Arial" w:hAnsi="Arial" w:cs="Arial"/>
        </w:rPr>
      </w:pPr>
      <w:r w:rsidRPr="009E5943">
        <w:rPr>
          <w:rFonts w:ascii="Arial" w:hAnsi="Arial" w:cs="Arial"/>
        </w:rPr>
        <w:t xml:space="preserve">Makes recommendations to VP on changes to portfolio staffing mix in consideration of performance issues, </w:t>
      </w:r>
      <w:r w:rsidR="0017453E" w:rsidRPr="009E5943">
        <w:rPr>
          <w:rFonts w:ascii="Arial" w:hAnsi="Arial" w:cs="Arial"/>
        </w:rPr>
        <w:t xml:space="preserve">and </w:t>
      </w:r>
      <w:r w:rsidRPr="009E5943">
        <w:rPr>
          <w:rFonts w:ascii="Arial" w:hAnsi="Arial" w:cs="Arial"/>
        </w:rPr>
        <w:t>changing and emerging needs, within budget constraints.</w:t>
      </w:r>
    </w:p>
    <w:p w14:paraId="3BCE7EE3" w14:textId="77777777" w:rsidR="00327C22" w:rsidRPr="009E5943" w:rsidRDefault="00327C22" w:rsidP="00327C22">
      <w:pPr>
        <w:numPr>
          <w:ilvl w:val="0"/>
          <w:numId w:val="28"/>
        </w:numPr>
        <w:tabs>
          <w:tab w:val="left" w:pos="720"/>
        </w:tabs>
        <w:rPr>
          <w:rFonts w:ascii="Arial" w:hAnsi="Arial" w:cs="Arial"/>
          <w:lang w:val="en-US"/>
        </w:rPr>
      </w:pPr>
      <w:r w:rsidRPr="009E5943">
        <w:rPr>
          <w:rFonts w:ascii="Arial" w:hAnsi="Arial" w:cs="Arial"/>
          <w:lang w:val="en-US"/>
        </w:rPr>
        <w:t>Sets and monitors high standards for customer service, accuracy and confidentiality.</w:t>
      </w:r>
    </w:p>
    <w:p w14:paraId="7BE6AD38" w14:textId="74157BC7" w:rsidR="00CA294F" w:rsidRPr="009E5943" w:rsidRDefault="00BC1276" w:rsidP="00CA294F">
      <w:pPr>
        <w:numPr>
          <w:ilvl w:val="0"/>
          <w:numId w:val="28"/>
        </w:numPr>
        <w:rPr>
          <w:rFonts w:ascii="Arial" w:hAnsi="Arial" w:cs="Arial"/>
        </w:rPr>
      </w:pPr>
      <w:r w:rsidRPr="009E5943">
        <w:rPr>
          <w:rFonts w:ascii="Arial" w:hAnsi="Arial" w:cs="Arial"/>
        </w:rPr>
        <w:t>D</w:t>
      </w:r>
      <w:r w:rsidR="00CA294F" w:rsidRPr="009E5943">
        <w:rPr>
          <w:rFonts w:ascii="Arial" w:hAnsi="Arial" w:cs="Arial"/>
        </w:rPr>
        <w:t>evelops, implements and monitors policies, procedures and practices for gift acceptance, philanthropic naming, and other philanthropically-based issues and opportunities.</w:t>
      </w:r>
    </w:p>
    <w:p w14:paraId="5B90269E" w14:textId="77777777" w:rsidR="00327C22" w:rsidRDefault="00327C22" w:rsidP="00327C22">
      <w:pPr>
        <w:numPr>
          <w:ilvl w:val="0"/>
          <w:numId w:val="28"/>
        </w:numPr>
        <w:rPr>
          <w:rFonts w:ascii="Arial" w:hAnsi="Arial" w:cs="Arial"/>
        </w:rPr>
      </w:pPr>
      <w:r w:rsidRPr="009E5943">
        <w:rPr>
          <w:rFonts w:ascii="Arial" w:hAnsi="Arial" w:cs="Arial"/>
        </w:rPr>
        <w:t xml:space="preserve">Maintains an active understanding of trends and best practices in </w:t>
      </w:r>
      <w:r w:rsidR="00BC1276" w:rsidRPr="009E5943">
        <w:rPr>
          <w:rFonts w:ascii="Arial" w:hAnsi="Arial" w:cs="Arial"/>
        </w:rPr>
        <w:t xml:space="preserve">fundraising, alumni engagement and </w:t>
      </w:r>
      <w:r w:rsidR="00F21B9E" w:rsidRPr="009E5943">
        <w:rPr>
          <w:rFonts w:ascii="Arial" w:hAnsi="Arial" w:cs="Arial"/>
        </w:rPr>
        <w:t>donor relations</w:t>
      </w:r>
      <w:r w:rsidRPr="009E5943">
        <w:rPr>
          <w:rFonts w:ascii="Arial" w:hAnsi="Arial" w:cs="Arial"/>
        </w:rPr>
        <w:t>. Liaises regularly with other universities and non-profit sector organizations to exchange information about best practices, policies, procedures and system processes.</w:t>
      </w:r>
    </w:p>
    <w:p w14:paraId="44265D2E" w14:textId="77777777" w:rsidR="003543B3" w:rsidRPr="009E5943" w:rsidRDefault="003543B3" w:rsidP="00327C22">
      <w:pPr>
        <w:numPr>
          <w:ilvl w:val="0"/>
          <w:numId w:val="28"/>
        </w:numPr>
        <w:rPr>
          <w:rFonts w:ascii="Arial" w:hAnsi="Arial" w:cs="Arial"/>
        </w:rPr>
      </w:pPr>
      <w:r>
        <w:rPr>
          <w:rFonts w:ascii="Arial" w:hAnsi="Arial" w:cs="Arial"/>
        </w:rPr>
        <w:t>Builds strong, collaborative relationships with peers across the University to assist in achieving portfolio and institutional goals.</w:t>
      </w:r>
    </w:p>
    <w:p w14:paraId="0ED18920" w14:textId="77777777" w:rsidR="00327C22" w:rsidRPr="009E5943" w:rsidRDefault="00327C22" w:rsidP="00327C22">
      <w:pPr>
        <w:rPr>
          <w:rFonts w:ascii="Arial" w:hAnsi="Arial" w:cs="Arial"/>
        </w:rPr>
      </w:pPr>
    </w:p>
    <w:p w14:paraId="78D2BD57" w14:textId="3D375A2E" w:rsidR="00DC596D" w:rsidRPr="009E5943" w:rsidRDefault="00DC596D" w:rsidP="00DC596D">
      <w:pPr>
        <w:rPr>
          <w:rFonts w:ascii="Arial" w:hAnsi="Arial" w:cs="Arial"/>
          <w:b/>
          <w:u w:val="single"/>
        </w:rPr>
      </w:pPr>
      <w:r w:rsidRPr="00DC596D">
        <w:rPr>
          <w:rFonts w:ascii="Arial" w:hAnsi="Arial" w:cs="Arial"/>
          <w:b/>
          <w:u w:val="single"/>
        </w:rPr>
        <w:t>E</w:t>
      </w:r>
      <w:r w:rsidRPr="009E5943">
        <w:rPr>
          <w:rFonts w:ascii="Arial" w:hAnsi="Arial" w:cs="Arial"/>
          <w:b/>
          <w:u w:val="single"/>
        </w:rPr>
        <w:t>ducation Required</w:t>
      </w:r>
    </w:p>
    <w:p w14:paraId="47B699EE" w14:textId="77777777" w:rsidR="00DC596D" w:rsidRPr="009E5943" w:rsidRDefault="00DC596D" w:rsidP="00DC596D">
      <w:pPr>
        <w:rPr>
          <w:rFonts w:ascii="Arial" w:hAnsi="Arial" w:cs="Arial"/>
        </w:rPr>
      </w:pPr>
      <w:r w:rsidRPr="009E5943">
        <w:rPr>
          <w:rFonts w:ascii="Arial" w:hAnsi="Arial" w:cs="Arial"/>
        </w:rPr>
        <w:t xml:space="preserve">Masters degree required. </w:t>
      </w:r>
      <w:r w:rsidRPr="009E5943">
        <w:rPr>
          <w:rFonts w:ascii="Arial" w:hAnsi="Arial" w:cs="Arial"/>
          <w:lang w:val="en-US"/>
        </w:rPr>
        <w:t>CFRE designation an asset.</w:t>
      </w:r>
    </w:p>
    <w:p w14:paraId="433C2BE2" w14:textId="77777777" w:rsidR="00DC596D" w:rsidRPr="009E5943" w:rsidRDefault="00DC596D" w:rsidP="00DC596D">
      <w:pPr>
        <w:rPr>
          <w:rFonts w:ascii="Arial" w:hAnsi="Arial" w:cs="Arial"/>
        </w:rPr>
      </w:pPr>
    </w:p>
    <w:p w14:paraId="766C5092" w14:textId="77777777" w:rsidR="00DC596D" w:rsidRPr="009E5943" w:rsidRDefault="00DC596D" w:rsidP="00DC596D">
      <w:pPr>
        <w:rPr>
          <w:rFonts w:ascii="Arial" w:hAnsi="Arial" w:cs="Arial"/>
          <w:b/>
          <w:u w:val="single"/>
        </w:rPr>
      </w:pPr>
      <w:r w:rsidRPr="009E5943">
        <w:rPr>
          <w:rFonts w:ascii="Arial" w:hAnsi="Arial" w:cs="Arial"/>
          <w:b/>
          <w:u w:val="single"/>
        </w:rPr>
        <w:t>Experience Required</w:t>
      </w:r>
    </w:p>
    <w:p w14:paraId="345BD837" w14:textId="77777777" w:rsidR="00DC596D" w:rsidRPr="009E5943" w:rsidRDefault="00DC596D" w:rsidP="00DC596D">
      <w:pPr>
        <w:numPr>
          <w:ilvl w:val="0"/>
          <w:numId w:val="46"/>
        </w:numPr>
        <w:tabs>
          <w:tab w:val="left" w:pos="360"/>
        </w:tabs>
        <w:rPr>
          <w:rFonts w:ascii="Arial" w:hAnsi="Arial" w:cs="Arial"/>
        </w:rPr>
      </w:pPr>
      <w:r w:rsidRPr="009E5943">
        <w:rPr>
          <w:rFonts w:ascii="Arial" w:hAnsi="Arial" w:cs="Arial"/>
        </w:rPr>
        <w:t xml:space="preserve">Minimum fifteen years’ experience in advancement and related disciplines, including 5+ years in a leadership role. </w:t>
      </w:r>
    </w:p>
    <w:p w14:paraId="42829477" w14:textId="77777777" w:rsidR="00DC596D" w:rsidRPr="009E5943" w:rsidRDefault="00DC596D" w:rsidP="00DC596D">
      <w:pPr>
        <w:numPr>
          <w:ilvl w:val="0"/>
          <w:numId w:val="46"/>
        </w:numPr>
        <w:tabs>
          <w:tab w:val="left" w:pos="360"/>
        </w:tabs>
        <w:rPr>
          <w:rFonts w:ascii="Arial" w:hAnsi="Arial" w:cs="Arial"/>
        </w:rPr>
      </w:pPr>
      <w:r w:rsidRPr="009E5943">
        <w:rPr>
          <w:rFonts w:ascii="Arial" w:hAnsi="Arial" w:cs="Arial"/>
        </w:rPr>
        <w:t xml:space="preserve">Proven track record of campaign management, solicitation of six figure gifts, and donor/ alumni relations.  Experience in higher education fundraising desirable. </w:t>
      </w:r>
    </w:p>
    <w:p w14:paraId="268674F2"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Demonstrated knowledge of capital campaigns, major gifts and planned giving practices and considerations, including moves management and prospect pipeline development, endowment funding and charitable tax considerations, and alumni engagement approaches.</w:t>
      </w:r>
    </w:p>
    <w:p w14:paraId="0F4127FB"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 xml:space="preserve">Excellent interpersonal, written and verbal communication skills; strongly persuasive.  Able to speak well in one-to-one meetings, at events, and to the media. </w:t>
      </w:r>
    </w:p>
    <w:p w14:paraId="51A78746"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Demonstrated ability to interact comfortably, tactfully, professionally and effectively with a wide range of internal and external constituencies and stakeholders, including volunteers, donors, alumni, faculty and staff, and community members. Collaborative and collegial</w:t>
      </w:r>
    </w:p>
    <w:p w14:paraId="22FD6006"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 xml:space="preserve">Excellent judgement; diplomatic and tactful. Must manage highly confidential and sensitive information. </w:t>
      </w:r>
    </w:p>
    <w:p w14:paraId="6D59869E"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Calm under pressure, able to manage multiple priorities and frequent interruptions and highly stressful situations. Strong conflict resolution skills.</w:t>
      </w:r>
    </w:p>
    <w:p w14:paraId="1E8E3D55"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Demonstrated ability to lead and motivate volunteers and donors; previous experience with senior volunteers and committees is essential.</w:t>
      </w:r>
    </w:p>
    <w:p w14:paraId="51D3A8F0"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 xml:space="preserve">Demonstrated ability to develop strategic and tactical plans, establish goals and accomplish them as part of an organizational plan. </w:t>
      </w:r>
    </w:p>
    <w:p w14:paraId="4004EED5" w14:textId="77777777" w:rsidR="00DC596D" w:rsidRDefault="00DC596D" w:rsidP="00DC596D">
      <w:pPr>
        <w:widowControl w:val="0"/>
        <w:numPr>
          <w:ilvl w:val="0"/>
          <w:numId w:val="46"/>
        </w:numPr>
        <w:tabs>
          <w:tab w:val="left" w:pos="360"/>
        </w:tabs>
        <w:rPr>
          <w:rFonts w:ascii="Arial" w:hAnsi="Arial" w:cs="Arial"/>
        </w:rPr>
      </w:pPr>
      <w:r w:rsidRPr="009E5943">
        <w:rPr>
          <w:rFonts w:ascii="Arial" w:hAnsi="Arial" w:cs="Arial"/>
        </w:rPr>
        <w:t xml:space="preserve">Record of providing leadership, training, and coaching to develop, motivate and retain staff </w:t>
      </w:r>
    </w:p>
    <w:p w14:paraId="184B2D95"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 xml:space="preserve">Excellent organizational, planning and time management skills, with demonstrated ability to manage multiple tasks and flexibility in meeting shifting demands and priorities. </w:t>
      </w:r>
    </w:p>
    <w:p w14:paraId="17207C8E"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An entrepreneurial spirit and ability to think creatively to solve problems.</w:t>
      </w:r>
    </w:p>
    <w:p w14:paraId="54571BBE"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Proficiency with MS Office (Word, Excel, powerpoint), and Raiser’s Edge</w:t>
      </w:r>
    </w:p>
    <w:p w14:paraId="2CD01ECB"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Flexibility to work evenings and weekends on a regular basis.</w:t>
      </w:r>
    </w:p>
    <w:p w14:paraId="473A1242" w14:textId="77777777" w:rsidR="00DC596D" w:rsidRPr="009E5943" w:rsidRDefault="00DC596D" w:rsidP="00DC596D">
      <w:pPr>
        <w:widowControl w:val="0"/>
        <w:numPr>
          <w:ilvl w:val="0"/>
          <w:numId w:val="46"/>
        </w:numPr>
        <w:tabs>
          <w:tab w:val="left" w:pos="360"/>
        </w:tabs>
        <w:rPr>
          <w:rFonts w:ascii="Arial" w:hAnsi="Arial" w:cs="Arial"/>
        </w:rPr>
      </w:pPr>
      <w:r w:rsidRPr="009E5943">
        <w:rPr>
          <w:rFonts w:ascii="Arial" w:hAnsi="Arial" w:cs="Arial"/>
        </w:rPr>
        <w:t>Must be willing and able to travel locally, regionally, and occasionally nationally</w:t>
      </w:r>
      <w:r>
        <w:rPr>
          <w:rFonts w:ascii="Arial" w:hAnsi="Arial" w:cs="Arial"/>
        </w:rPr>
        <w:t xml:space="preserve"> and internationally</w:t>
      </w:r>
      <w:r w:rsidRPr="009E5943">
        <w:rPr>
          <w:rFonts w:ascii="Arial" w:hAnsi="Arial" w:cs="Arial"/>
        </w:rPr>
        <w:t xml:space="preserve">.  </w:t>
      </w:r>
    </w:p>
    <w:p w14:paraId="19DB56E1" w14:textId="77777777" w:rsidR="00DC596D" w:rsidRDefault="00DC596D" w:rsidP="00DC596D">
      <w:pPr>
        <w:widowControl w:val="0"/>
        <w:numPr>
          <w:ilvl w:val="0"/>
          <w:numId w:val="46"/>
        </w:numPr>
        <w:tabs>
          <w:tab w:val="left" w:pos="360"/>
        </w:tabs>
        <w:rPr>
          <w:rFonts w:ascii="Arial" w:hAnsi="Arial" w:cs="Arial"/>
        </w:rPr>
      </w:pPr>
      <w:r w:rsidRPr="009E5943">
        <w:rPr>
          <w:rFonts w:ascii="Arial" w:hAnsi="Arial" w:cs="Arial"/>
        </w:rPr>
        <w:t>Must have a valid class ‘G’ driver’s licence to meet the travel requirements of the job.</w:t>
      </w:r>
    </w:p>
    <w:p w14:paraId="0EA0B49B" w14:textId="77777777" w:rsidR="00DC596D" w:rsidRPr="009E5943" w:rsidRDefault="00DC596D" w:rsidP="00DC596D">
      <w:pPr>
        <w:widowControl w:val="0"/>
        <w:numPr>
          <w:ilvl w:val="0"/>
          <w:numId w:val="46"/>
        </w:numPr>
        <w:tabs>
          <w:tab w:val="left" w:pos="360"/>
        </w:tabs>
        <w:rPr>
          <w:rFonts w:ascii="Arial" w:hAnsi="Arial" w:cs="Arial"/>
        </w:rPr>
      </w:pPr>
      <w:r w:rsidRPr="00F74460">
        <w:rPr>
          <w:rFonts w:ascii="Arial" w:hAnsi="Arial" w:cs="Arial"/>
        </w:rPr>
        <w:t>A satisfactory Criminal Record Check (“Police Record Check”), dated within the past six (6) months is required as a condition of employment.</w:t>
      </w:r>
    </w:p>
    <w:p w14:paraId="6CA49D9C" w14:textId="77777777" w:rsidR="009E5943" w:rsidRDefault="009E5943" w:rsidP="00327C22">
      <w:pPr>
        <w:rPr>
          <w:rFonts w:ascii="Arial" w:hAnsi="Arial" w:cs="Arial"/>
          <w:b/>
        </w:rPr>
      </w:pPr>
    </w:p>
    <w:p w14:paraId="023F5E90" w14:textId="0FA931CF" w:rsidR="00327C22" w:rsidRPr="009E5943" w:rsidRDefault="00DC596D" w:rsidP="00327C22">
      <w:pPr>
        <w:rPr>
          <w:rFonts w:ascii="Arial" w:hAnsi="Arial" w:cs="Arial"/>
          <w:b/>
        </w:rPr>
      </w:pPr>
      <w:r>
        <w:rPr>
          <w:rFonts w:ascii="Arial" w:hAnsi="Arial" w:cs="Arial"/>
          <w:b/>
        </w:rPr>
        <w:br w:type="page"/>
      </w:r>
      <w:r w:rsidR="0017453E" w:rsidRPr="009E5943">
        <w:rPr>
          <w:rFonts w:ascii="Arial" w:hAnsi="Arial" w:cs="Arial"/>
          <w:b/>
        </w:rPr>
        <w:lastRenderedPageBreak/>
        <w:t xml:space="preserve">Key </w:t>
      </w:r>
      <w:r w:rsidR="009E5943">
        <w:rPr>
          <w:rFonts w:ascii="Arial" w:hAnsi="Arial" w:cs="Arial"/>
          <w:b/>
        </w:rPr>
        <w:t>Competencies</w:t>
      </w:r>
    </w:p>
    <w:p w14:paraId="541B7B93" w14:textId="77777777" w:rsidR="005B130D" w:rsidRPr="009E5943" w:rsidRDefault="005B130D" w:rsidP="00BE598A">
      <w:pPr>
        <w:tabs>
          <w:tab w:val="left" w:pos="540"/>
        </w:tabs>
        <w:rPr>
          <w:rFonts w:ascii="Arial" w:hAnsi="Arial" w:cs="Arial"/>
        </w:rPr>
      </w:pPr>
    </w:p>
    <w:p w14:paraId="3D609843" w14:textId="77777777" w:rsidR="007424B9" w:rsidRPr="009E5943" w:rsidRDefault="007424B9" w:rsidP="007424B9">
      <w:pPr>
        <w:tabs>
          <w:tab w:val="left" w:pos="540"/>
        </w:tabs>
        <w:rPr>
          <w:rFonts w:ascii="Arial" w:hAnsi="Arial" w:cs="Arial"/>
        </w:rPr>
      </w:pPr>
      <w:r w:rsidRPr="009E5943">
        <w:rPr>
          <w:rFonts w:ascii="Arial" w:hAnsi="Arial" w:cs="Arial"/>
          <w:b/>
          <w:u w:val="single"/>
        </w:rPr>
        <w:t>Analytical Reasoning</w:t>
      </w:r>
    </w:p>
    <w:p w14:paraId="3DBE155C" w14:textId="77777777" w:rsidR="00FB5096" w:rsidRPr="009E5943" w:rsidRDefault="007E43FA" w:rsidP="00FB5096">
      <w:pPr>
        <w:rPr>
          <w:rFonts w:ascii="Arial" w:hAnsi="Arial" w:cs="Arial"/>
          <w:lang w:val="en-US"/>
        </w:rPr>
      </w:pPr>
      <w:r w:rsidRPr="009E5943">
        <w:rPr>
          <w:rFonts w:ascii="Arial" w:hAnsi="Arial" w:cs="Arial"/>
          <w:lang w:val="en-US"/>
        </w:rPr>
        <w:t>Considerable judgement is required to plan and organize the philanthropic efforts of the University</w:t>
      </w:r>
      <w:r w:rsidR="00C021E2" w:rsidRPr="009E5943">
        <w:rPr>
          <w:rFonts w:ascii="Arial" w:hAnsi="Arial" w:cs="Arial"/>
          <w:lang w:val="en-US"/>
        </w:rPr>
        <w:t>, and to develop plans to engage more than 60,000 alumni</w:t>
      </w:r>
      <w:r w:rsidRPr="009E5943">
        <w:rPr>
          <w:rFonts w:ascii="Arial" w:hAnsi="Arial" w:cs="Arial"/>
          <w:lang w:val="en-US"/>
        </w:rPr>
        <w:t>.</w:t>
      </w:r>
      <w:r w:rsidR="00C138B9" w:rsidRPr="009E5943">
        <w:rPr>
          <w:rFonts w:ascii="Arial" w:hAnsi="Arial" w:cs="Arial"/>
          <w:lang w:val="en-US"/>
        </w:rPr>
        <w:t xml:space="preserve"> </w:t>
      </w:r>
      <w:r w:rsidR="001463CE" w:rsidRPr="009E5943">
        <w:rPr>
          <w:rFonts w:ascii="Arial" w:hAnsi="Arial" w:cs="Arial"/>
          <w:lang w:val="en-US"/>
        </w:rPr>
        <w:t>There are few reliable road maps</w:t>
      </w:r>
      <w:r w:rsidRPr="009E5943">
        <w:rPr>
          <w:rFonts w:ascii="Arial" w:hAnsi="Arial" w:cs="Arial"/>
          <w:lang w:val="en-US"/>
        </w:rPr>
        <w:t xml:space="preserve"> for developing the strategy of a fundraising campaign, and many issues will arise that require complex analysis and highly developed reasoning skills</w:t>
      </w:r>
      <w:r w:rsidR="001463CE" w:rsidRPr="009E5943">
        <w:rPr>
          <w:rFonts w:ascii="Arial" w:hAnsi="Arial" w:cs="Arial"/>
          <w:lang w:val="en-US"/>
        </w:rPr>
        <w:t xml:space="preserve">. </w:t>
      </w:r>
      <w:r w:rsidR="00FB5096" w:rsidRPr="009E5943">
        <w:rPr>
          <w:rFonts w:ascii="Arial" w:hAnsi="Arial" w:cs="Arial"/>
          <w:lang w:val="en-US"/>
        </w:rPr>
        <w:t>Complex analytical reasoning is applied to</w:t>
      </w:r>
      <w:r w:rsidR="00C138B9" w:rsidRPr="009E5943">
        <w:rPr>
          <w:rFonts w:ascii="Arial" w:hAnsi="Arial" w:cs="Arial"/>
          <w:lang w:val="en-US"/>
        </w:rPr>
        <w:t xml:space="preserve"> almost every area in the scope of this role on almost a daily basis, with few useful insights from past practice and almost no written guidelines or policies to guide </w:t>
      </w:r>
      <w:r w:rsidR="00787CA7" w:rsidRPr="009E5943">
        <w:rPr>
          <w:rFonts w:ascii="Arial" w:hAnsi="Arial" w:cs="Arial"/>
          <w:lang w:val="en-US"/>
        </w:rPr>
        <w:t>approaches</w:t>
      </w:r>
      <w:r w:rsidR="00FB5096" w:rsidRPr="009E5943">
        <w:rPr>
          <w:rFonts w:ascii="Arial" w:hAnsi="Arial" w:cs="Arial"/>
          <w:lang w:val="en-US"/>
        </w:rPr>
        <w:t>.</w:t>
      </w:r>
      <w:r w:rsidR="00C138B9" w:rsidRPr="009E5943">
        <w:rPr>
          <w:rFonts w:ascii="Arial" w:hAnsi="Arial" w:cs="Arial"/>
          <w:lang w:val="en-US"/>
        </w:rPr>
        <w:t xml:space="preserve"> Each donor</w:t>
      </w:r>
      <w:r w:rsidR="00C021E2" w:rsidRPr="009E5943">
        <w:rPr>
          <w:rFonts w:ascii="Arial" w:hAnsi="Arial" w:cs="Arial"/>
          <w:lang w:val="en-US"/>
        </w:rPr>
        <w:t xml:space="preserve"> and alum</w:t>
      </w:r>
      <w:r w:rsidR="00C138B9" w:rsidRPr="009E5943">
        <w:rPr>
          <w:rFonts w:ascii="Arial" w:hAnsi="Arial" w:cs="Arial"/>
          <w:lang w:val="en-US"/>
        </w:rPr>
        <w:t xml:space="preserve"> is an absolute individual and approaches that lead to success with one will have little bearing on success with the next.</w:t>
      </w:r>
      <w:r w:rsidR="001463CE" w:rsidRPr="009E5943">
        <w:rPr>
          <w:rFonts w:ascii="Arial" w:hAnsi="Arial" w:cs="Arial"/>
          <w:lang w:val="en-US"/>
        </w:rPr>
        <w:t xml:space="preserve"> </w:t>
      </w:r>
    </w:p>
    <w:p w14:paraId="40464E27" w14:textId="77777777" w:rsidR="00FB5096" w:rsidRPr="009E5943" w:rsidRDefault="00FB5096" w:rsidP="00FB5096">
      <w:pPr>
        <w:rPr>
          <w:rFonts w:ascii="Arial" w:hAnsi="Arial" w:cs="Arial"/>
          <w:lang w:val="en-US"/>
        </w:rPr>
      </w:pPr>
      <w:r w:rsidRPr="009E5943">
        <w:rPr>
          <w:rFonts w:ascii="Arial" w:hAnsi="Arial" w:cs="Arial"/>
          <w:lang w:val="en-US"/>
        </w:rPr>
        <w:t>Examples:</w:t>
      </w:r>
    </w:p>
    <w:p w14:paraId="6430FEF0" w14:textId="77777777" w:rsidR="004259DF" w:rsidRPr="009E5943" w:rsidRDefault="004259DF" w:rsidP="004259DF">
      <w:pPr>
        <w:ind w:left="720"/>
        <w:rPr>
          <w:rFonts w:ascii="Arial" w:hAnsi="Arial" w:cs="Arial"/>
          <w:lang w:val="en-US"/>
        </w:rPr>
      </w:pPr>
      <w:r w:rsidRPr="009E5943">
        <w:rPr>
          <w:rFonts w:ascii="Arial" w:hAnsi="Arial" w:cs="Arial"/>
        </w:rPr>
        <w:t>What are appropriate philanthropic goals for the University and what campaign structure and approach will be most successful to achieve these goals?</w:t>
      </w:r>
      <w:r w:rsidRPr="009E5943">
        <w:rPr>
          <w:rFonts w:ascii="Arial" w:hAnsi="Arial" w:cs="Arial"/>
          <w:lang w:val="en-US"/>
        </w:rPr>
        <w:t xml:space="preserve"> The AVP must consider multiple and changing internal and external factors, </w:t>
      </w:r>
      <w:r w:rsidR="007E43FA" w:rsidRPr="009E5943">
        <w:rPr>
          <w:rFonts w:ascii="Arial" w:hAnsi="Arial" w:cs="Arial"/>
          <w:lang w:val="en-US"/>
        </w:rPr>
        <w:t>such as reputation, competition, internal capacity, leadership etc</w:t>
      </w:r>
      <w:r w:rsidRPr="009E5943">
        <w:rPr>
          <w:rFonts w:ascii="Arial" w:hAnsi="Arial" w:cs="Arial"/>
          <w:lang w:val="en-US"/>
        </w:rPr>
        <w:t xml:space="preserve">. </w:t>
      </w:r>
    </w:p>
    <w:p w14:paraId="46B1360C" w14:textId="77777777" w:rsidR="00C138B9" w:rsidRPr="009E5943" w:rsidRDefault="00C138B9" w:rsidP="004E7415">
      <w:pPr>
        <w:numPr>
          <w:ilvl w:val="0"/>
          <w:numId w:val="10"/>
        </w:numPr>
        <w:rPr>
          <w:rFonts w:ascii="Arial" w:hAnsi="Arial" w:cs="Arial"/>
        </w:rPr>
      </w:pPr>
      <w:r w:rsidRPr="009E5943">
        <w:rPr>
          <w:rFonts w:ascii="Arial" w:hAnsi="Arial" w:cs="Arial"/>
        </w:rPr>
        <w:t xml:space="preserve">How to accomplish fundraising goals. Who to approach, what messaging will be most compelling, how to structure a cultivation and engagement plan, what kind of donor recognition might be most compelling, when to announce the campaign, what communication tools will be most effective etc. </w:t>
      </w:r>
    </w:p>
    <w:p w14:paraId="177343AD" w14:textId="77777777" w:rsidR="004E7415" w:rsidRPr="009E5943" w:rsidRDefault="004E7415" w:rsidP="004E7415">
      <w:pPr>
        <w:numPr>
          <w:ilvl w:val="0"/>
          <w:numId w:val="10"/>
        </w:numPr>
        <w:rPr>
          <w:rFonts w:ascii="Arial" w:hAnsi="Arial" w:cs="Arial"/>
        </w:rPr>
      </w:pPr>
      <w:r w:rsidRPr="009E5943">
        <w:rPr>
          <w:rFonts w:ascii="Arial" w:hAnsi="Arial" w:cs="Arial"/>
          <w:lang w:val="en-US"/>
        </w:rPr>
        <w:t xml:space="preserve">Cultivation and negotiation of complex donor interests and philanthropy: </w:t>
      </w:r>
      <w:r w:rsidRPr="009E5943">
        <w:rPr>
          <w:rFonts w:ascii="Arial" w:hAnsi="Arial" w:cs="Arial"/>
        </w:rPr>
        <w:t>A donor wishes to make a large gift to a certain program. The faculty member responsible for this area may not share the same vision of how this gift could be used. The incumbent needs to navigate and negotiate this potentially difficult situation to align these interests and ensure the gift is made and used as intended</w:t>
      </w:r>
    </w:p>
    <w:p w14:paraId="3BF80B1B" w14:textId="77777777" w:rsidR="004E7415" w:rsidRPr="009E5943" w:rsidRDefault="001463CE" w:rsidP="004E7415">
      <w:pPr>
        <w:numPr>
          <w:ilvl w:val="0"/>
          <w:numId w:val="10"/>
        </w:numPr>
        <w:rPr>
          <w:rFonts w:ascii="Arial" w:hAnsi="Arial" w:cs="Arial"/>
        </w:rPr>
      </w:pPr>
      <w:r w:rsidRPr="009E5943">
        <w:rPr>
          <w:rFonts w:ascii="Arial" w:hAnsi="Arial" w:cs="Arial"/>
          <w:lang w:val="en-US"/>
        </w:rPr>
        <w:t xml:space="preserve">Develop strategic approaches to engage </w:t>
      </w:r>
      <w:r w:rsidR="00C021E2" w:rsidRPr="009E5943">
        <w:rPr>
          <w:rFonts w:ascii="Arial" w:hAnsi="Arial" w:cs="Arial"/>
          <w:lang w:val="en-US"/>
        </w:rPr>
        <w:t>alumni who may not have been involved with the University since they left</w:t>
      </w:r>
    </w:p>
    <w:p w14:paraId="35CEDAAF" w14:textId="77777777" w:rsidR="007424B9" w:rsidRPr="009E5943" w:rsidRDefault="007424B9" w:rsidP="007424B9">
      <w:pPr>
        <w:rPr>
          <w:rFonts w:ascii="Arial" w:hAnsi="Arial" w:cs="Arial"/>
        </w:rPr>
      </w:pPr>
    </w:p>
    <w:p w14:paraId="5BA8372D" w14:textId="77777777" w:rsidR="007424B9" w:rsidRPr="009E5943" w:rsidRDefault="007424B9" w:rsidP="007424B9">
      <w:pPr>
        <w:rPr>
          <w:rFonts w:ascii="Arial" w:hAnsi="Arial" w:cs="Arial"/>
          <w:b/>
          <w:u w:val="single"/>
        </w:rPr>
      </w:pPr>
      <w:r w:rsidRPr="009E5943">
        <w:rPr>
          <w:rFonts w:ascii="Arial" w:hAnsi="Arial" w:cs="Arial"/>
          <w:b/>
          <w:u w:val="single"/>
        </w:rPr>
        <w:t>Decision Making</w:t>
      </w:r>
    </w:p>
    <w:p w14:paraId="5F599DC0" w14:textId="77777777" w:rsidR="00FB5096" w:rsidRPr="009E5943" w:rsidRDefault="00FB5096" w:rsidP="00C021E2">
      <w:pPr>
        <w:rPr>
          <w:rFonts w:ascii="Arial" w:hAnsi="Arial" w:cs="Arial"/>
          <w:lang w:val="en-US"/>
        </w:rPr>
      </w:pPr>
      <w:r w:rsidRPr="009E5943">
        <w:rPr>
          <w:rFonts w:ascii="Arial" w:hAnsi="Arial" w:cs="Arial"/>
          <w:lang w:val="en-US"/>
        </w:rPr>
        <w:t>Complex decision-making on a daily-basis in all the areas identified under analytical reasoning</w:t>
      </w:r>
      <w:r w:rsidR="007E43FA" w:rsidRPr="009E5943">
        <w:rPr>
          <w:rFonts w:ascii="Arial" w:hAnsi="Arial" w:cs="Arial"/>
          <w:lang w:val="en-US"/>
        </w:rPr>
        <w:t>, with almost no direction from Vice President and little policy to guide decisions that often have no precedents</w:t>
      </w:r>
      <w:r w:rsidRPr="009E5943">
        <w:rPr>
          <w:rFonts w:ascii="Arial" w:hAnsi="Arial" w:cs="Arial"/>
          <w:lang w:val="en-US"/>
        </w:rPr>
        <w:t xml:space="preserve">. </w:t>
      </w:r>
      <w:r w:rsidR="007E43FA" w:rsidRPr="009E5943">
        <w:rPr>
          <w:rFonts w:ascii="Arial" w:hAnsi="Arial" w:cs="Arial"/>
          <w:lang w:val="en-US"/>
        </w:rPr>
        <w:t>The AVP works with many stakeholders, including President, Board, Deans and faculty, through a process of consultation and agreement, to decide upon the appropriate course of action, and has significant latitude for decision making on a daily basis</w:t>
      </w:r>
      <w:r w:rsidR="00C021E2" w:rsidRPr="009E5943">
        <w:rPr>
          <w:rFonts w:ascii="Arial" w:hAnsi="Arial" w:cs="Arial"/>
          <w:lang w:val="en-US"/>
        </w:rPr>
        <w:t>. Experience, discretion, tact, and judgment are required. Examples include</w:t>
      </w:r>
    </w:p>
    <w:p w14:paraId="0C05B7E1" w14:textId="77777777" w:rsidR="00B9583A" w:rsidRPr="009E5943" w:rsidRDefault="00B9583A" w:rsidP="00FB5096">
      <w:pPr>
        <w:numPr>
          <w:ilvl w:val="0"/>
          <w:numId w:val="12"/>
        </w:numPr>
        <w:rPr>
          <w:rFonts w:ascii="Arial" w:hAnsi="Arial" w:cs="Arial"/>
          <w:lang w:val="en-US"/>
        </w:rPr>
      </w:pPr>
      <w:r w:rsidRPr="009E5943">
        <w:rPr>
          <w:rFonts w:ascii="Arial" w:hAnsi="Arial" w:cs="Arial"/>
          <w:lang w:val="en-US"/>
        </w:rPr>
        <w:t>How large a goal t</w:t>
      </w:r>
      <w:r w:rsidR="007E43FA" w:rsidRPr="009E5943">
        <w:rPr>
          <w:rFonts w:ascii="Arial" w:hAnsi="Arial" w:cs="Arial"/>
          <w:lang w:val="en-US"/>
        </w:rPr>
        <w:t>o set for fundraising campaigns</w:t>
      </w:r>
    </w:p>
    <w:p w14:paraId="526BE025" w14:textId="77777777" w:rsidR="00FB5096" w:rsidRPr="009E5943" w:rsidRDefault="00FB5096" w:rsidP="00FB5096">
      <w:pPr>
        <w:numPr>
          <w:ilvl w:val="0"/>
          <w:numId w:val="12"/>
        </w:numPr>
        <w:rPr>
          <w:rFonts w:ascii="Arial" w:hAnsi="Arial" w:cs="Arial"/>
          <w:lang w:val="en-US"/>
        </w:rPr>
      </w:pPr>
      <w:r w:rsidRPr="009E5943">
        <w:rPr>
          <w:rFonts w:ascii="Arial" w:hAnsi="Arial" w:cs="Arial"/>
          <w:lang w:val="en-US"/>
        </w:rPr>
        <w:t>Negotiation and decision-making with volunteers, donors, and stakeholders</w:t>
      </w:r>
    </w:p>
    <w:p w14:paraId="0F82C822" w14:textId="77777777" w:rsidR="004E7415" w:rsidRPr="009E5943" w:rsidRDefault="004E7415" w:rsidP="004E7415">
      <w:pPr>
        <w:numPr>
          <w:ilvl w:val="0"/>
          <w:numId w:val="12"/>
        </w:numPr>
        <w:rPr>
          <w:rFonts w:ascii="Arial" w:hAnsi="Arial" w:cs="Arial"/>
        </w:rPr>
      </w:pPr>
      <w:r w:rsidRPr="009E5943">
        <w:rPr>
          <w:rFonts w:ascii="Arial" w:hAnsi="Arial" w:cs="Arial"/>
        </w:rPr>
        <w:t>Which funding priority to present to a donor</w:t>
      </w:r>
    </w:p>
    <w:p w14:paraId="274467EA" w14:textId="77777777" w:rsidR="004E7415" w:rsidRPr="009E5943" w:rsidRDefault="004E7415" w:rsidP="004E7415">
      <w:pPr>
        <w:numPr>
          <w:ilvl w:val="0"/>
          <w:numId w:val="12"/>
        </w:numPr>
        <w:rPr>
          <w:rFonts w:ascii="Arial" w:hAnsi="Arial" w:cs="Arial"/>
        </w:rPr>
      </w:pPr>
      <w:r w:rsidRPr="009E5943">
        <w:rPr>
          <w:rFonts w:ascii="Arial" w:hAnsi="Arial" w:cs="Arial"/>
        </w:rPr>
        <w:t>How to respond to a donor who is unhappy with how their gift has been utilized</w:t>
      </w:r>
    </w:p>
    <w:p w14:paraId="06535241" w14:textId="77777777" w:rsidR="004E7415" w:rsidRPr="009E5943" w:rsidRDefault="004E7415" w:rsidP="004E7415">
      <w:pPr>
        <w:numPr>
          <w:ilvl w:val="0"/>
          <w:numId w:val="12"/>
        </w:numPr>
        <w:rPr>
          <w:rFonts w:ascii="Arial" w:hAnsi="Arial" w:cs="Arial"/>
        </w:rPr>
      </w:pPr>
      <w:r w:rsidRPr="009E5943">
        <w:rPr>
          <w:rFonts w:ascii="Arial" w:hAnsi="Arial" w:cs="Arial"/>
        </w:rPr>
        <w:lastRenderedPageBreak/>
        <w:t>How to engage an uninterested faculty member to help secure a key gift</w:t>
      </w:r>
    </w:p>
    <w:p w14:paraId="45873DB6" w14:textId="77777777" w:rsidR="00FB5096" w:rsidRPr="009E5943" w:rsidRDefault="00C021E2" w:rsidP="00FB5096">
      <w:pPr>
        <w:numPr>
          <w:ilvl w:val="0"/>
          <w:numId w:val="12"/>
        </w:numPr>
        <w:rPr>
          <w:rFonts w:ascii="Arial" w:hAnsi="Arial" w:cs="Arial"/>
          <w:lang w:val="en-US"/>
        </w:rPr>
      </w:pPr>
      <w:r w:rsidRPr="009E5943">
        <w:rPr>
          <w:rFonts w:ascii="Arial" w:hAnsi="Arial" w:cs="Arial"/>
          <w:lang w:val="en-US"/>
        </w:rPr>
        <w:t>How to address concerns by an alum about a University decision</w:t>
      </w:r>
    </w:p>
    <w:p w14:paraId="70574E80" w14:textId="77777777" w:rsidR="007424B9" w:rsidRPr="009E5943" w:rsidRDefault="007424B9" w:rsidP="007424B9">
      <w:pPr>
        <w:rPr>
          <w:rFonts w:ascii="Arial" w:hAnsi="Arial" w:cs="Arial"/>
        </w:rPr>
      </w:pPr>
    </w:p>
    <w:p w14:paraId="606B671B" w14:textId="77777777" w:rsidR="007424B9" w:rsidRPr="009E5943" w:rsidRDefault="007424B9" w:rsidP="007424B9">
      <w:pPr>
        <w:rPr>
          <w:rFonts w:ascii="Arial" w:hAnsi="Arial" w:cs="Arial"/>
        </w:rPr>
      </w:pPr>
    </w:p>
    <w:p w14:paraId="135F5226" w14:textId="77777777" w:rsidR="007424B9" w:rsidRPr="009E5943" w:rsidRDefault="007424B9" w:rsidP="007424B9">
      <w:pPr>
        <w:rPr>
          <w:rFonts w:ascii="Arial" w:hAnsi="Arial" w:cs="Arial"/>
          <w:b/>
          <w:u w:val="single"/>
        </w:rPr>
      </w:pPr>
      <w:r w:rsidRPr="009E5943">
        <w:rPr>
          <w:rFonts w:ascii="Arial" w:hAnsi="Arial" w:cs="Arial"/>
          <w:b/>
          <w:u w:val="single"/>
        </w:rPr>
        <w:t>Impact</w:t>
      </w:r>
    </w:p>
    <w:p w14:paraId="4ADF3F64" w14:textId="77777777" w:rsidR="00F21E53" w:rsidRPr="009E5943" w:rsidRDefault="00FB5096" w:rsidP="004E7415">
      <w:pPr>
        <w:tabs>
          <w:tab w:val="left" w:pos="1093"/>
        </w:tabs>
        <w:rPr>
          <w:rFonts w:ascii="Arial" w:hAnsi="Arial" w:cs="Arial"/>
          <w:color w:val="000000"/>
        </w:rPr>
      </w:pPr>
      <w:r w:rsidRPr="009E5943">
        <w:rPr>
          <w:rFonts w:ascii="Arial" w:hAnsi="Arial" w:cs="Arial"/>
          <w:lang w:val="en-US"/>
        </w:rPr>
        <w:t>Actions or decisions taken by the</w:t>
      </w:r>
      <w:r w:rsidR="00F65D0B" w:rsidRPr="009E5943">
        <w:rPr>
          <w:rFonts w:ascii="Arial" w:hAnsi="Arial" w:cs="Arial"/>
          <w:lang w:val="en-US"/>
        </w:rPr>
        <w:t xml:space="preserve"> </w:t>
      </w:r>
      <w:r w:rsidR="00C021E2" w:rsidRPr="009E5943">
        <w:rPr>
          <w:rFonts w:ascii="Arial" w:hAnsi="Arial" w:cs="Arial"/>
          <w:lang w:val="en-US"/>
        </w:rPr>
        <w:t>AVP</w:t>
      </w:r>
      <w:r w:rsidR="00F21E53" w:rsidRPr="009E5943">
        <w:rPr>
          <w:rFonts w:ascii="Arial" w:hAnsi="Arial" w:cs="Arial"/>
          <w:lang w:val="en-US"/>
        </w:rPr>
        <w:t xml:space="preserve"> have substantial </w:t>
      </w:r>
      <w:r w:rsidRPr="009E5943">
        <w:rPr>
          <w:rFonts w:ascii="Arial" w:hAnsi="Arial" w:cs="Arial"/>
          <w:lang w:val="en-US"/>
        </w:rPr>
        <w:t xml:space="preserve">impact upon the accomplishment of </w:t>
      </w:r>
      <w:r w:rsidR="00F836C6" w:rsidRPr="009E5943">
        <w:rPr>
          <w:rFonts w:ascii="Arial" w:hAnsi="Arial" w:cs="Arial"/>
          <w:lang w:val="en-US"/>
        </w:rPr>
        <w:t>the University’s mission and goals,</w:t>
      </w:r>
      <w:r w:rsidR="00F21E53" w:rsidRPr="009E5943">
        <w:rPr>
          <w:rFonts w:ascii="Arial" w:hAnsi="Arial" w:cs="Arial"/>
          <w:lang w:val="en-US"/>
        </w:rPr>
        <w:t xml:space="preserve"> long term stakeholder relationships, </w:t>
      </w:r>
      <w:r w:rsidR="00F836C6" w:rsidRPr="009E5943">
        <w:rPr>
          <w:rFonts w:ascii="Arial" w:hAnsi="Arial" w:cs="Arial"/>
          <w:lang w:val="en-US"/>
        </w:rPr>
        <w:t>and reputation</w:t>
      </w:r>
      <w:r w:rsidR="001174FE" w:rsidRPr="009E5943">
        <w:rPr>
          <w:rFonts w:ascii="Arial" w:hAnsi="Arial" w:cs="Arial"/>
          <w:lang w:val="en-US"/>
        </w:rPr>
        <w:t>; and can also has significant negative impact in a number of areas</w:t>
      </w:r>
      <w:r w:rsidR="004E7415" w:rsidRPr="009E5943">
        <w:rPr>
          <w:rFonts w:ascii="Arial" w:hAnsi="Arial" w:cs="Arial"/>
          <w:lang w:val="en-US"/>
        </w:rPr>
        <w:t>.</w:t>
      </w:r>
      <w:r w:rsidR="004E7415" w:rsidRPr="009E5943">
        <w:rPr>
          <w:rFonts w:ascii="Arial" w:hAnsi="Arial" w:cs="Arial"/>
          <w:color w:val="000000"/>
        </w:rPr>
        <w:t xml:space="preserve"> </w:t>
      </w:r>
    </w:p>
    <w:p w14:paraId="718FB305" w14:textId="77777777" w:rsidR="00F21E53" w:rsidRPr="009E5943" w:rsidRDefault="004E7415" w:rsidP="00F21E53">
      <w:pPr>
        <w:numPr>
          <w:ilvl w:val="0"/>
          <w:numId w:val="14"/>
        </w:numPr>
        <w:rPr>
          <w:rFonts w:ascii="Arial" w:hAnsi="Arial" w:cs="Arial"/>
        </w:rPr>
      </w:pPr>
      <w:r w:rsidRPr="009E5943">
        <w:rPr>
          <w:rFonts w:ascii="Arial" w:hAnsi="Arial" w:cs="Arial"/>
          <w:color w:val="000000"/>
        </w:rPr>
        <w:t>Successful philanthropic plan implementation will generate millions of dollars</w:t>
      </w:r>
      <w:r w:rsidR="00F836C6" w:rsidRPr="009E5943">
        <w:rPr>
          <w:rFonts w:ascii="Arial" w:hAnsi="Arial" w:cs="Arial"/>
          <w:color w:val="000000"/>
        </w:rPr>
        <w:t xml:space="preserve"> annually</w:t>
      </w:r>
      <w:r w:rsidRPr="009E5943">
        <w:rPr>
          <w:rFonts w:ascii="Arial" w:hAnsi="Arial" w:cs="Arial"/>
          <w:color w:val="000000"/>
        </w:rPr>
        <w:t xml:space="preserve"> for the University to pursue its mission</w:t>
      </w:r>
      <w:r w:rsidR="00F21E53" w:rsidRPr="009E5943">
        <w:rPr>
          <w:rFonts w:ascii="Arial" w:hAnsi="Arial" w:cs="Arial"/>
          <w:color w:val="000000"/>
        </w:rPr>
        <w:t>.</w:t>
      </w:r>
      <w:r w:rsidR="00F21E53" w:rsidRPr="009E5943">
        <w:rPr>
          <w:rFonts w:ascii="Arial" w:hAnsi="Arial" w:cs="Arial"/>
          <w:lang w:val="en-US"/>
        </w:rPr>
        <w:t xml:space="preserve"> This increased support </w:t>
      </w:r>
      <w:r w:rsidR="00F836C6" w:rsidRPr="009E5943">
        <w:rPr>
          <w:rFonts w:ascii="Arial" w:hAnsi="Arial" w:cs="Arial"/>
          <w:lang w:val="en-US"/>
        </w:rPr>
        <w:t xml:space="preserve">directly </w:t>
      </w:r>
      <w:r w:rsidR="00F21E53" w:rsidRPr="009E5943">
        <w:rPr>
          <w:rFonts w:ascii="Arial" w:hAnsi="Arial" w:cs="Arial"/>
          <w:lang w:val="en-US"/>
        </w:rPr>
        <w:t>impacts upon Trent’s competitive advantage for recruitment (</w:t>
      </w:r>
      <w:r w:rsidR="00F836C6" w:rsidRPr="009E5943">
        <w:rPr>
          <w:rFonts w:ascii="Arial" w:hAnsi="Arial" w:cs="Arial"/>
          <w:lang w:val="en-US"/>
        </w:rPr>
        <w:t>having a wide array of</w:t>
      </w:r>
      <w:r w:rsidR="00F21E53" w:rsidRPr="009E5943">
        <w:rPr>
          <w:rFonts w:ascii="Arial" w:hAnsi="Arial" w:cs="Arial"/>
          <w:lang w:val="en-US"/>
        </w:rPr>
        <w:t xml:space="preserve"> scholarships and bursaries; attractive campus environment; etc)</w:t>
      </w:r>
      <w:r w:rsidR="00F836C6" w:rsidRPr="009E5943">
        <w:rPr>
          <w:rFonts w:ascii="Arial" w:hAnsi="Arial" w:cs="Arial"/>
          <w:lang w:val="en-US"/>
        </w:rPr>
        <w:t>, faculty and staff recruitment (funding to recruit Chairs and Professors, departmental funds to achieve goals), morale and reputation</w:t>
      </w:r>
    </w:p>
    <w:p w14:paraId="30D3C2E6" w14:textId="77777777" w:rsidR="001174FE" w:rsidRPr="009E5943" w:rsidRDefault="00FB5096" w:rsidP="00FB5096">
      <w:pPr>
        <w:numPr>
          <w:ilvl w:val="0"/>
          <w:numId w:val="14"/>
        </w:numPr>
        <w:rPr>
          <w:rFonts w:ascii="Arial" w:hAnsi="Arial" w:cs="Arial"/>
          <w:lang w:val="en-US"/>
        </w:rPr>
      </w:pPr>
      <w:r w:rsidRPr="009E5943">
        <w:rPr>
          <w:rFonts w:ascii="Arial" w:hAnsi="Arial" w:cs="Arial"/>
          <w:lang w:val="en-US"/>
        </w:rPr>
        <w:t>Reputation</w:t>
      </w:r>
      <w:r w:rsidR="001174FE" w:rsidRPr="009E5943">
        <w:rPr>
          <w:rFonts w:ascii="Arial" w:hAnsi="Arial" w:cs="Arial"/>
          <w:lang w:val="en-US"/>
        </w:rPr>
        <w:t>/ Negotiating Gift agreements</w:t>
      </w:r>
      <w:r w:rsidRPr="009E5943">
        <w:rPr>
          <w:rFonts w:ascii="Arial" w:hAnsi="Arial" w:cs="Arial"/>
          <w:lang w:val="en-US"/>
        </w:rPr>
        <w:t xml:space="preserve">: </w:t>
      </w:r>
      <w:r w:rsidR="001174FE" w:rsidRPr="009E5943">
        <w:rPr>
          <w:rFonts w:ascii="Arial" w:hAnsi="Arial" w:cs="Arial"/>
          <w:lang w:val="en-US"/>
        </w:rPr>
        <w:t xml:space="preserve">the individual has regular </w:t>
      </w:r>
      <w:r w:rsidRPr="009E5943">
        <w:rPr>
          <w:rFonts w:ascii="Arial" w:hAnsi="Arial" w:cs="Arial"/>
          <w:lang w:val="en-US"/>
        </w:rPr>
        <w:t xml:space="preserve">engagement with </w:t>
      </w:r>
      <w:r w:rsidR="001174FE" w:rsidRPr="009E5943">
        <w:rPr>
          <w:rFonts w:ascii="Arial" w:hAnsi="Arial" w:cs="Arial"/>
          <w:lang w:val="en-US"/>
        </w:rPr>
        <w:t xml:space="preserve">and establishes significant agreements with </w:t>
      </w:r>
      <w:r w:rsidRPr="009E5943">
        <w:rPr>
          <w:rFonts w:ascii="Arial" w:hAnsi="Arial" w:cs="Arial"/>
          <w:lang w:val="en-US"/>
        </w:rPr>
        <w:t xml:space="preserve">donors </w:t>
      </w:r>
      <w:r w:rsidR="00F21E53" w:rsidRPr="009E5943">
        <w:rPr>
          <w:rFonts w:ascii="Arial" w:hAnsi="Arial" w:cs="Arial"/>
          <w:lang w:val="en-US"/>
        </w:rPr>
        <w:t xml:space="preserve">of high profile and great influence </w:t>
      </w:r>
      <w:r w:rsidR="001174FE" w:rsidRPr="009E5943">
        <w:rPr>
          <w:rFonts w:ascii="Arial" w:hAnsi="Arial" w:cs="Arial"/>
          <w:lang w:val="en-US"/>
        </w:rPr>
        <w:t xml:space="preserve">who, if unhappy or upset, could be very vocal and public about their dissatisfaction. </w:t>
      </w:r>
    </w:p>
    <w:p w14:paraId="46E8C39A" w14:textId="77777777" w:rsidR="00FB5096" w:rsidRPr="009E5943" w:rsidRDefault="001174FE" w:rsidP="00FB5096">
      <w:pPr>
        <w:numPr>
          <w:ilvl w:val="0"/>
          <w:numId w:val="14"/>
        </w:numPr>
        <w:rPr>
          <w:rFonts w:ascii="Arial" w:hAnsi="Arial" w:cs="Arial"/>
          <w:lang w:val="en-US"/>
        </w:rPr>
      </w:pPr>
      <w:r w:rsidRPr="009E5943">
        <w:rPr>
          <w:rFonts w:ascii="Arial" w:hAnsi="Arial" w:cs="Arial"/>
          <w:lang w:val="en-US"/>
        </w:rPr>
        <w:t>Faculty backlash: There are examples at Universities where gift agreements negotiated with donors by the Advancement dept have resulted in a very public backlash by the faculty as being seen to compromise academic integrity (e.g. Manning Institute at Carleton, Balsille School)</w:t>
      </w:r>
    </w:p>
    <w:p w14:paraId="6AA4C0D0" w14:textId="77777777" w:rsidR="004E7415" w:rsidRPr="009E5943" w:rsidRDefault="004E7415" w:rsidP="004E7415">
      <w:pPr>
        <w:numPr>
          <w:ilvl w:val="0"/>
          <w:numId w:val="14"/>
        </w:numPr>
        <w:rPr>
          <w:rFonts w:ascii="Arial" w:hAnsi="Arial" w:cs="Arial"/>
        </w:rPr>
      </w:pPr>
      <w:r w:rsidRPr="009E5943">
        <w:rPr>
          <w:rFonts w:ascii="Arial" w:hAnsi="Arial" w:cs="Arial"/>
          <w:color w:val="000000"/>
        </w:rPr>
        <w:t>Failure to adhere to CRA regulations could result in revocation of our charitable license</w:t>
      </w:r>
      <w:r w:rsidR="001174FE" w:rsidRPr="009E5943">
        <w:rPr>
          <w:rFonts w:ascii="Arial" w:hAnsi="Arial" w:cs="Arial"/>
          <w:color w:val="000000"/>
        </w:rPr>
        <w:t xml:space="preserve"> and inability to receipt donors – which would severely impact our ability to fundraise resulting in the loss of millions of dollars every year, beyond the reputational impact for the institution </w:t>
      </w:r>
    </w:p>
    <w:p w14:paraId="4D85CB8C" w14:textId="77777777" w:rsidR="001174FE" w:rsidRPr="009E5943" w:rsidRDefault="001174FE" w:rsidP="004E7415">
      <w:pPr>
        <w:numPr>
          <w:ilvl w:val="0"/>
          <w:numId w:val="14"/>
        </w:numPr>
        <w:rPr>
          <w:rFonts w:ascii="Arial" w:hAnsi="Arial" w:cs="Arial"/>
        </w:rPr>
      </w:pPr>
      <w:r w:rsidRPr="009E5943">
        <w:rPr>
          <w:rFonts w:ascii="Arial" w:hAnsi="Arial" w:cs="Arial"/>
          <w:color w:val="000000"/>
        </w:rPr>
        <w:t>Designing a developing gift agreements may inadvertently burden the University with unexpected and unfunded costs: for instance, designing and accepting an endowed chair program that fails to consider or cover the costs annual salary increases would place an annual and growing burden on the facu</w:t>
      </w:r>
      <w:r w:rsidR="00F65165" w:rsidRPr="009E5943">
        <w:rPr>
          <w:rFonts w:ascii="Arial" w:hAnsi="Arial" w:cs="Arial"/>
          <w:color w:val="000000"/>
        </w:rPr>
        <w:t>lty</w:t>
      </w:r>
    </w:p>
    <w:p w14:paraId="20DE877D" w14:textId="77777777" w:rsidR="004E7415" w:rsidRPr="009E5943" w:rsidRDefault="004E7415" w:rsidP="00FB5096">
      <w:pPr>
        <w:numPr>
          <w:ilvl w:val="0"/>
          <w:numId w:val="14"/>
        </w:numPr>
        <w:rPr>
          <w:rFonts w:ascii="Arial" w:hAnsi="Arial" w:cs="Arial"/>
        </w:rPr>
      </w:pPr>
      <w:r w:rsidRPr="009E5943">
        <w:rPr>
          <w:rFonts w:ascii="Arial" w:hAnsi="Arial" w:cs="Arial"/>
        </w:rPr>
        <w:t>Ineffective or inappropriate stewardship practices or failure to maintain donor confidentiality can result in donor dissatisfaction, can compromise current and future gifts</w:t>
      </w:r>
      <w:r w:rsidR="00F65165" w:rsidRPr="009E5943">
        <w:rPr>
          <w:rFonts w:ascii="Arial" w:hAnsi="Arial" w:cs="Arial"/>
        </w:rPr>
        <w:t xml:space="preserve"> (e.g. cause a multi-million gift to fail)</w:t>
      </w:r>
      <w:r w:rsidRPr="009E5943">
        <w:rPr>
          <w:rFonts w:ascii="Arial" w:hAnsi="Arial" w:cs="Arial"/>
        </w:rPr>
        <w:t>, and affect the University’s reputation</w:t>
      </w:r>
    </w:p>
    <w:p w14:paraId="140080C8" w14:textId="77777777" w:rsidR="00DC032E" w:rsidRDefault="00C530A2" w:rsidP="00296763">
      <w:pPr>
        <w:numPr>
          <w:ilvl w:val="0"/>
          <w:numId w:val="14"/>
        </w:numPr>
        <w:rPr>
          <w:rFonts w:ascii="Arial" w:hAnsi="Arial" w:cs="Arial"/>
        </w:rPr>
      </w:pPr>
      <w:r w:rsidRPr="009E5943">
        <w:rPr>
          <w:rFonts w:ascii="Arial" w:hAnsi="Arial" w:cs="Arial"/>
        </w:rPr>
        <w:t xml:space="preserve">Failure to build positive relationships with alumni can hamper future fundraising </w:t>
      </w:r>
    </w:p>
    <w:p w14:paraId="4984364B" w14:textId="77777777" w:rsidR="009E5943" w:rsidRPr="009E5943" w:rsidRDefault="009E5943" w:rsidP="00296763">
      <w:pPr>
        <w:rPr>
          <w:rFonts w:ascii="Arial" w:hAnsi="Arial" w:cs="Arial"/>
        </w:rPr>
      </w:pPr>
    </w:p>
    <w:p w14:paraId="7023BE60" w14:textId="77777777" w:rsidR="00A511B9" w:rsidRPr="009E5943" w:rsidRDefault="00A511B9" w:rsidP="00296763">
      <w:pPr>
        <w:rPr>
          <w:rFonts w:ascii="Arial" w:hAnsi="Arial" w:cs="Arial"/>
          <w:b/>
          <w:u w:val="single"/>
        </w:rPr>
      </w:pPr>
      <w:r w:rsidRPr="009E5943">
        <w:rPr>
          <w:rFonts w:ascii="Arial" w:hAnsi="Arial" w:cs="Arial"/>
          <w:b/>
          <w:u w:val="single"/>
        </w:rPr>
        <w:t>Responsibility for the Work of Others</w:t>
      </w:r>
    </w:p>
    <w:p w14:paraId="264B4EA1" w14:textId="77777777" w:rsidR="00F21E53" w:rsidRPr="009E5943" w:rsidRDefault="00F21E53" w:rsidP="00F21E53">
      <w:pPr>
        <w:rPr>
          <w:rFonts w:ascii="Arial" w:hAnsi="Arial" w:cs="Arial"/>
        </w:rPr>
      </w:pPr>
      <w:r w:rsidRPr="009E5943">
        <w:rPr>
          <w:rFonts w:ascii="Arial" w:hAnsi="Arial" w:cs="Arial"/>
        </w:rPr>
        <w:t>Recruit, orient, train, direct, manage and evaluate the performance of:</w:t>
      </w:r>
    </w:p>
    <w:p w14:paraId="321443BE" w14:textId="773A63E5" w:rsidR="00F21E53" w:rsidRPr="009E5943" w:rsidRDefault="003543B3" w:rsidP="00FB5096">
      <w:pPr>
        <w:numPr>
          <w:ilvl w:val="0"/>
          <w:numId w:val="15"/>
        </w:numPr>
        <w:rPr>
          <w:rFonts w:ascii="Arial" w:hAnsi="Arial" w:cs="Arial"/>
          <w:lang w:val="en-US"/>
        </w:rPr>
      </w:pPr>
      <w:r>
        <w:rPr>
          <w:rFonts w:ascii="Arial" w:hAnsi="Arial" w:cs="Arial"/>
          <w:lang w:val="en-US"/>
        </w:rPr>
        <w:t xml:space="preserve">Campaign Director, </w:t>
      </w:r>
      <w:r w:rsidR="00712E8A" w:rsidRPr="009E5943">
        <w:rPr>
          <w:rFonts w:ascii="Arial" w:hAnsi="Arial" w:cs="Arial"/>
          <w:lang w:val="en-US"/>
        </w:rPr>
        <w:t xml:space="preserve">Director Advancement Services, Director Alumni Engagement and Services, Senior </w:t>
      </w:r>
      <w:r>
        <w:rPr>
          <w:rFonts w:ascii="Arial" w:hAnsi="Arial" w:cs="Arial"/>
          <w:lang w:val="en-US"/>
        </w:rPr>
        <w:t>Integrated Engagement Manager</w:t>
      </w:r>
    </w:p>
    <w:p w14:paraId="4E778DEA" w14:textId="77777777" w:rsidR="00F824D7" w:rsidRDefault="00B92565" w:rsidP="007424B9">
      <w:pPr>
        <w:numPr>
          <w:ilvl w:val="0"/>
          <w:numId w:val="15"/>
        </w:numPr>
        <w:rPr>
          <w:rFonts w:ascii="Arial" w:hAnsi="Arial" w:cs="Arial"/>
          <w:lang w:val="en-US"/>
        </w:rPr>
      </w:pPr>
      <w:r w:rsidRPr="009E5943">
        <w:rPr>
          <w:rFonts w:ascii="Arial" w:hAnsi="Arial" w:cs="Arial"/>
          <w:lang w:val="en-US"/>
        </w:rPr>
        <w:lastRenderedPageBreak/>
        <w:t xml:space="preserve">Volunteers </w:t>
      </w:r>
      <w:r w:rsidR="00712E8A" w:rsidRPr="009E5943">
        <w:rPr>
          <w:rFonts w:ascii="Arial" w:hAnsi="Arial" w:cs="Arial"/>
          <w:lang w:val="en-US"/>
        </w:rPr>
        <w:t xml:space="preserve">: </w:t>
      </w:r>
      <w:r w:rsidRPr="009E5943">
        <w:rPr>
          <w:rFonts w:ascii="Arial" w:hAnsi="Arial" w:cs="Arial"/>
          <w:lang w:val="en-US"/>
        </w:rPr>
        <w:t xml:space="preserve">ensure appropriate recruitment, orientation and </w:t>
      </w:r>
      <w:r w:rsidR="00712E8A" w:rsidRPr="009E5943">
        <w:rPr>
          <w:rFonts w:ascii="Arial" w:hAnsi="Arial" w:cs="Arial"/>
          <w:lang w:val="en-US"/>
        </w:rPr>
        <w:t>support for fundraising and alumni volunteers</w:t>
      </w:r>
    </w:p>
    <w:p w14:paraId="5B8C2532" w14:textId="77777777" w:rsidR="009E5943" w:rsidRPr="009E5943" w:rsidRDefault="009E5943" w:rsidP="009E5943">
      <w:pPr>
        <w:ind w:left="720"/>
        <w:rPr>
          <w:rFonts w:ascii="Arial" w:hAnsi="Arial" w:cs="Arial"/>
          <w:lang w:val="en-US"/>
        </w:rPr>
      </w:pPr>
    </w:p>
    <w:p w14:paraId="2A7BCB2D" w14:textId="77777777" w:rsidR="007424B9" w:rsidRPr="009E5943" w:rsidRDefault="007424B9" w:rsidP="007424B9">
      <w:pPr>
        <w:rPr>
          <w:rFonts w:ascii="Arial" w:hAnsi="Arial" w:cs="Arial"/>
          <w:b/>
          <w:u w:val="single"/>
        </w:rPr>
      </w:pPr>
      <w:r w:rsidRPr="009E5943">
        <w:rPr>
          <w:rFonts w:ascii="Arial" w:hAnsi="Arial" w:cs="Arial"/>
          <w:b/>
          <w:u w:val="single"/>
        </w:rPr>
        <w:t>Communication</w:t>
      </w:r>
    </w:p>
    <w:p w14:paraId="6A2E5948" w14:textId="77777777" w:rsidR="00712E8A" w:rsidRPr="009E5943" w:rsidRDefault="00873894" w:rsidP="007424B9">
      <w:pPr>
        <w:rPr>
          <w:rFonts w:ascii="Arial" w:hAnsi="Arial" w:cs="Arial"/>
        </w:rPr>
      </w:pPr>
      <w:r w:rsidRPr="009E5943">
        <w:rPr>
          <w:rFonts w:ascii="Arial" w:hAnsi="Arial" w:cs="Arial"/>
        </w:rPr>
        <w:t>Incumbent must be able to craft, in their own words, in written materials, and through other’s words, a compelling, accurate and often complex philanthropic story to attract donor interest. Must be able to negotiate complex donor agreements, acting as a go-between the University and the donor. Will regularly need to discuss challenging situations with donors, such as the inability to utilise their gift</w:t>
      </w:r>
      <w:r w:rsidR="00062A14" w:rsidRPr="009E5943">
        <w:rPr>
          <w:rFonts w:ascii="Arial" w:hAnsi="Arial" w:cs="Arial"/>
        </w:rPr>
        <w:t xml:space="preserve"> as expected</w:t>
      </w:r>
      <w:r w:rsidRPr="009E5943">
        <w:rPr>
          <w:rFonts w:ascii="Arial" w:hAnsi="Arial" w:cs="Arial"/>
        </w:rPr>
        <w:t xml:space="preserve">, </w:t>
      </w:r>
      <w:r w:rsidR="00062A14" w:rsidRPr="009E5943">
        <w:rPr>
          <w:rFonts w:ascii="Arial" w:hAnsi="Arial" w:cs="Arial"/>
        </w:rPr>
        <w:t xml:space="preserve">missed expectations, </w:t>
      </w:r>
      <w:r w:rsidRPr="009E5943">
        <w:rPr>
          <w:rFonts w:ascii="Arial" w:hAnsi="Arial" w:cs="Arial"/>
        </w:rPr>
        <w:t xml:space="preserve">or departmental or University issues that upset the donor. </w:t>
      </w:r>
      <w:r w:rsidR="00712E8A" w:rsidRPr="009E5943">
        <w:rPr>
          <w:rFonts w:ascii="Arial" w:hAnsi="Arial" w:cs="Arial"/>
        </w:rPr>
        <w:t xml:space="preserve"> Will be a spokesperson for the University on fundraising and alumni engagement, including at events and to the media</w:t>
      </w:r>
    </w:p>
    <w:p w14:paraId="0F241A7E" w14:textId="77777777" w:rsidR="00712E8A" w:rsidRPr="009E5943" w:rsidRDefault="00712E8A" w:rsidP="007424B9">
      <w:pPr>
        <w:rPr>
          <w:rFonts w:ascii="Arial" w:hAnsi="Arial" w:cs="Arial"/>
        </w:rPr>
      </w:pPr>
    </w:p>
    <w:p w14:paraId="7719067F" w14:textId="77777777" w:rsidR="007424B9" w:rsidRPr="009E5943" w:rsidRDefault="007424B9" w:rsidP="007424B9">
      <w:pPr>
        <w:tabs>
          <w:tab w:val="left" w:pos="0"/>
          <w:tab w:val="left" w:pos="540"/>
        </w:tabs>
        <w:rPr>
          <w:rFonts w:ascii="Arial" w:hAnsi="Arial" w:cs="Arial"/>
          <w:u w:val="single"/>
        </w:rPr>
      </w:pPr>
      <w:r w:rsidRPr="009E5943">
        <w:rPr>
          <w:rFonts w:ascii="Arial" w:hAnsi="Arial" w:cs="Arial"/>
          <w:u w:val="single"/>
        </w:rPr>
        <w:t>Internal</w:t>
      </w:r>
      <w:r w:rsidR="002C7374" w:rsidRPr="009E5943">
        <w:rPr>
          <w:rFonts w:ascii="Arial" w:hAnsi="Arial" w:cs="Arial"/>
          <w:u w:val="single"/>
        </w:rPr>
        <w:t>:</w:t>
      </w:r>
    </w:p>
    <w:p w14:paraId="161B3538" w14:textId="77777777" w:rsidR="00873894" w:rsidRPr="009E5943" w:rsidRDefault="00873894" w:rsidP="00414CC9">
      <w:pPr>
        <w:numPr>
          <w:ilvl w:val="0"/>
          <w:numId w:val="17"/>
        </w:numPr>
        <w:rPr>
          <w:rFonts w:ascii="Arial" w:hAnsi="Arial" w:cs="Arial"/>
          <w:lang w:val="en-US"/>
        </w:rPr>
      </w:pPr>
      <w:r w:rsidRPr="009E5943">
        <w:rPr>
          <w:rFonts w:ascii="Arial" w:hAnsi="Arial" w:cs="Arial"/>
          <w:lang w:val="en-US"/>
        </w:rPr>
        <w:t>Regularly e</w:t>
      </w:r>
      <w:r w:rsidR="00FB5096" w:rsidRPr="009E5943">
        <w:rPr>
          <w:rFonts w:ascii="Arial" w:hAnsi="Arial" w:cs="Arial"/>
          <w:lang w:val="en-US"/>
        </w:rPr>
        <w:t xml:space="preserve">ngage </w:t>
      </w:r>
      <w:r w:rsidR="00F21E53" w:rsidRPr="009E5943">
        <w:rPr>
          <w:rFonts w:ascii="Arial" w:hAnsi="Arial" w:cs="Arial"/>
          <w:lang w:val="en-US"/>
        </w:rPr>
        <w:t xml:space="preserve">President, Board </w:t>
      </w:r>
      <w:r w:rsidRPr="009E5943">
        <w:rPr>
          <w:rFonts w:ascii="Arial" w:hAnsi="Arial" w:cs="Arial"/>
          <w:lang w:val="en-US"/>
        </w:rPr>
        <w:t>of Governors</w:t>
      </w:r>
      <w:r w:rsidR="00F21E53" w:rsidRPr="009E5943">
        <w:rPr>
          <w:rFonts w:ascii="Arial" w:hAnsi="Arial" w:cs="Arial"/>
          <w:lang w:val="en-US"/>
        </w:rPr>
        <w:t xml:space="preserve">, </w:t>
      </w:r>
      <w:r w:rsidR="00FB5096" w:rsidRPr="009E5943">
        <w:rPr>
          <w:rFonts w:ascii="Arial" w:hAnsi="Arial" w:cs="Arial"/>
          <w:lang w:val="en-US"/>
        </w:rPr>
        <w:t>senior administrators and academic community (</w:t>
      </w:r>
      <w:r w:rsidR="00F65D0B" w:rsidRPr="009E5943">
        <w:rPr>
          <w:rFonts w:ascii="Arial" w:hAnsi="Arial" w:cs="Arial"/>
          <w:lang w:val="en-US"/>
        </w:rPr>
        <w:t xml:space="preserve">deans, </w:t>
      </w:r>
      <w:r w:rsidR="00FB5096" w:rsidRPr="009E5943">
        <w:rPr>
          <w:rFonts w:ascii="Arial" w:hAnsi="Arial" w:cs="Arial"/>
          <w:lang w:val="en-US"/>
        </w:rPr>
        <w:t>chairs, faculty, researchers, staff)</w:t>
      </w:r>
      <w:r w:rsidR="00712E8A" w:rsidRPr="009E5943">
        <w:rPr>
          <w:rFonts w:ascii="Arial" w:hAnsi="Arial" w:cs="Arial"/>
          <w:lang w:val="en-US"/>
        </w:rPr>
        <w:t xml:space="preserve"> to craft philanthropic messages and engage with donors and alumni</w:t>
      </w:r>
    </w:p>
    <w:p w14:paraId="2CD55B38" w14:textId="77777777" w:rsidR="00925FAC" w:rsidRPr="009E5943" w:rsidRDefault="00712E8A" w:rsidP="00925FAC">
      <w:pPr>
        <w:numPr>
          <w:ilvl w:val="0"/>
          <w:numId w:val="17"/>
        </w:numPr>
        <w:tabs>
          <w:tab w:val="left" w:pos="720"/>
        </w:tabs>
        <w:rPr>
          <w:rFonts w:ascii="Arial" w:hAnsi="Arial" w:cs="Arial"/>
        </w:rPr>
      </w:pPr>
      <w:r w:rsidRPr="009E5943">
        <w:rPr>
          <w:rFonts w:ascii="Arial" w:hAnsi="Arial" w:cs="Arial"/>
        </w:rPr>
        <w:t>S</w:t>
      </w:r>
      <w:r w:rsidR="00925FAC" w:rsidRPr="009E5943">
        <w:rPr>
          <w:rFonts w:ascii="Arial" w:hAnsi="Arial" w:cs="Arial"/>
        </w:rPr>
        <w:t>tudent leaders</w:t>
      </w:r>
      <w:r w:rsidRPr="009E5943">
        <w:rPr>
          <w:rFonts w:ascii="Arial" w:hAnsi="Arial" w:cs="Arial"/>
        </w:rPr>
        <w:t xml:space="preserve">: </w:t>
      </w:r>
      <w:r w:rsidR="00873894" w:rsidRPr="009E5943">
        <w:rPr>
          <w:rFonts w:ascii="Arial" w:hAnsi="Arial" w:cs="Arial"/>
        </w:rPr>
        <w:t xml:space="preserve">encouraging their participation in </w:t>
      </w:r>
      <w:r w:rsidR="00925FAC" w:rsidRPr="009E5943">
        <w:rPr>
          <w:rFonts w:ascii="Arial" w:hAnsi="Arial" w:cs="Arial"/>
        </w:rPr>
        <w:t>joint initiatives, information exchange</w:t>
      </w:r>
      <w:r w:rsidR="003543B3">
        <w:rPr>
          <w:rFonts w:ascii="Arial" w:hAnsi="Arial" w:cs="Arial"/>
        </w:rPr>
        <w:t>, managing difficult issues.</w:t>
      </w:r>
    </w:p>
    <w:p w14:paraId="10193DD3" w14:textId="77777777" w:rsidR="007424B9" w:rsidRPr="009E5943" w:rsidRDefault="007424B9" w:rsidP="007424B9">
      <w:pPr>
        <w:tabs>
          <w:tab w:val="left" w:pos="0"/>
          <w:tab w:val="left" w:pos="540"/>
        </w:tabs>
        <w:rPr>
          <w:rFonts w:ascii="Arial" w:hAnsi="Arial" w:cs="Arial"/>
        </w:rPr>
      </w:pPr>
    </w:p>
    <w:p w14:paraId="33659042" w14:textId="77777777" w:rsidR="007424B9" w:rsidRPr="009E5943" w:rsidRDefault="007424B9" w:rsidP="007424B9">
      <w:pPr>
        <w:tabs>
          <w:tab w:val="left" w:pos="0"/>
          <w:tab w:val="left" w:pos="540"/>
        </w:tabs>
        <w:rPr>
          <w:rFonts w:ascii="Arial" w:hAnsi="Arial" w:cs="Arial"/>
          <w:u w:val="single"/>
        </w:rPr>
      </w:pPr>
      <w:r w:rsidRPr="009E5943">
        <w:rPr>
          <w:rFonts w:ascii="Arial" w:hAnsi="Arial" w:cs="Arial"/>
          <w:u w:val="single"/>
        </w:rPr>
        <w:t>External</w:t>
      </w:r>
      <w:r w:rsidR="002C7374" w:rsidRPr="009E5943">
        <w:rPr>
          <w:rFonts w:ascii="Arial" w:hAnsi="Arial" w:cs="Arial"/>
          <w:u w:val="single"/>
        </w:rPr>
        <w:t>:</w:t>
      </w:r>
      <w:r w:rsidRPr="009E5943">
        <w:rPr>
          <w:rFonts w:ascii="Arial" w:hAnsi="Arial" w:cs="Arial"/>
        </w:rPr>
        <w:tab/>
      </w:r>
    </w:p>
    <w:p w14:paraId="5A5C0E30" w14:textId="786D1ADB" w:rsidR="00FB5096" w:rsidRPr="009E5943" w:rsidRDefault="00FB5096" w:rsidP="00FB5096">
      <w:pPr>
        <w:numPr>
          <w:ilvl w:val="0"/>
          <w:numId w:val="18"/>
        </w:numPr>
        <w:rPr>
          <w:rFonts w:ascii="Arial" w:hAnsi="Arial" w:cs="Arial"/>
          <w:lang w:val="en-US"/>
        </w:rPr>
      </w:pPr>
      <w:r w:rsidRPr="009E5943">
        <w:rPr>
          <w:rFonts w:ascii="Arial" w:hAnsi="Arial" w:cs="Arial"/>
          <w:lang w:val="en-US"/>
        </w:rPr>
        <w:t>Donors and prospects (corporate, individual, foundations) for the purpose of seeking support for Trent’s priorities (i.e. scholarships, research, etc.)</w:t>
      </w:r>
      <w:r w:rsidR="00873894" w:rsidRPr="009E5943">
        <w:rPr>
          <w:rFonts w:ascii="Arial" w:hAnsi="Arial" w:cs="Arial"/>
          <w:lang w:val="en-US"/>
        </w:rPr>
        <w:t xml:space="preserve">. This involves initial communication to successfully obtain a meeting, being able to persuasively present Trent’s interests, to respectfully uncover the donor’s interests, objections and motivations, and </w:t>
      </w:r>
      <w:r w:rsidR="00062A14" w:rsidRPr="009E5943">
        <w:rPr>
          <w:rFonts w:ascii="Arial" w:hAnsi="Arial" w:cs="Arial"/>
          <w:lang w:val="en-US"/>
        </w:rPr>
        <w:t xml:space="preserve">to ask for their support. May need to have difficult conversations about </w:t>
      </w:r>
      <w:r w:rsidR="003543B3">
        <w:rPr>
          <w:rFonts w:ascii="Arial" w:hAnsi="Arial" w:cs="Arial"/>
          <w:lang w:val="en-US"/>
        </w:rPr>
        <w:t>donor expectations vs University autonomy, and other issues that arise.</w:t>
      </w:r>
    </w:p>
    <w:p w14:paraId="18993BF4" w14:textId="77777777" w:rsidR="00712E8A" w:rsidRPr="009E5943" w:rsidRDefault="00712E8A" w:rsidP="00FB5096">
      <w:pPr>
        <w:numPr>
          <w:ilvl w:val="0"/>
          <w:numId w:val="18"/>
        </w:numPr>
        <w:rPr>
          <w:rFonts w:ascii="Arial" w:hAnsi="Arial" w:cs="Arial"/>
          <w:lang w:val="en-US"/>
        </w:rPr>
      </w:pPr>
      <w:r w:rsidRPr="009E5943">
        <w:rPr>
          <w:rFonts w:ascii="Arial" w:hAnsi="Arial" w:cs="Arial"/>
          <w:lang w:val="en-US"/>
        </w:rPr>
        <w:t>Alumni – individually and as groups, to encourage them to be involved</w:t>
      </w:r>
    </w:p>
    <w:p w14:paraId="499DC46D" w14:textId="77777777" w:rsidR="00F824D7" w:rsidRPr="009E5943" w:rsidRDefault="00F824D7" w:rsidP="00F824D7">
      <w:pPr>
        <w:numPr>
          <w:ilvl w:val="0"/>
          <w:numId w:val="47"/>
        </w:numPr>
        <w:tabs>
          <w:tab w:val="left" w:pos="720"/>
        </w:tabs>
        <w:rPr>
          <w:rFonts w:ascii="Arial" w:hAnsi="Arial" w:cs="Arial"/>
        </w:rPr>
      </w:pPr>
      <w:r w:rsidRPr="009E5943">
        <w:rPr>
          <w:rFonts w:ascii="Arial" w:hAnsi="Arial" w:cs="Arial"/>
        </w:rPr>
        <w:t>Local groups and organizations (e.g. Women’s Business Network, United Way, etc.)</w:t>
      </w:r>
    </w:p>
    <w:p w14:paraId="448559B2" w14:textId="77777777" w:rsidR="00062A14" w:rsidRPr="009E5943" w:rsidRDefault="00062A14" w:rsidP="00FB5096">
      <w:pPr>
        <w:numPr>
          <w:ilvl w:val="0"/>
          <w:numId w:val="18"/>
        </w:numPr>
        <w:rPr>
          <w:rFonts w:ascii="Arial" w:hAnsi="Arial" w:cs="Arial"/>
          <w:lang w:val="en-US"/>
        </w:rPr>
      </w:pPr>
      <w:r w:rsidRPr="009E5943">
        <w:rPr>
          <w:rFonts w:ascii="Arial" w:hAnsi="Arial" w:cs="Arial"/>
          <w:lang w:val="en-US"/>
        </w:rPr>
        <w:t>Often dealing with confidential information – whether that is a donor who wishes to remain anonymous (failing to meet this can result in great harm to the reputation of the University), or a gift which cannot be announced publicly at that time but multiple people need to be involved in implementing the gift.</w:t>
      </w:r>
    </w:p>
    <w:p w14:paraId="4ACEE22C" w14:textId="77777777" w:rsidR="00062A14" w:rsidRPr="009E5943" w:rsidRDefault="00062A14" w:rsidP="00FB5096">
      <w:pPr>
        <w:numPr>
          <w:ilvl w:val="0"/>
          <w:numId w:val="18"/>
        </w:numPr>
        <w:rPr>
          <w:rFonts w:ascii="Arial" w:hAnsi="Arial" w:cs="Arial"/>
          <w:lang w:val="en-US"/>
        </w:rPr>
      </w:pPr>
      <w:r w:rsidRPr="009E5943">
        <w:rPr>
          <w:rFonts w:ascii="Arial" w:hAnsi="Arial" w:cs="Arial"/>
          <w:lang w:val="en-US"/>
        </w:rPr>
        <w:t>Often dealing with very high profile and important people such as the most senior people in large international organizations (CEOS), high level government officials, community leaders etc</w:t>
      </w:r>
    </w:p>
    <w:p w14:paraId="7DC78A06" w14:textId="77777777" w:rsidR="00062A14" w:rsidRPr="009E5943" w:rsidRDefault="00062A14" w:rsidP="00FB5096">
      <w:pPr>
        <w:numPr>
          <w:ilvl w:val="0"/>
          <w:numId w:val="18"/>
        </w:numPr>
        <w:rPr>
          <w:rFonts w:ascii="Arial" w:hAnsi="Arial" w:cs="Arial"/>
          <w:lang w:val="en-US"/>
        </w:rPr>
      </w:pPr>
      <w:r w:rsidRPr="009E5943">
        <w:rPr>
          <w:rFonts w:ascii="Arial" w:hAnsi="Arial" w:cs="Arial"/>
          <w:lang w:val="en-US"/>
        </w:rPr>
        <w:t>Responsible for public messaging about the campaign on website, in the press etc.</w:t>
      </w:r>
    </w:p>
    <w:p w14:paraId="6B06F26D" w14:textId="77777777" w:rsidR="007424B9" w:rsidRPr="009E5943" w:rsidRDefault="007424B9" w:rsidP="007424B9">
      <w:pPr>
        <w:rPr>
          <w:rFonts w:ascii="Arial" w:hAnsi="Arial" w:cs="Arial"/>
        </w:rPr>
      </w:pPr>
    </w:p>
    <w:p w14:paraId="048F2F52" w14:textId="77777777" w:rsidR="007424B9" w:rsidRPr="009E5943" w:rsidRDefault="007424B9" w:rsidP="007424B9">
      <w:pPr>
        <w:rPr>
          <w:rFonts w:ascii="Arial" w:hAnsi="Arial" w:cs="Arial"/>
          <w:b/>
          <w:u w:val="single"/>
        </w:rPr>
      </w:pPr>
      <w:r w:rsidRPr="009E5943">
        <w:rPr>
          <w:rFonts w:ascii="Arial" w:hAnsi="Arial" w:cs="Arial"/>
          <w:b/>
          <w:u w:val="single"/>
        </w:rPr>
        <w:t>Motor/ Sensory Skills</w:t>
      </w:r>
    </w:p>
    <w:p w14:paraId="041709AD" w14:textId="77777777" w:rsidR="00FB5096" w:rsidRPr="009E5943" w:rsidRDefault="00FB5096" w:rsidP="00FB5096">
      <w:pPr>
        <w:numPr>
          <w:ilvl w:val="0"/>
          <w:numId w:val="19"/>
        </w:numPr>
        <w:tabs>
          <w:tab w:val="left" w:pos="720"/>
          <w:tab w:val="left" w:pos="3240"/>
        </w:tabs>
        <w:rPr>
          <w:rFonts w:ascii="Arial" w:hAnsi="Arial" w:cs="Arial"/>
        </w:rPr>
      </w:pPr>
      <w:r w:rsidRPr="009E5943">
        <w:rPr>
          <w:rFonts w:ascii="Arial" w:hAnsi="Arial" w:cs="Arial"/>
        </w:rPr>
        <w:t>Keyboarding &amp; mouse manipulation - Computer usage impacts upon majority of responsibilities</w:t>
      </w:r>
    </w:p>
    <w:p w14:paraId="02DADDC2" w14:textId="77777777" w:rsidR="00FB5096" w:rsidRPr="009E5943" w:rsidRDefault="00FB5096" w:rsidP="00FB5096">
      <w:pPr>
        <w:numPr>
          <w:ilvl w:val="0"/>
          <w:numId w:val="19"/>
        </w:numPr>
        <w:tabs>
          <w:tab w:val="left" w:pos="720"/>
          <w:tab w:val="left" w:pos="3240"/>
        </w:tabs>
        <w:rPr>
          <w:rFonts w:ascii="Arial" w:hAnsi="Arial" w:cs="Arial"/>
        </w:rPr>
      </w:pPr>
      <w:r w:rsidRPr="009E5943">
        <w:rPr>
          <w:rFonts w:ascii="Arial" w:hAnsi="Arial" w:cs="Arial"/>
        </w:rPr>
        <w:t xml:space="preserve">Driving - To </w:t>
      </w:r>
      <w:r w:rsidR="0023390C" w:rsidRPr="009E5943">
        <w:rPr>
          <w:rFonts w:ascii="Arial" w:hAnsi="Arial" w:cs="Arial"/>
        </w:rPr>
        <w:t>attend meetings and events</w:t>
      </w:r>
    </w:p>
    <w:p w14:paraId="217A1FE3" w14:textId="77777777" w:rsidR="00FB5096" w:rsidRPr="009E5943" w:rsidRDefault="00FB5096" w:rsidP="00FB5096">
      <w:pPr>
        <w:numPr>
          <w:ilvl w:val="0"/>
          <w:numId w:val="19"/>
        </w:numPr>
        <w:tabs>
          <w:tab w:val="left" w:pos="720"/>
          <w:tab w:val="left" w:pos="3240"/>
        </w:tabs>
        <w:rPr>
          <w:rFonts w:ascii="Arial" w:hAnsi="Arial" w:cs="Arial"/>
        </w:rPr>
      </w:pPr>
      <w:r w:rsidRPr="009E5943">
        <w:rPr>
          <w:rFonts w:ascii="Arial" w:hAnsi="Arial" w:cs="Arial"/>
        </w:rPr>
        <w:lastRenderedPageBreak/>
        <w:t xml:space="preserve">Dexterity/Coordination - Interaction at special events </w:t>
      </w:r>
    </w:p>
    <w:p w14:paraId="65261B16" w14:textId="77777777" w:rsidR="00FB5096" w:rsidRPr="009E5943" w:rsidRDefault="00FB5096" w:rsidP="00FB5096">
      <w:pPr>
        <w:numPr>
          <w:ilvl w:val="0"/>
          <w:numId w:val="19"/>
        </w:numPr>
        <w:tabs>
          <w:tab w:val="left" w:pos="720"/>
          <w:tab w:val="left" w:pos="3240"/>
        </w:tabs>
        <w:rPr>
          <w:rFonts w:ascii="Arial" w:hAnsi="Arial" w:cs="Arial"/>
        </w:rPr>
      </w:pPr>
      <w:r w:rsidRPr="009E5943">
        <w:rPr>
          <w:rFonts w:ascii="Arial" w:hAnsi="Arial" w:cs="Arial"/>
        </w:rPr>
        <w:t>Hearing, speech and visual - complex remote and face to face communication, negotiation and presentations</w:t>
      </w:r>
    </w:p>
    <w:p w14:paraId="01EA00C0" w14:textId="77777777" w:rsidR="00F824D7" w:rsidRPr="009E5943" w:rsidRDefault="00F824D7" w:rsidP="007424B9">
      <w:pPr>
        <w:rPr>
          <w:rFonts w:ascii="Arial" w:hAnsi="Arial" w:cs="Arial"/>
          <w:b/>
          <w:u w:val="single"/>
        </w:rPr>
      </w:pPr>
    </w:p>
    <w:p w14:paraId="092B6C7E" w14:textId="77777777" w:rsidR="007424B9" w:rsidRPr="009E5943" w:rsidRDefault="007424B9" w:rsidP="007424B9">
      <w:pPr>
        <w:rPr>
          <w:rFonts w:ascii="Arial" w:hAnsi="Arial" w:cs="Arial"/>
          <w:b/>
          <w:u w:val="single"/>
        </w:rPr>
      </w:pPr>
      <w:r w:rsidRPr="009E5943">
        <w:rPr>
          <w:rFonts w:ascii="Arial" w:hAnsi="Arial" w:cs="Arial"/>
          <w:b/>
          <w:u w:val="single"/>
        </w:rPr>
        <w:t>Effort</w:t>
      </w:r>
    </w:p>
    <w:p w14:paraId="61EDCDBA" w14:textId="77777777" w:rsidR="007424B9" w:rsidRPr="009E5943" w:rsidRDefault="002C7374" w:rsidP="007424B9">
      <w:pPr>
        <w:tabs>
          <w:tab w:val="left" w:pos="540"/>
        </w:tabs>
        <w:rPr>
          <w:rFonts w:ascii="Arial" w:hAnsi="Arial" w:cs="Arial"/>
          <w:u w:val="single"/>
        </w:rPr>
      </w:pPr>
      <w:r w:rsidRPr="009E5943">
        <w:rPr>
          <w:rFonts w:ascii="Arial" w:hAnsi="Arial" w:cs="Arial"/>
          <w:u w:val="single"/>
        </w:rPr>
        <w:t>Mental:</w:t>
      </w:r>
    </w:p>
    <w:p w14:paraId="7AFA52FE" w14:textId="77777777" w:rsidR="00CF39BE" w:rsidRPr="009E5943" w:rsidRDefault="00FB5096" w:rsidP="00925FAC">
      <w:pPr>
        <w:numPr>
          <w:ilvl w:val="0"/>
          <w:numId w:val="40"/>
        </w:numPr>
        <w:rPr>
          <w:rFonts w:ascii="Arial" w:hAnsi="Arial" w:cs="Arial"/>
        </w:rPr>
      </w:pPr>
      <w:r w:rsidRPr="009E5943">
        <w:rPr>
          <w:rFonts w:ascii="Arial" w:hAnsi="Arial" w:cs="Arial"/>
        </w:rPr>
        <w:t xml:space="preserve">Sustained concentration &amp; focus - Research, strategy development – for content and prospects, proposal writing. Interacting and negotiating with prospects, alumni, volunteers, etc. Prospect identification and qualification. </w:t>
      </w:r>
    </w:p>
    <w:p w14:paraId="704EC38C" w14:textId="77777777" w:rsidR="00925FAC" w:rsidRPr="009E5943" w:rsidRDefault="00CF39BE" w:rsidP="00925FAC">
      <w:pPr>
        <w:numPr>
          <w:ilvl w:val="0"/>
          <w:numId w:val="40"/>
        </w:numPr>
        <w:rPr>
          <w:rFonts w:ascii="Arial" w:hAnsi="Arial" w:cs="Arial"/>
        </w:rPr>
      </w:pPr>
      <w:r w:rsidRPr="009E5943">
        <w:rPr>
          <w:rFonts w:ascii="Arial" w:hAnsi="Arial" w:cs="Arial"/>
        </w:rPr>
        <w:t>R</w:t>
      </w:r>
      <w:r w:rsidR="00E97306" w:rsidRPr="009E5943">
        <w:rPr>
          <w:rFonts w:ascii="Arial" w:hAnsi="Arial" w:cs="Arial"/>
        </w:rPr>
        <w:t xml:space="preserve">esponding to </w:t>
      </w:r>
      <w:r w:rsidRPr="009E5943">
        <w:rPr>
          <w:rFonts w:ascii="Arial" w:hAnsi="Arial" w:cs="Arial"/>
        </w:rPr>
        <w:t>donors requires dedicated attention</w:t>
      </w:r>
      <w:r w:rsidR="0023390C" w:rsidRPr="009E5943">
        <w:rPr>
          <w:rFonts w:ascii="Arial" w:hAnsi="Arial" w:cs="Arial"/>
        </w:rPr>
        <w:t xml:space="preserve"> and re</w:t>
      </w:r>
      <w:r w:rsidRPr="009E5943">
        <w:rPr>
          <w:rFonts w:ascii="Arial" w:hAnsi="Arial" w:cs="Arial"/>
        </w:rPr>
        <w:t>s</w:t>
      </w:r>
      <w:r w:rsidR="0023390C" w:rsidRPr="009E5943">
        <w:rPr>
          <w:rFonts w:ascii="Arial" w:hAnsi="Arial" w:cs="Arial"/>
        </w:rPr>
        <w:t>p</w:t>
      </w:r>
      <w:r w:rsidRPr="009E5943">
        <w:rPr>
          <w:rFonts w:ascii="Arial" w:hAnsi="Arial" w:cs="Arial"/>
        </w:rPr>
        <w:t>onsiveness; often interrupting important work that is deadline driven; sometimes in an emotionally charged environment</w:t>
      </w:r>
    </w:p>
    <w:p w14:paraId="18B0B3A5" w14:textId="77777777" w:rsidR="00925FAC" w:rsidRPr="009E5943" w:rsidRDefault="00925FAC" w:rsidP="00925FAC">
      <w:pPr>
        <w:numPr>
          <w:ilvl w:val="0"/>
          <w:numId w:val="40"/>
        </w:numPr>
        <w:rPr>
          <w:rFonts w:ascii="Arial" w:hAnsi="Arial" w:cs="Arial"/>
        </w:rPr>
      </w:pPr>
      <w:r w:rsidRPr="009E5943">
        <w:rPr>
          <w:rFonts w:ascii="Arial" w:hAnsi="Arial" w:cs="Arial"/>
        </w:rPr>
        <w:t>Memory/ recollection - Remembering names, occupations, spouses, children, interests of alumni</w:t>
      </w:r>
      <w:r w:rsidR="0023390C" w:rsidRPr="009E5943">
        <w:rPr>
          <w:rFonts w:ascii="Arial" w:hAnsi="Arial" w:cs="Arial"/>
        </w:rPr>
        <w:t xml:space="preserve"> and donors</w:t>
      </w:r>
      <w:r w:rsidRPr="009E5943">
        <w:rPr>
          <w:rFonts w:ascii="Arial" w:hAnsi="Arial" w:cs="Arial"/>
        </w:rPr>
        <w:t xml:space="preserve"> in order to provide an enriched personal contact</w:t>
      </w:r>
    </w:p>
    <w:p w14:paraId="4DE87611" w14:textId="77777777" w:rsidR="007424B9" w:rsidRPr="009E5943" w:rsidRDefault="007424B9" w:rsidP="007424B9">
      <w:pPr>
        <w:tabs>
          <w:tab w:val="left" w:pos="540"/>
        </w:tabs>
        <w:rPr>
          <w:rFonts w:ascii="Arial" w:hAnsi="Arial" w:cs="Arial"/>
          <w:u w:val="single"/>
        </w:rPr>
      </w:pPr>
    </w:p>
    <w:p w14:paraId="6A063BB2" w14:textId="77777777" w:rsidR="007424B9" w:rsidRPr="009E5943" w:rsidRDefault="007424B9" w:rsidP="007424B9">
      <w:pPr>
        <w:tabs>
          <w:tab w:val="left" w:pos="540"/>
        </w:tabs>
        <w:rPr>
          <w:rFonts w:ascii="Arial" w:hAnsi="Arial" w:cs="Arial"/>
          <w:u w:val="single"/>
        </w:rPr>
      </w:pPr>
      <w:r w:rsidRPr="009E5943">
        <w:rPr>
          <w:rFonts w:ascii="Arial" w:hAnsi="Arial" w:cs="Arial"/>
          <w:u w:val="single"/>
        </w:rPr>
        <w:t>Physical</w:t>
      </w:r>
      <w:r w:rsidR="002C7374" w:rsidRPr="009E5943">
        <w:rPr>
          <w:rFonts w:ascii="Arial" w:hAnsi="Arial" w:cs="Arial"/>
          <w:u w:val="single"/>
        </w:rPr>
        <w:t>:</w:t>
      </w:r>
    </w:p>
    <w:p w14:paraId="0C2D0D7C" w14:textId="77777777" w:rsidR="00FB5096" w:rsidRPr="009E5943" w:rsidRDefault="00FB5096" w:rsidP="00FB5096">
      <w:pPr>
        <w:numPr>
          <w:ilvl w:val="0"/>
          <w:numId w:val="21"/>
        </w:numPr>
        <w:tabs>
          <w:tab w:val="left" w:pos="720"/>
        </w:tabs>
        <w:rPr>
          <w:rFonts w:ascii="Arial" w:hAnsi="Arial" w:cs="Arial"/>
        </w:rPr>
      </w:pPr>
      <w:r w:rsidRPr="009E5943">
        <w:rPr>
          <w:rFonts w:ascii="Arial" w:hAnsi="Arial" w:cs="Arial"/>
        </w:rPr>
        <w:t>Long periods of time spent keyboarding, in meetings</w:t>
      </w:r>
    </w:p>
    <w:p w14:paraId="376AFE27" w14:textId="77777777" w:rsidR="00925FAC" w:rsidRPr="009E5943" w:rsidRDefault="00925FAC" w:rsidP="00925FAC">
      <w:pPr>
        <w:numPr>
          <w:ilvl w:val="0"/>
          <w:numId w:val="21"/>
        </w:numPr>
        <w:rPr>
          <w:rFonts w:ascii="Arial" w:hAnsi="Arial" w:cs="Arial"/>
        </w:rPr>
      </w:pPr>
      <w:r w:rsidRPr="009E5943">
        <w:rPr>
          <w:rFonts w:ascii="Arial" w:hAnsi="Arial" w:cs="Arial"/>
        </w:rPr>
        <w:t xml:space="preserve">Events - Prolonged standing, interaction, logistics and coordination </w:t>
      </w:r>
    </w:p>
    <w:p w14:paraId="1EA4E92C" w14:textId="77777777" w:rsidR="00925FAC" w:rsidRPr="009E5943" w:rsidRDefault="00925FAC" w:rsidP="00925FAC">
      <w:pPr>
        <w:numPr>
          <w:ilvl w:val="0"/>
          <w:numId w:val="21"/>
        </w:numPr>
        <w:rPr>
          <w:rFonts w:ascii="Arial" w:hAnsi="Arial" w:cs="Arial"/>
        </w:rPr>
      </w:pPr>
      <w:r w:rsidRPr="009E5943">
        <w:rPr>
          <w:rFonts w:ascii="Arial" w:hAnsi="Arial" w:cs="Arial"/>
        </w:rPr>
        <w:t>Driving - Due to meeting times, travel may be required at exceptionally early or late hours of day, frequently during rush hour traffic.  Travel is often stressful due to weather implications such as snow, rain or wind.  The hours spent in the car range from 2-5 hours depending on the location and the conditions</w:t>
      </w:r>
      <w:r w:rsidR="00C91CDE" w:rsidRPr="009E5943">
        <w:rPr>
          <w:rFonts w:ascii="Arial" w:hAnsi="Arial" w:cs="Arial"/>
        </w:rPr>
        <w:t>.</w:t>
      </w:r>
      <w:r w:rsidRPr="009E5943">
        <w:rPr>
          <w:rFonts w:ascii="Arial" w:hAnsi="Arial" w:cs="Arial"/>
        </w:rPr>
        <w:t xml:space="preserve"> These trips often extend outside the normal work day hours </w:t>
      </w:r>
    </w:p>
    <w:p w14:paraId="37921001" w14:textId="77777777" w:rsidR="007424B9" w:rsidRPr="009E5943" w:rsidRDefault="007424B9" w:rsidP="007424B9">
      <w:pPr>
        <w:tabs>
          <w:tab w:val="left" w:pos="540"/>
        </w:tabs>
        <w:rPr>
          <w:rFonts w:ascii="Arial" w:hAnsi="Arial" w:cs="Arial"/>
          <w:u w:val="single"/>
        </w:rPr>
      </w:pPr>
    </w:p>
    <w:p w14:paraId="797CDA17" w14:textId="77777777" w:rsidR="007424B9" w:rsidRPr="009E5943" w:rsidRDefault="007424B9" w:rsidP="007424B9">
      <w:pPr>
        <w:tabs>
          <w:tab w:val="left" w:pos="540"/>
        </w:tabs>
        <w:rPr>
          <w:rFonts w:ascii="Arial" w:hAnsi="Arial" w:cs="Arial"/>
          <w:u w:val="single"/>
        </w:rPr>
      </w:pPr>
    </w:p>
    <w:p w14:paraId="45C79B7E" w14:textId="77777777" w:rsidR="007424B9" w:rsidRPr="009E5943" w:rsidRDefault="007424B9" w:rsidP="007424B9">
      <w:pPr>
        <w:tabs>
          <w:tab w:val="left" w:pos="540"/>
        </w:tabs>
        <w:rPr>
          <w:rFonts w:ascii="Arial" w:hAnsi="Arial" w:cs="Arial"/>
          <w:u w:val="single"/>
        </w:rPr>
      </w:pPr>
      <w:r w:rsidRPr="009E5943">
        <w:rPr>
          <w:rFonts w:ascii="Arial" w:hAnsi="Arial" w:cs="Arial"/>
          <w:b/>
          <w:u w:val="single"/>
        </w:rPr>
        <w:t>Working Conditions</w:t>
      </w:r>
    </w:p>
    <w:p w14:paraId="15A5036C" w14:textId="77777777" w:rsidR="007424B9" w:rsidRPr="009E5943" w:rsidRDefault="007424B9" w:rsidP="007424B9">
      <w:pPr>
        <w:tabs>
          <w:tab w:val="left" w:pos="540"/>
        </w:tabs>
        <w:rPr>
          <w:rFonts w:ascii="Arial" w:hAnsi="Arial" w:cs="Arial"/>
          <w:u w:val="single"/>
        </w:rPr>
      </w:pPr>
      <w:r w:rsidRPr="009E5943">
        <w:rPr>
          <w:rFonts w:ascii="Arial" w:hAnsi="Arial" w:cs="Arial"/>
          <w:u w:val="single"/>
        </w:rPr>
        <w:t>Physical</w:t>
      </w:r>
      <w:r w:rsidR="002C7374" w:rsidRPr="009E5943">
        <w:rPr>
          <w:rFonts w:ascii="Arial" w:hAnsi="Arial" w:cs="Arial"/>
          <w:u w:val="single"/>
        </w:rPr>
        <w:t>:</w:t>
      </w:r>
    </w:p>
    <w:p w14:paraId="7681071F" w14:textId="77777777" w:rsidR="0086516F" w:rsidRPr="009E5943" w:rsidRDefault="00FB5096" w:rsidP="00FB5096">
      <w:pPr>
        <w:numPr>
          <w:ilvl w:val="0"/>
          <w:numId w:val="24"/>
        </w:numPr>
        <w:tabs>
          <w:tab w:val="left" w:pos="720"/>
        </w:tabs>
        <w:rPr>
          <w:rFonts w:ascii="Arial" w:hAnsi="Arial" w:cs="Arial"/>
        </w:rPr>
      </w:pPr>
      <w:r w:rsidRPr="009E5943">
        <w:rPr>
          <w:rFonts w:ascii="Arial" w:hAnsi="Arial" w:cs="Arial"/>
        </w:rPr>
        <w:t xml:space="preserve">Long periods of time </w:t>
      </w:r>
      <w:r w:rsidR="00C91CDE" w:rsidRPr="009E5943">
        <w:rPr>
          <w:rFonts w:ascii="Arial" w:hAnsi="Arial" w:cs="Arial"/>
        </w:rPr>
        <w:t>typing</w:t>
      </w:r>
    </w:p>
    <w:p w14:paraId="4EFB15A4" w14:textId="77777777" w:rsidR="00FB5096" w:rsidRPr="009E5943" w:rsidRDefault="0086516F" w:rsidP="00FB5096">
      <w:pPr>
        <w:numPr>
          <w:ilvl w:val="0"/>
          <w:numId w:val="24"/>
        </w:numPr>
        <w:tabs>
          <w:tab w:val="left" w:pos="720"/>
        </w:tabs>
        <w:rPr>
          <w:rFonts w:ascii="Arial" w:hAnsi="Arial" w:cs="Arial"/>
        </w:rPr>
      </w:pPr>
      <w:r w:rsidRPr="009E5943">
        <w:rPr>
          <w:rFonts w:ascii="Arial" w:hAnsi="Arial" w:cs="Arial"/>
        </w:rPr>
        <w:t>Long periods of time</w:t>
      </w:r>
      <w:r w:rsidR="00FB5096" w:rsidRPr="009E5943">
        <w:rPr>
          <w:rFonts w:ascii="Arial" w:hAnsi="Arial" w:cs="Arial"/>
        </w:rPr>
        <w:t xml:space="preserve"> in meetings</w:t>
      </w:r>
      <w:r w:rsidRPr="009E5943">
        <w:rPr>
          <w:rFonts w:ascii="Arial" w:hAnsi="Arial" w:cs="Arial"/>
        </w:rPr>
        <w:t xml:space="preserve"> with staff</w:t>
      </w:r>
      <w:r w:rsidR="00C91CDE" w:rsidRPr="009E5943">
        <w:rPr>
          <w:rFonts w:ascii="Arial" w:hAnsi="Arial" w:cs="Arial"/>
        </w:rPr>
        <w:t>, alumni</w:t>
      </w:r>
      <w:r w:rsidRPr="009E5943">
        <w:rPr>
          <w:rFonts w:ascii="Arial" w:hAnsi="Arial" w:cs="Arial"/>
        </w:rPr>
        <w:t xml:space="preserve"> and donors requiring full attention</w:t>
      </w:r>
    </w:p>
    <w:p w14:paraId="117A0547" w14:textId="77777777" w:rsidR="00FB5096" w:rsidRPr="009E5943" w:rsidRDefault="00FB5096" w:rsidP="00FB5096">
      <w:pPr>
        <w:numPr>
          <w:ilvl w:val="0"/>
          <w:numId w:val="24"/>
        </w:numPr>
        <w:tabs>
          <w:tab w:val="left" w:pos="720"/>
        </w:tabs>
        <w:rPr>
          <w:rFonts w:ascii="Arial" w:hAnsi="Arial" w:cs="Arial"/>
        </w:rPr>
      </w:pPr>
      <w:r w:rsidRPr="009E5943">
        <w:rPr>
          <w:rFonts w:ascii="Arial" w:hAnsi="Arial" w:cs="Arial"/>
        </w:rPr>
        <w:t>Frequent driving and travel requiring more than one hour</w:t>
      </w:r>
      <w:r w:rsidR="0086516F" w:rsidRPr="009E5943">
        <w:rPr>
          <w:rFonts w:ascii="Arial" w:hAnsi="Arial" w:cs="Arial"/>
        </w:rPr>
        <w:t xml:space="preserve"> to attend meetings, at all times of the year and throughout daytime and evening hours. It is not unusual to spend hours travelling in bad weather for one important donor meeting outside business hours.</w:t>
      </w:r>
    </w:p>
    <w:p w14:paraId="11294053" w14:textId="77777777" w:rsidR="00FB5096" w:rsidRPr="009E5943" w:rsidRDefault="00FB5096" w:rsidP="00FB5096">
      <w:pPr>
        <w:numPr>
          <w:ilvl w:val="0"/>
          <w:numId w:val="24"/>
        </w:numPr>
        <w:tabs>
          <w:tab w:val="left" w:pos="720"/>
        </w:tabs>
        <w:rPr>
          <w:rFonts w:ascii="Arial" w:hAnsi="Arial" w:cs="Arial"/>
        </w:rPr>
      </w:pPr>
      <w:r w:rsidRPr="009E5943">
        <w:rPr>
          <w:rFonts w:ascii="Arial" w:hAnsi="Arial" w:cs="Arial"/>
        </w:rPr>
        <w:t xml:space="preserve">Prolonged standing at </w:t>
      </w:r>
      <w:r w:rsidR="0086516F" w:rsidRPr="009E5943">
        <w:rPr>
          <w:rFonts w:ascii="Arial" w:hAnsi="Arial" w:cs="Arial"/>
        </w:rPr>
        <w:t>events to meet and mingle with alumni, donors and volunteers</w:t>
      </w:r>
    </w:p>
    <w:p w14:paraId="76956739" w14:textId="77777777" w:rsidR="007424B9" w:rsidRDefault="007424B9" w:rsidP="007424B9">
      <w:pPr>
        <w:tabs>
          <w:tab w:val="left" w:pos="540"/>
        </w:tabs>
        <w:rPr>
          <w:rFonts w:ascii="Arial" w:hAnsi="Arial" w:cs="Arial"/>
        </w:rPr>
      </w:pPr>
    </w:p>
    <w:p w14:paraId="5CA5E2F3" w14:textId="77777777" w:rsidR="009E5943" w:rsidRPr="009E5943" w:rsidRDefault="009E5943" w:rsidP="007424B9">
      <w:pPr>
        <w:tabs>
          <w:tab w:val="left" w:pos="540"/>
        </w:tabs>
        <w:rPr>
          <w:rFonts w:ascii="Arial" w:hAnsi="Arial" w:cs="Arial"/>
        </w:rPr>
      </w:pPr>
    </w:p>
    <w:p w14:paraId="63007E2F" w14:textId="77777777" w:rsidR="007424B9" w:rsidRPr="009E5943" w:rsidRDefault="007424B9" w:rsidP="007424B9">
      <w:pPr>
        <w:tabs>
          <w:tab w:val="left" w:pos="540"/>
        </w:tabs>
        <w:rPr>
          <w:rFonts w:ascii="Arial" w:hAnsi="Arial" w:cs="Arial"/>
          <w:b/>
          <w:bCs/>
        </w:rPr>
      </w:pPr>
      <w:r w:rsidRPr="009E5943">
        <w:rPr>
          <w:rFonts w:ascii="Arial" w:hAnsi="Arial" w:cs="Arial"/>
          <w:b/>
          <w:bCs/>
          <w:u w:val="single"/>
        </w:rPr>
        <w:t>Psychologica</w:t>
      </w:r>
      <w:r w:rsidR="002C7374" w:rsidRPr="009E5943">
        <w:rPr>
          <w:rFonts w:ascii="Arial" w:hAnsi="Arial" w:cs="Arial"/>
          <w:b/>
          <w:bCs/>
          <w:u w:val="single"/>
        </w:rPr>
        <w:t>l:</w:t>
      </w:r>
    </w:p>
    <w:p w14:paraId="24F5BF39" w14:textId="77777777" w:rsidR="00FB5096" w:rsidRPr="009E5943" w:rsidRDefault="00FB5096" w:rsidP="00FB5096">
      <w:pPr>
        <w:numPr>
          <w:ilvl w:val="0"/>
          <w:numId w:val="23"/>
        </w:numPr>
        <w:tabs>
          <w:tab w:val="left" w:pos="720"/>
        </w:tabs>
        <w:rPr>
          <w:rFonts w:ascii="Arial" w:hAnsi="Arial" w:cs="Arial"/>
        </w:rPr>
      </w:pPr>
      <w:r w:rsidRPr="009E5943">
        <w:rPr>
          <w:rFonts w:ascii="Arial" w:hAnsi="Arial" w:cs="Arial"/>
        </w:rPr>
        <w:t>Demonstrated flexibility in meeting shifting demands and priorities and managing multiple tasks</w:t>
      </w:r>
      <w:r w:rsidR="0086516F" w:rsidRPr="009E5943">
        <w:rPr>
          <w:rFonts w:ascii="Arial" w:hAnsi="Arial" w:cs="Arial"/>
        </w:rPr>
        <w:t>; often with little control over schedule due to the need to be entirely driven by the don</w:t>
      </w:r>
      <w:r w:rsidR="00C56631" w:rsidRPr="009E5943">
        <w:rPr>
          <w:rFonts w:ascii="Arial" w:hAnsi="Arial" w:cs="Arial"/>
        </w:rPr>
        <w:t>o</w:t>
      </w:r>
      <w:r w:rsidR="0086516F" w:rsidRPr="009E5943">
        <w:rPr>
          <w:rFonts w:ascii="Arial" w:hAnsi="Arial" w:cs="Arial"/>
        </w:rPr>
        <w:t>r</w:t>
      </w:r>
      <w:r w:rsidR="00C91CDE" w:rsidRPr="009E5943">
        <w:rPr>
          <w:rFonts w:ascii="Arial" w:hAnsi="Arial" w:cs="Arial"/>
        </w:rPr>
        <w:t xml:space="preserve"> and alumni</w:t>
      </w:r>
      <w:r w:rsidR="0086516F" w:rsidRPr="009E5943">
        <w:rPr>
          <w:rFonts w:ascii="Arial" w:hAnsi="Arial" w:cs="Arial"/>
        </w:rPr>
        <w:t>’s w</w:t>
      </w:r>
      <w:r w:rsidR="00C56631" w:rsidRPr="009E5943">
        <w:rPr>
          <w:rFonts w:ascii="Arial" w:hAnsi="Arial" w:cs="Arial"/>
        </w:rPr>
        <w:t>illingness to meet and when and where is most convenient for them</w:t>
      </w:r>
    </w:p>
    <w:p w14:paraId="02B5A1A3" w14:textId="77777777" w:rsidR="00C91CDE" w:rsidRPr="009E5943" w:rsidRDefault="00FB5096" w:rsidP="00842339">
      <w:pPr>
        <w:numPr>
          <w:ilvl w:val="0"/>
          <w:numId w:val="23"/>
        </w:numPr>
        <w:tabs>
          <w:tab w:val="left" w:pos="720"/>
        </w:tabs>
        <w:rPr>
          <w:rFonts w:ascii="Arial" w:hAnsi="Arial" w:cs="Arial"/>
        </w:rPr>
      </w:pPr>
      <w:r w:rsidRPr="009E5943">
        <w:rPr>
          <w:rFonts w:ascii="Arial" w:hAnsi="Arial" w:cs="Arial"/>
        </w:rPr>
        <w:lastRenderedPageBreak/>
        <w:t xml:space="preserve">Local, regional and occasional national travel </w:t>
      </w:r>
    </w:p>
    <w:p w14:paraId="0D0698F9" w14:textId="77777777" w:rsidR="00FB5096" w:rsidRPr="009E5943" w:rsidRDefault="00FB5096" w:rsidP="00842339">
      <w:pPr>
        <w:numPr>
          <w:ilvl w:val="0"/>
          <w:numId w:val="23"/>
        </w:numPr>
        <w:tabs>
          <w:tab w:val="left" w:pos="720"/>
        </w:tabs>
        <w:rPr>
          <w:rFonts w:ascii="Arial" w:hAnsi="Arial" w:cs="Arial"/>
        </w:rPr>
      </w:pPr>
      <w:r w:rsidRPr="009E5943">
        <w:rPr>
          <w:rFonts w:ascii="Arial" w:hAnsi="Arial" w:cs="Arial"/>
        </w:rPr>
        <w:t>Frequently deal with donor</w:t>
      </w:r>
      <w:r w:rsidR="00C91CDE" w:rsidRPr="009E5943">
        <w:rPr>
          <w:rFonts w:ascii="Arial" w:hAnsi="Arial" w:cs="Arial"/>
        </w:rPr>
        <w:t xml:space="preserve"> and alumni</w:t>
      </w:r>
      <w:r w:rsidRPr="009E5943">
        <w:rPr>
          <w:rFonts w:ascii="Arial" w:hAnsi="Arial" w:cs="Arial"/>
        </w:rPr>
        <w:t xml:space="preserve"> sensitivities and</w:t>
      </w:r>
      <w:r w:rsidR="00C56631" w:rsidRPr="009E5943">
        <w:rPr>
          <w:rFonts w:ascii="Arial" w:hAnsi="Arial" w:cs="Arial"/>
        </w:rPr>
        <w:t xml:space="preserve"> concerns that are not within the control of </w:t>
      </w:r>
      <w:r w:rsidR="00C91CDE" w:rsidRPr="009E5943">
        <w:rPr>
          <w:rFonts w:ascii="Arial" w:hAnsi="Arial" w:cs="Arial"/>
        </w:rPr>
        <w:t xml:space="preserve">the AVP </w:t>
      </w:r>
    </w:p>
    <w:p w14:paraId="5127491F" w14:textId="77777777" w:rsidR="00AE6B1A" w:rsidRPr="009E5943" w:rsidRDefault="0086516F" w:rsidP="00296763">
      <w:pPr>
        <w:numPr>
          <w:ilvl w:val="0"/>
          <w:numId w:val="23"/>
        </w:numPr>
        <w:tabs>
          <w:tab w:val="left" w:pos="720"/>
        </w:tabs>
        <w:rPr>
          <w:rFonts w:ascii="Arial" w:hAnsi="Arial" w:cs="Arial"/>
        </w:rPr>
      </w:pPr>
      <w:r w:rsidRPr="009E5943">
        <w:rPr>
          <w:rFonts w:ascii="Arial" w:hAnsi="Arial" w:cs="Arial"/>
        </w:rPr>
        <w:t xml:space="preserve">Significant </w:t>
      </w:r>
      <w:r w:rsidR="00C91CDE" w:rsidRPr="009E5943">
        <w:rPr>
          <w:rFonts w:ascii="Arial" w:hAnsi="Arial" w:cs="Arial"/>
        </w:rPr>
        <w:t>s</w:t>
      </w:r>
      <w:r w:rsidR="00FB5096" w:rsidRPr="009E5943">
        <w:rPr>
          <w:rFonts w:ascii="Arial" w:hAnsi="Arial" w:cs="Arial"/>
        </w:rPr>
        <w:t xml:space="preserve">tress imposed by </w:t>
      </w:r>
      <w:r w:rsidRPr="009E5943">
        <w:rPr>
          <w:rFonts w:ascii="Arial" w:hAnsi="Arial" w:cs="Arial"/>
        </w:rPr>
        <w:t xml:space="preserve">the need to meet public </w:t>
      </w:r>
      <w:r w:rsidR="00FB5096" w:rsidRPr="009E5943">
        <w:rPr>
          <w:rFonts w:ascii="Arial" w:hAnsi="Arial" w:cs="Arial"/>
        </w:rPr>
        <w:t xml:space="preserve">fundraising </w:t>
      </w:r>
      <w:r w:rsidRPr="009E5943">
        <w:rPr>
          <w:rFonts w:ascii="Arial" w:hAnsi="Arial" w:cs="Arial"/>
        </w:rPr>
        <w:t>gaols, with little ability to control the outcome of donor’s decisions</w:t>
      </w:r>
      <w:r w:rsidR="00C56631" w:rsidRPr="009E5943">
        <w:rPr>
          <w:rFonts w:ascii="Arial" w:hAnsi="Arial" w:cs="Arial"/>
        </w:rPr>
        <w:t>. Years of work go into cultivating donors and there is no guarantee of success</w:t>
      </w:r>
    </w:p>
    <w:p w14:paraId="6B2D11BA" w14:textId="77777777" w:rsidR="00F824D7" w:rsidRPr="009E5943" w:rsidRDefault="00F824D7" w:rsidP="00F824D7">
      <w:pPr>
        <w:numPr>
          <w:ilvl w:val="0"/>
          <w:numId w:val="48"/>
        </w:numPr>
        <w:tabs>
          <w:tab w:val="left" w:pos="720"/>
          <w:tab w:val="left" w:pos="2250"/>
        </w:tabs>
        <w:rPr>
          <w:rFonts w:ascii="Arial" w:hAnsi="Arial" w:cs="Arial"/>
        </w:rPr>
      </w:pPr>
      <w:r w:rsidRPr="009E5943">
        <w:rPr>
          <w:rFonts w:ascii="Arial" w:hAnsi="Arial" w:cs="Arial"/>
        </w:rPr>
        <w:t>Scrutiny - Difficult, complex and rapidly changing situations that can have public repercussions if not managed well.</w:t>
      </w:r>
    </w:p>
    <w:p w14:paraId="3B0DF792" w14:textId="77777777" w:rsidR="0086516F" w:rsidRPr="009E5943" w:rsidRDefault="0086516F" w:rsidP="00296763">
      <w:pPr>
        <w:numPr>
          <w:ilvl w:val="0"/>
          <w:numId w:val="23"/>
        </w:numPr>
        <w:tabs>
          <w:tab w:val="left" w:pos="720"/>
        </w:tabs>
        <w:rPr>
          <w:rFonts w:ascii="Arial" w:hAnsi="Arial" w:cs="Arial"/>
        </w:rPr>
      </w:pPr>
      <w:r w:rsidRPr="009E5943">
        <w:rPr>
          <w:rFonts w:ascii="Arial" w:hAnsi="Arial" w:cs="Arial"/>
        </w:rPr>
        <w:t>May put significant effort into arranging meetings with donors and planning travel to be rescheduled or cancelled</w:t>
      </w:r>
      <w:r w:rsidR="00C56631" w:rsidRPr="009E5943">
        <w:rPr>
          <w:rFonts w:ascii="Arial" w:hAnsi="Arial" w:cs="Arial"/>
        </w:rPr>
        <w:t xml:space="preserve"> at the last minute</w:t>
      </w:r>
    </w:p>
    <w:p w14:paraId="21DF5E34" w14:textId="77777777" w:rsidR="007B6E94" w:rsidRPr="009E5943" w:rsidRDefault="007B6E94" w:rsidP="00296763">
      <w:pPr>
        <w:numPr>
          <w:ilvl w:val="0"/>
          <w:numId w:val="23"/>
        </w:numPr>
        <w:tabs>
          <w:tab w:val="left" w:pos="720"/>
        </w:tabs>
        <w:rPr>
          <w:rFonts w:ascii="Arial" w:hAnsi="Arial" w:cs="Arial"/>
        </w:rPr>
      </w:pPr>
      <w:r w:rsidRPr="009E5943">
        <w:rPr>
          <w:rFonts w:ascii="Arial" w:hAnsi="Arial" w:cs="Arial"/>
        </w:rPr>
        <w:t>Extremely difficult to plan and manage workload and quite dependant upon donors and whether they are willing to meet, frequent changes to schedule, outcomes of meetings, new opportunities with limited deadlines etc</w:t>
      </w:r>
    </w:p>
    <w:p w14:paraId="112DB348" w14:textId="77777777" w:rsidR="00925FAC" w:rsidRPr="009E5943" w:rsidRDefault="00925FAC" w:rsidP="00841F4E">
      <w:pPr>
        <w:tabs>
          <w:tab w:val="left" w:pos="720"/>
          <w:tab w:val="left" w:pos="3360"/>
        </w:tabs>
        <w:ind w:left="720"/>
        <w:rPr>
          <w:rFonts w:ascii="Arial" w:hAnsi="Arial" w:cs="Arial"/>
        </w:rPr>
      </w:pPr>
    </w:p>
    <w:sectPr w:rsidR="00925FAC" w:rsidRPr="009E5943">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8634" w14:textId="77777777" w:rsidR="00385977" w:rsidRDefault="00385977">
      <w:r>
        <w:separator/>
      </w:r>
    </w:p>
  </w:endnote>
  <w:endnote w:type="continuationSeparator" w:id="0">
    <w:p w14:paraId="5D7D59FD" w14:textId="77777777" w:rsidR="00385977" w:rsidRDefault="0038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58D8" w14:textId="1E5F8F0A" w:rsidR="008856A2" w:rsidRPr="008F4464" w:rsidRDefault="008856A2">
    <w:pPr>
      <w:pStyle w:val="Footer"/>
      <w:rPr>
        <w:rFonts w:ascii="Calibri" w:hAnsi="Calibri"/>
        <w:i/>
        <w:sz w:val="20"/>
        <w:szCs w:val="20"/>
      </w:rPr>
    </w:pPr>
    <w:r w:rsidRPr="008F4464">
      <w:rPr>
        <w:rFonts w:ascii="Calibri" w:hAnsi="Calibri"/>
        <w:i/>
        <w:sz w:val="20"/>
        <w:szCs w:val="20"/>
      </w:rPr>
      <w:t>Job Number</w:t>
    </w:r>
    <w:r w:rsidR="002776DD" w:rsidRPr="008F4464">
      <w:rPr>
        <w:rFonts w:ascii="Calibri" w:hAnsi="Calibri"/>
        <w:i/>
        <w:sz w:val="20"/>
        <w:szCs w:val="20"/>
      </w:rPr>
      <w:t>:</w:t>
    </w:r>
    <w:r w:rsidR="005B130D">
      <w:rPr>
        <w:rFonts w:ascii="Calibri" w:hAnsi="Calibri"/>
        <w:i/>
        <w:sz w:val="20"/>
        <w:szCs w:val="20"/>
      </w:rPr>
      <w:t xml:space="preserve"> X-3</w:t>
    </w:r>
    <w:r w:rsidR="009E5943">
      <w:rPr>
        <w:rFonts w:ascii="Calibri" w:hAnsi="Calibri"/>
        <w:i/>
        <w:sz w:val="20"/>
        <w:szCs w:val="20"/>
      </w:rPr>
      <w:t>96 | VIP: 1214</w:t>
    </w:r>
    <w:r w:rsidRPr="008F4464">
      <w:rPr>
        <w:rFonts w:ascii="Calibri" w:hAnsi="Calibri"/>
        <w:i/>
        <w:sz w:val="20"/>
        <w:szCs w:val="20"/>
      </w:rPr>
      <w:tab/>
      <w:t xml:space="preserve">Page </w:t>
    </w:r>
    <w:r w:rsidRPr="008F4464">
      <w:rPr>
        <w:rFonts w:ascii="Calibri" w:hAnsi="Calibri"/>
        <w:i/>
        <w:sz w:val="20"/>
        <w:szCs w:val="20"/>
      </w:rPr>
      <w:fldChar w:fldCharType="begin"/>
    </w:r>
    <w:r w:rsidRPr="008F4464">
      <w:rPr>
        <w:rFonts w:ascii="Calibri" w:hAnsi="Calibri"/>
        <w:i/>
        <w:sz w:val="20"/>
        <w:szCs w:val="20"/>
      </w:rPr>
      <w:instrText xml:space="preserve"> PAGE </w:instrText>
    </w:r>
    <w:r w:rsidRPr="008F4464">
      <w:rPr>
        <w:rFonts w:ascii="Calibri" w:hAnsi="Calibri"/>
        <w:i/>
        <w:sz w:val="20"/>
        <w:szCs w:val="20"/>
      </w:rPr>
      <w:fldChar w:fldCharType="separate"/>
    </w:r>
    <w:r w:rsidR="00424CA4">
      <w:rPr>
        <w:rFonts w:ascii="Calibri" w:hAnsi="Calibri"/>
        <w:i/>
        <w:noProof/>
        <w:sz w:val="20"/>
        <w:szCs w:val="20"/>
      </w:rPr>
      <w:t>1</w:t>
    </w:r>
    <w:r w:rsidRPr="008F4464">
      <w:rPr>
        <w:rFonts w:ascii="Calibri" w:hAnsi="Calibri"/>
        <w:i/>
        <w:sz w:val="20"/>
        <w:szCs w:val="20"/>
      </w:rPr>
      <w:fldChar w:fldCharType="end"/>
    </w:r>
    <w:r w:rsidRPr="008F4464">
      <w:rPr>
        <w:rFonts w:ascii="Calibri" w:hAnsi="Calibri"/>
        <w:i/>
        <w:sz w:val="20"/>
        <w:szCs w:val="20"/>
      </w:rPr>
      <w:t xml:space="preserve"> of </w:t>
    </w:r>
    <w:r w:rsidRPr="008F4464">
      <w:rPr>
        <w:rFonts w:ascii="Calibri" w:hAnsi="Calibri"/>
        <w:i/>
        <w:sz w:val="20"/>
        <w:szCs w:val="20"/>
      </w:rPr>
      <w:fldChar w:fldCharType="begin"/>
    </w:r>
    <w:r w:rsidRPr="008F4464">
      <w:rPr>
        <w:rFonts w:ascii="Calibri" w:hAnsi="Calibri"/>
        <w:i/>
        <w:sz w:val="20"/>
        <w:szCs w:val="20"/>
      </w:rPr>
      <w:instrText xml:space="preserve"> NUMPAGES </w:instrText>
    </w:r>
    <w:r w:rsidRPr="008F4464">
      <w:rPr>
        <w:rFonts w:ascii="Calibri" w:hAnsi="Calibri"/>
        <w:i/>
        <w:sz w:val="20"/>
        <w:szCs w:val="20"/>
      </w:rPr>
      <w:fldChar w:fldCharType="separate"/>
    </w:r>
    <w:r w:rsidR="00424CA4">
      <w:rPr>
        <w:rFonts w:ascii="Calibri" w:hAnsi="Calibri"/>
        <w:i/>
        <w:noProof/>
        <w:sz w:val="20"/>
        <w:szCs w:val="20"/>
      </w:rPr>
      <w:t>1</w:t>
    </w:r>
    <w:r w:rsidRPr="008F4464">
      <w:rPr>
        <w:rFonts w:ascii="Calibri" w:hAnsi="Calibri"/>
        <w:i/>
        <w:sz w:val="20"/>
        <w:szCs w:val="20"/>
      </w:rPr>
      <w:fldChar w:fldCharType="end"/>
    </w:r>
    <w:r w:rsidRPr="008F4464">
      <w:rPr>
        <w:rFonts w:ascii="Calibri" w:hAnsi="Calibri"/>
        <w:i/>
        <w:sz w:val="20"/>
        <w:szCs w:val="20"/>
      </w:rPr>
      <w:tab/>
      <w:t>Last updated:</w:t>
    </w:r>
    <w:r w:rsidR="005B130D">
      <w:rPr>
        <w:rFonts w:ascii="Calibri" w:hAnsi="Calibri"/>
        <w:i/>
        <w:sz w:val="20"/>
        <w:szCs w:val="20"/>
      </w:rPr>
      <w:t xml:space="preserve"> </w:t>
    </w:r>
    <w:r w:rsidR="00DC596D">
      <w:rPr>
        <w:rFonts w:ascii="Calibri" w:hAnsi="Calibri"/>
        <w:i/>
        <w:sz w:val="20"/>
        <w:szCs w:val="20"/>
      </w:rPr>
      <w:t>July 10</w:t>
    </w:r>
    <w:r w:rsidR="00F74460">
      <w:rPr>
        <w:rFonts w:ascii="Calibri" w:hAnsi="Calibri"/>
        <w:i/>
        <w:sz w:val="20"/>
        <w:szCs w:val="20"/>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5064" w14:textId="77777777" w:rsidR="00385977" w:rsidRDefault="00385977">
      <w:r>
        <w:separator/>
      </w:r>
    </w:p>
  </w:footnote>
  <w:footnote w:type="continuationSeparator" w:id="0">
    <w:p w14:paraId="61FF01EB" w14:textId="77777777" w:rsidR="00385977" w:rsidRDefault="0038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AA9"/>
    <w:multiLevelType w:val="hybridMultilevel"/>
    <w:tmpl w:val="BC8C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5CF9"/>
    <w:multiLevelType w:val="hybridMultilevel"/>
    <w:tmpl w:val="F566FBF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2D8D"/>
    <w:multiLevelType w:val="hybridMultilevel"/>
    <w:tmpl w:val="4606BF4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2DE4"/>
    <w:multiLevelType w:val="hybridMultilevel"/>
    <w:tmpl w:val="67FC8C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E7846"/>
    <w:multiLevelType w:val="hybridMultilevel"/>
    <w:tmpl w:val="BEEC1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B7B57"/>
    <w:multiLevelType w:val="hybridMultilevel"/>
    <w:tmpl w:val="36E8AAD2"/>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15AA1"/>
    <w:multiLevelType w:val="hybridMultilevel"/>
    <w:tmpl w:val="137E3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23E64"/>
    <w:multiLevelType w:val="hybridMultilevel"/>
    <w:tmpl w:val="9CE2362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3613E"/>
    <w:multiLevelType w:val="hybridMultilevel"/>
    <w:tmpl w:val="9822EA0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91E29"/>
    <w:multiLevelType w:val="hybridMultilevel"/>
    <w:tmpl w:val="90E4F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D7F2C"/>
    <w:multiLevelType w:val="hybridMultilevel"/>
    <w:tmpl w:val="6E3093B2"/>
    <w:lvl w:ilvl="0" w:tplc="5FA01C2E">
      <w:start w:val="3"/>
      <w:numFmt w:val="bullet"/>
      <w:lvlText w:val=""/>
      <w:lvlJc w:val="left"/>
      <w:pPr>
        <w:tabs>
          <w:tab w:val="num" w:pos="360"/>
        </w:tabs>
        <w:ind w:left="360" w:hanging="360"/>
      </w:pPr>
      <w:rPr>
        <w:rFonts w:ascii="Symbol" w:eastAsia="Times New Roman" w:hAnsi="Symbol" w:cs="Times New Roman"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A82EEC"/>
    <w:multiLevelType w:val="hybridMultilevel"/>
    <w:tmpl w:val="AAB2FB5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91979"/>
    <w:multiLevelType w:val="hybridMultilevel"/>
    <w:tmpl w:val="F69A2306"/>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C3837FC"/>
    <w:multiLevelType w:val="hybridMultilevel"/>
    <w:tmpl w:val="127215B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04D77"/>
    <w:multiLevelType w:val="hybridMultilevel"/>
    <w:tmpl w:val="35F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C6BA3"/>
    <w:multiLevelType w:val="hybridMultilevel"/>
    <w:tmpl w:val="472E2BE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EE5905"/>
    <w:multiLevelType w:val="hybridMultilevel"/>
    <w:tmpl w:val="D804BF5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D3D02"/>
    <w:multiLevelType w:val="hybridMultilevel"/>
    <w:tmpl w:val="5B0A14A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236FF"/>
    <w:multiLevelType w:val="hybridMultilevel"/>
    <w:tmpl w:val="3C76DD14"/>
    <w:lvl w:ilvl="0" w:tplc="10090003">
      <w:start w:val="1"/>
      <w:numFmt w:val="bullet"/>
      <w:lvlText w:val="o"/>
      <w:lvlJc w:val="left"/>
      <w:pPr>
        <w:tabs>
          <w:tab w:val="num" w:pos="1800"/>
        </w:tabs>
        <w:ind w:left="1800" w:hanging="360"/>
      </w:pPr>
      <w:rPr>
        <w:rFonts w:ascii="Courier New" w:hAnsi="Courier New" w:cs="Courier New"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D9C63C5"/>
    <w:multiLevelType w:val="hybridMultilevel"/>
    <w:tmpl w:val="9F22594E"/>
    <w:lvl w:ilvl="0" w:tplc="10090003">
      <w:start w:val="1"/>
      <w:numFmt w:val="bullet"/>
      <w:lvlText w:val="o"/>
      <w:lvlJc w:val="left"/>
      <w:pPr>
        <w:tabs>
          <w:tab w:val="num" w:pos="1800"/>
        </w:tabs>
        <w:ind w:left="1800" w:hanging="360"/>
      </w:pPr>
      <w:rPr>
        <w:rFonts w:ascii="Courier New" w:hAnsi="Courier New" w:cs="Courier New"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DB9530F"/>
    <w:multiLevelType w:val="hybridMultilevel"/>
    <w:tmpl w:val="3B58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91011"/>
    <w:multiLevelType w:val="hybridMultilevel"/>
    <w:tmpl w:val="D83E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F60CC"/>
    <w:multiLevelType w:val="hybridMultilevel"/>
    <w:tmpl w:val="9DDC7C2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115E45"/>
    <w:multiLevelType w:val="hybridMultilevel"/>
    <w:tmpl w:val="B456F9F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80F42"/>
    <w:multiLevelType w:val="hybridMultilevel"/>
    <w:tmpl w:val="44A4C86E"/>
    <w:lvl w:ilvl="0" w:tplc="C3E820AE">
      <w:start w:val="1"/>
      <w:numFmt w:val="decimal"/>
      <w:lvlText w:val="%1."/>
      <w:lvlJc w:val="left"/>
      <w:pPr>
        <w:tabs>
          <w:tab w:val="num" w:pos="3240"/>
        </w:tabs>
        <w:ind w:left="3240" w:hanging="360"/>
      </w:pPr>
      <w:rPr>
        <w:rFonts w:ascii="Times New Roman" w:eastAsia="Times New Roman" w:hAnsi="Times New Roman" w:cs="Times New Roman"/>
      </w:rPr>
    </w:lvl>
    <w:lvl w:ilvl="1" w:tplc="10090005">
      <w:start w:val="1"/>
      <w:numFmt w:val="bullet"/>
      <w:lvlText w:val=""/>
      <w:lvlJc w:val="left"/>
      <w:pPr>
        <w:tabs>
          <w:tab w:val="num" w:pos="3960"/>
        </w:tabs>
        <w:ind w:left="3960" w:hanging="360"/>
      </w:pPr>
      <w:rPr>
        <w:rFonts w:ascii="Wingdings" w:hAnsi="Wingdings" w:hint="default"/>
      </w:rPr>
    </w:lvl>
    <w:lvl w:ilvl="2" w:tplc="54E65C2A">
      <w:numFmt w:val="bullet"/>
      <w:lvlText w:val="-"/>
      <w:lvlJc w:val="left"/>
      <w:pPr>
        <w:tabs>
          <w:tab w:val="num" w:pos="4680"/>
        </w:tabs>
        <w:ind w:left="4680" w:hanging="360"/>
      </w:pPr>
      <w:rPr>
        <w:rFonts w:ascii="Arial" w:eastAsia="Times New Roman" w:hAnsi="Arial" w:cs="Aria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3C914CA8"/>
    <w:multiLevelType w:val="hybridMultilevel"/>
    <w:tmpl w:val="FCC493AE"/>
    <w:lvl w:ilvl="0" w:tplc="0C0A4AE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006676"/>
    <w:multiLevelType w:val="hybridMultilevel"/>
    <w:tmpl w:val="FFC0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5C42C8"/>
    <w:multiLevelType w:val="hybridMultilevel"/>
    <w:tmpl w:val="7AF8F21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D5AEB"/>
    <w:multiLevelType w:val="hybridMultilevel"/>
    <w:tmpl w:val="62D61C4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A503D"/>
    <w:multiLevelType w:val="hybridMultilevel"/>
    <w:tmpl w:val="102C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F154C2"/>
    <w:multiLevelType w:val="hybridMultilevel"/>
    <w:tmpl w:val="ACB8AB8A"/>
    <w:lvl w:ilvl="0" w:tplc="10090001">
      <w:start w:val="1"/>
      <w:numFmt w:val="bullet"/>
      <w:lvlText w:val=""/>
      <w:lvlJc w:val="left"/>
      <w:pPr>
        <w:tabs>
          <w:tab w:val="num" w:pos="1860"/>
        </w:tabs>
        <w:ind w:left="1860" w:hanging="360"/>
      </w:pPr>
      <w:rPr>
        <w:rFonts w:ascii="Symbol" w:hAnsi="Symbol" w:hint="default"/>
      </w:rPr>
    </w:lvl>
    <w:lvl w:ilvl="1" w:tplc="10090003" w:tentative="1">
      <w:start w:val="1"/>
      <w:numFmt w:val="bullet"/>
      <w:lvlText w:val="o"/>
      <w:lvlJc w:val="left"/>
      <w:pPr>
        <w:tabs>
          <w:tab w:val="num" w:pos="2580"/>
        </w:tabs>
        <w:ind w:left="2580" w:hanging="360"/>
      </w:pPr>
      <w:rPr>
        <w:rFonts w:ascii="Courier New" w:hAnsi="Courier New" w:cs="Courier New" w:hint="default"/>
      </w:rPr>
    </w:lvl>
    <w:lvl w:ilvl="2" w:tplc="10090005" w:tentative="1">
      <w:start w:val="1"/>
      <w:numFmt w:val="bullet"/>
      <w:lvlText w:val=""/>
      <w:lvlJc w:val="left"/>
      <w:pPr>
        <w:tabs>
          <w:tab w:val="num" w:pos="3300"/>
        </w:tabs>
        <w:ind w:left="3300" w:hanging="360"/>
      </w:pPr>
      <w:rPr>
        <w:rFonts w:ascii="Wingdings" w:hAnsi="Wingdings" w:hint="default"/>
      </w:rPr>
    </w:lvl>
    <w:lvl w:ilvl="3" w:tplc="10090001" w:tentative="1">
      <w:start w:val="1"/>
      <w:numFmt w:val="bullet"/>
      <w:lvlText w:val=""/>
      <w:lvlJc w:val="left"/>
      <w:pPr>
        <w:tabs>
          <w:tab w:val="num" w:pos="4020"/>
        </w:tabs>
        <w:ind w:left="4020" w:hanging="360"/>
      </w:pPr>
      <w:rPr>
        <w:rFonts w:ascii="Symbol" w:hAnsi="Symbol" w:hint="default"/>
      </w:rPr>
    </w:lvl>
    <w:lvl w:ilvl="4" w:tplc="10090003" w:tentative="1">
      <w:start w:val="1"/>
      <w:numFmt w:val="bullet"/>
      <w:lvlText w:val="o"/>
      <w:lvlJc w:val="left"/>
      <w:pPr>
        <w:tabs>
          <w:tab w:val="num" w:pos="4740"/>
        </w:tabs>
        <w:ind w:left="4740" w:hanging="360"/>
      </w:pPr>
      <w:rPr>
        <w:rFonts w:ascii="Courier New" w:hAnsi="Courier New" w:cs="Courier New" w:hint="default"/>
      </w:rPr>
    </w:lvl>
    <w:lvl w:ilvl="5" w:tplc="10090005" w:tentative="1">
      <w:start w:val="1"/>
      <w:numFmt w:val="bullet"/>
      <w:lvlText w:val=""/>
      <w:lvlJc w:val="left"/>
      <w:pPr>
        <w:tabs>
          <w:tab w:val="num" w:pos="5460"/>
        </w:tabs>
        <w:ind w:left="5460" w:hanging="360"/>
      </w:pPr>
      <w:rPr>
        <w:rFonts w:ascii="Wingdings" w:hAnsi="Wingdings" w:hint="default"/>
      </w:rPr>
    </w:lvl>
    <w:lvl w:ilvl="6" w:tplc="10090001" w:tentative="1">
      <w:start w:val="1"/>
      <w:numFmt w:val="bullet"/>
      <w:lvlText w:val=""/>
      <w:lvlJc w:val="left"/>
      <w:pPr>
        <w:tabs>
          <w:tab w:val="num" w:pos="6180"/>
        </w:tabs>
        <w:ind w:left="6180" w:hanging="360"/>
      </w:pPr>
      <w:rPr>
        <w:rFonts w:ascii="Symbol" w:hAnsi="Symbol" w:hint="default"/>
      </w:rPr>
    </w:lvl>
    <w:lvl w:ilvl="7" w:tplc="10090003" w:tentative="1">
      <w:start w:val="1"/>
      <w:numFmt w:val="bullet"/>
      <w:lvlText w:val="o"/>
      <w:lvlJc w:val="left"/>
      <w:pPr>
        <w:tabs>
          <w:tab w:val="num" w:pos="6900"/>
        </w:tabs>
        <w:ind w:left="6900" w:hanging="360"/>
      </w:pPr>
      <w:rPr>
        <w:rFonts w:ascii="Courier New" w:hAnsi="Courier New" w:cs="Courier New" w:hint="default"/>
      </w:rPr>
    </w:lvl>
    <w:lvl w:ilvl="8" w:tplc="10090005" w:tentative="1">
      <w:start w:val="1"/>
      <w:numFmt w:val="bullet"/>
      <w:lvlText w:val=""/>
      <w:lvlJc w:val="left"/>
      <w:pPr>
        <w:tabs>
          <w:tab w:val="num" w:pos="7620"/>
        </w:tabs>
        <w:ind w:left="7620" w:hanging="360"/>
      </w:pPr>
      <w:rPr>
        <w:rFonts w:ascii="Wingdings" w:hAnsi="Wingdings" w:hint="default"/>
      </w:rPr>
    </w:lvl>
  </w:abstractNum>
  <w:abstractNum w:abstractNumId="31" w15:restartNumberingAfterBreak="0">
    <w:nsid w:val="4C663308"/>
    <w:multiLevelType w:val="hybridMultilevel"/>
    <w:tmpl w:val="0F98988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5B694E"/>
    <w:multiLevelType w:val="hybridMultilevel"/>
    <w:tmpl w:val="5198B9B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C367F"/>
    <w:multiLevelType w:val="hybridMultilevel"/>
    <w:tmpl w:val="CD54B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0A1BEC"/>
    <w:multiLevelType w:val="hybridMultilevel"/>
    <w:tmpl w:val="FC421230"/>
    <w:lvl w:ilvl="0" w:tplc="DB68C93E">
      <w:numFmt w:val="bullet"/>
      <w:lvlText w:val=""/>
      <w:lvlJc w:val="left"/>
      <w:pPr>
        <w:tabs>
          <w:tab w:val="num" w:pos="360"/>
        </w:tabs>
        <w:ind w:left="360" w:hanging="360"/>
      </w:pPr>
      <w:rPr>
        <w:rFonts w:ascii="Symbol" w:eastAsia="Times New Roman" w:hAnsi="Symbol" w:cs="Times New Roman"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977B53"/>
    <w:multiLevelType w:val="hybridMultilevel"/>
    <w:tmpl w:val="E350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C3D75"/>
    <w:multiLevelType w:val="hybridMultilevel"/>
    <w:tmpl w:val="F4C25F9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F128DC"/>
    <w:multiLevelType w:val="hybridMultilevel"/>
    <w:tmpl w:val="57DE6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19139F"/>
    <w:multiLevelType w:val="hybridMultilevel"/>
    <w:tmpl w:val="6D84F92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765A4C"/>
    <w:multiLevelType w:val="hybridMultilevel"/>
    <w:tmpl w:val="A8DCA2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C1E33"/>
    <w:multiLevelType w:val="hybridMultilevel"/>
    <w:tmpl w:val="6204C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B04B6B"/>
    <w:multiLevelType w:val="hybridMultilevel"/>
    <w:tmpl w:val="23AAB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A72CAA"/>
    <w:multiLevelType w:val="hybridMultilevel"/>
    <w:tmpl w:val="733E87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2E1F8F"/>
    <w:multiLevelType w:val="hybridMultilevel"/>
    <w:tmpl w:val="ED8C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BD6128"/>
    <w:multiLevelType w:val="hybridMultilevel"/>
    <w:tmpl w:val="2C4A801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E8326A"/>
    <w:multiLevelType w:val="hybridMultilevel"/>
    <w:tmpl w:val="835E1E9C"/>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3A736F"/>
    <w:multiLevelType w:val="hybridMultilevel"/>
    <w:tmpl w:val="753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C1F07"/>
    <w:multiLevelType w:val="hybridMultilevel"/>
    <w:tmpl w:val="F2569854"/>
    <w:lvl w:ilvl="0" w:tplc="04090001">
      <w:start w:val="1"/>
      <w:numFmt w:val="bullet"/>
      <w:lvlText w:val=""/>
      <w:lvlJc w:val="left"/>
      <w:pPr>
        <w:tabs>
          <w:tab w:val="num" w:pos="720"/>
        </w:tabs>
        <w:ind w:left="720" w:hanging="720"/>
      </w:pPr>
      <w:rPr>
        <w:rFonts w:ascii="Symbol" w:hAnsi="Symbol" w:hint="default"/>
        <w:b w:val="0"/>
        <w:sz w:val="22"/>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642200369">
    <w:abstractNumId w:val="41"/>
  </w:num>
  <w:num w:numId="2" w16cid:durableId="191236248">
    <w:abstractNumId w:val="4"/>
  </w:num>
  <w:num w:numId="3" w16cid:durableId="1651593253">
    <w:abstractNumId w:val="9"/>
  </w:num>
  <w:num w:numId="4" w16cid:durableId="1427268582">
    <w:abstractNumId w:val="20"/>
  </w:num>
  <w:num w:numId="5" w16cid:durableId="1125195668">
    <w:abstractNumId w:val="6"/>
  </w:num>
  <w:num w:numId="6" w16cid:durableId="742798658">
    <w:abstractNumId w:val="37"/>
  </w:num>
  <w:num w:numId="7" w16cid:durableId="1536237586">
    <w:abstractNumId w:val="24"/>
  </w:num>
  <w:num w:numId="8" w16cid:durableId="2032221299">
    <w:abstractNumId w:val="33"/>
  </w:num>
  <w:num w:numId="9" w16cid:durableId="1079672118">
    <w:abstractNumId w:val="18"/>
  </w:num>
  <w:num w:numId="10" w16cid:durableId="1657682654">
    <w:abstractNumId w:val="1"/>
  </w:num>
  <w:num w:numId="11" w16cid:durableId="87428690">
    <w:abstractNumId w:val="19"/>
  </w:num>
  <w:num w:numId="12" w16cid:durableId="339431581">
    <w:abstractNumId w:val="28"/>
  </w:num>
  <w:num w:numId="13" w16cid:durableId="1543443032">
    <w:abstractNumId w:val="7"/>
  </w:num>
  <w:num w:numId="14" w16cid:durableId="1780295650">
    <w:abstractNumId w:val="31"/>
  </w:num>
  <w:num w:numId="15" w16cid:durableId="1314526711">
    <w:abstractNumId w:val="5"/>
  </w:num>
  <w:num w:numId="16" w16cid:durableId="1553273737">
    <w:abstractNumId w:val="45"/>
  </w:num>
  <w:num w:numId="17" w16cid:durableId="768966253">
    <w:abstractNumId w:val="15"/>
  </w:num>
  <w:num w:numId="18" w16cid:durableId="1973751743">
    <w:abstractNumId w:val="32"/>
  </w:num>
  <w:num w:numId="19" w16cid:durableId="1414546269">
    <w:abstractNumId w:val="23"/>
  </w:num>
  <w:num w:numId="20" w16cid:durableId="292908806">
    <w:abstractNumId w:val="34"/>
  </w:num>
  <w:num w:numId="21" w16cid:durableId="1981418635">
    <w:abstractNumId w:val="16"/>
  </w:num>
  <w:num w:numId="22" w16cid:durableId="1548030222">
    <w:abstractNumId w:val="10"/>
  </w:num>
  <w:num w:numId="23" w16cid:durableId="1845321325">
    <w:abstractNumId w:val="13"/>
  </w:num>
  <w:num w:numId="24" w16cid:durableId="983511417">
    <w:abstractNumId w:val="27"/>
  </w:num>
  <w:num w:numId="25" w16cid:durableId="961153268">
    <w:abstractNumId w:val="42"/>
  </w:num>
  <w:num w:numId="26" w16cid:durableId="899830661">
    <w:abstractNumId w:val="47"/>
  </w:num>
  <w:num w:numId="27" w16cid:durableId="1617252637">
    <w:abstractNumId w:val="0"/>
  </w:num>
  <w:num w:numId="28" w16cid:durableId="77336195">
    <w:abstractNumId w:val="38"/>
  </w:num>
  <w:num w:numId="29" w16cid:durableId="1771778156">
    <w:abstractNumId w:val="39"/>
  </w:num>
  <w:num w:numId="30" w16cid:durableId="1816992030">
    <w:abstractNumId w:val="35"/>
  </w:num>
  <w:num w:numId="31" w16cid:durableId="1074087945">
    <w:abstractNumId w:val="21"/>
  </w:num>
  <w:num w:numId="32" w16cid:durableId="1428236160">
    <w:abstractNumId w:val="14"/>
  </w:num>
  <w:num w:numId="33" w16cid:durableId="533620997">
    <w:abstractNumId w:val="40"/>
  </w:num>
  <w:num w:numId="34" w16cid:durableId="1079597398">
    <w:abstractNumId w:val="26"/>
  </w:num>
  <w:num w:numId="35" w16cid:durableId="254215543">
    <w:abstractNumId w:val="30"/>
  </w:num>
  <w:num w:numId="36" w16cid:durableId="1452212793">
    <w:abstractNumId w:val="46"/>
  </w:num>
  <w:num w:numId="37" w16cid:durableId="2058162680">
    <w:abstractNumId w:val="12"/>
  </w:num>
  <w:num w:numId="38" w16cid:durableId="2079984544">
    <w:abstractNumId w:val="29"/>
  </w:num>
  <w:num w:numId="39" w16cid:durableId="447509275">
    <w:abstractNumId w:val="8"/>
  </w:num>
  <w:num w:numId="40" w16cid:durableId="894043971">
    <w:abstractNumId w:val="11"/>
  </w:num>
  <w:num w:numId="41" w16cid:durableId="1389841526">
    <w:abstractNumId w:val="2"/>
  </w:num>
  <w:num w:numId="42" w16cid:durableId="81683378">
    <w:abstractNumId w:val="44"/>
  </w:num>
  <w:num w:numId="43" w16cid:durableId="1989901347">
    <w:abstractNumId w:val="43"/>
  </w:num>
  <w:num w:numId="44" w16cid:durableId="314384587">
    <w:abstractNumId w:val="36"/>
  </w:num>
  <w:num w:numId="45" w16cid:durableId="895898040">
    <w:abstractNumId w:val="3"/>
  </w:num>
  <w:num w:numId="46" w16cid:durableId="1069108937">
    <w:abstractNumId w:val="25"/>
  </w:num>
  <w:num w:numId="47" w16cid:durableId="749349374">
    <w:abstractNumId w:val="22"/>
  </w:num>
  <w:num w:numId="48" w16cid:durableId="8009954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63"/>
    <w:rsid w:val="00026697"/>
    <w:rsid w:val="00036F3D"/>
    <w:rsid w:val="00062A14"/>
    <w:rsid w:val="000710CD"/>
    <w:rsid w:val="00075004"/>
    <w:rsid w:val="000967C7"/>
    <w:rsid w:val="000D366F"/>
    <w:rsid w:val="000E107D"/>
    <w:rsid w:val="000E1AEC"/>
    <w:rsid w:val="000E2BD2"/>
    <w:rsid w:val="000E6DFA"/>
    <w:rsid w:val="001001D5"/>
    <w:rsid w:val="001174FE"/>
    <w:rsid w:val="00125053"/>
    <w:rsid w:val="001264E7"/>
    <w:rsid w:val="0013438A"/>
    <w:rsid w:val="00145997"/>
    <w:rsid w:val="001460B9"/>
    <w:rsid w:val="001463CE"/>
    <w:rsid w:val="00155721"/>
    <w:rsid w:val="00156F47"/>
    <w:rsid w:val="00166031"/>
    <w:rsid w:val="00174022"/>
    <w:rsid w:val="0017453E"/>
    <w:rsid w:val="00196B6E"/>
    <w:rsid w:val="001E1648"/>
    <w:rsid w:val="0023390C"/>
    <w:rsid w:val="002656E3"/>
    <w:rsid w:val="0027457D"/>
    <w:rsid w:val="002756E4"/>
    <w:rsid w:val="00275992"/>
    <w:rsid w:val="002776DD"/>
    <w:rsid w:val="00285B9E"/>
    <w:rsid w:val="00296763"/>
    <w:rsid w:val="002B403E"/>
    <w:rsid w:val="002C7374"/>
    <w:rsid w:val="002E7784"/>
    <w:rsid w:val="003070DF"/>
    <w:rsid w:val="00307E10"/>
    <w:rsid w:val="00321528"/>
    <w:rsid w:val="00327C22"/>
    <w:rsid w:val="0035053C"/>
    <w:rsid w:val="003543B3"/>
    <w:rsid w:val="00385977"/>
    <w:rsid w:val="0038631C"/>
    <w:rsid w:val="00414CC9"/>
    <w:rsid w:val="00424CA4"/>
    <w:rsid w:val="004259DF"/>
    <w:rsid w:val="00462457"/>
    <w:rsid w:val="004967F4"/>
    <w:rsid w:val="004971B0"/>
    <w:rsid w:val="004B410E"/>
    <w:rsid w:val="004B6A1E"/>
    <w:rsid w:val="004E5BC3"/>
    <w:rsid w:val="004E7415"/>
    <w:rsid w:val="004F7969"/>
    <w:rsid w:val="00505D57"/>
    <w:rsid w:val="00516E5A"/>
    <w:rsid w:val="005223C9"/>
    <w:rsid w:val="00546C5C"/>
    <w:rsid w:val="005664EA"/>
    <w:rsid w:val="00575BF4"/>
    <w:rsid w:val="00584F37"/>
    <w:rsid w:val="00596375"/>
    <w:rsid w:val="005B130D"/>
    <w:rsid w:val="005B1F49"/>
    <w:rsid w:val="005B3EF4"/>
    <w:rsid w:val="005B7D8E"/>
    <w:rsid w:val="005C5516"/>
    <w:rsid w:val="005C6EB4"/>
    <w:rsid w:val="005D5A50"/>
    <w:rsid w:val="005E2BBB"/>
    <w:rsid w:val="005F56D9"/>
    <w:rsid w:val="005F5864"/>
    <w:rsid w:val="005F7D46"/>
    <w:rsid w:val="00614C73"/>
    <w:rsid w:val="00617E9E"/>
    <w:rsid w:val="006552AA"/>
    <w:rsid w:val="00661336"/>
    <w:rsid w:val="00674DC5"/>
    <w:rsid w:val="0068032B"/>
    <w:rsid w:val="00683E4B"/>
    <w:rsid w:val="006B2514"/>
    <w:rsid w:val="006C2210"/>
    <w:rsid w:val="006D1437"/>
    <w:rsid w:val="006D390F"/>
    <w:rsid w:val="006F6956"/>
    <w:rsid w:val="00710544"/>
    <w:rsid w:val="00711254"/>
    <w:rsid w:val="00712E8A"/>
    <w:rsid w:val="007178C0"/>
    <w:rsid w:val="007209EE"/>
    <w:rsid w:val="007308B0"/>
    <w:rsid w:val="00731BDE"/>
    <w:rsid w:val="007424B9"/>
    <w:rsid w:val="00743DB8"/>
    <w:rsid w:val="007853BA"/>
    <w:rsid w:val="00787CA7"/>
    <w:rsid w:val="00797479"/>
    <w:rsid w:val="007A3047"/>
    <w:rsid w:val="007B6E94"/>
    <w:rsid w:val="007E43FA"/>
    <w:rsid w:val="007E4F3C"/>
    <w:rsid w:val="007F1C12"/>
    <w:rsid w:val="0080303F"/>
    <w:rsid w:val="00823315"/>
    <w:rsid w:val="00830598"/>
    <w:rsid w:val="00841F4E"/>
    <w:rsid w:val="00842339"/>
    <w:rsid w:val="00845436"/>
    <w:rsid w:val="00846813"/>
    <w:rsid w:val="00861DA4"/>
    <w:rsid w:val="0086516F"/>
    <w:rsid w:val="00873894"/>
    <w:rsid w:val="008755DC"/>
    <w:rsid w:val="008856A2"/>
    <w:rsid w:val="00895118"/>
    <w:rsid w:val="008A2391"/>
    <w:rsid w:val="008A4B7D"/>
    <w:rsid w:val="008B1B00"/>
    <w:rsid w:val="008D5B31"/>
    <w:rsid w:val="008F4464"/>
    <w:rsid w:val="00901A1A"/>
    <w:rsid w:val="009145CA"/>
    <w:rsid w:val="00925FAC"/>
    <w:rsid w:val="0095683E"/>
    <w:rsid w:val="00956E41"/>
    <w:rsid w:val="00957E08"/>
    <w:rsid w:val="00966C14"/>
    <w:rsid w:val="009752CB"/>
    <w:rsid w:val="009753CA"/>
    <w:rsid w:val="009C1B5A"/>
    <w:rsid w:val="009C5A18"/>
    <w:rsid w:val="009E06F4"/>
    <w:rsid w:val="009E5943"/>
    <w:rsid w:val="009F1DFB"/>
    <w:rsid w:val="00A42FBE"/>
    <w:rsid w:val="00A45863"/>
    <w:rsid w:val="00A511B9"/>
    <w:rsid w:val="00A5287E"/>
    <w:rsid w:val="00A7070B"/>
    <w:rsid w:val="00A80F81"/>
    <w:rsid w:val="00A82910"/>
    <w:rsid w:val="00AD0D1F"/>
    <w:rsid w:val="00AE4859"/>
    <w:rsid w:val="00AE6B1A"/>
    <w:rsid w:val="00AF0C07"/>
    <w:rsid w:val="00B041FD"/>
    <w:rsid w:val="00B10A7D"/>
    <w:rsid w:val="00B66937"/>
    <w:rsid w:val="00B92565"/>
    <w:rsid w:val="00B9583A"/>
    <w:rsid w:val="00BB5646"/>
    <w:rsid w:val="00BB7722"/>
    <w:rsid w:val="00BC1276"/>
    <w:rsid w:val="00BC36A5"/>
    <w:rsid w:val="00BE598A"/>
    <w:rsid w:val="00BF4635"/>
    <w:rsid w:val="00BF6FD8"/>
    <w:rsid w:val="00C021E2"/>
    <w:rsid w:val="00C042B6"/>
    <w:rsid w:val="00C138B9"/>
    <w:rsid w:val="00C24FBA"/>
    <w:rsid w:val="00C37D92"/>
    <w:rsid w:val="00C530A2"/>
    <w:rsid w:val="00C54C9D"/>
    <w:rsid w:val="00C56631"/>
    <w:rsid w:val="00C63161"/>
    <w:rsid w:val="00C91CDE"/>
    <w:rsid w:val="00C92E3D"/>
    <w:rsid w:val="00CA294F"/>
    <w:rsid w:val="00CB191A"/>
    <w:rsid w:val="00CD0824"/>
    <w:rsid w:val="00CD27EA"/>
    <w:rsid w:val="00CE1ADE"/>
    <w:rsid w:val="00CE560E"/>
    <w:rsid w:val="00CF39BE"/>
    <w:rsid w:val="00D010B3"/>
    <w:rsid w:val="00D066B9"/>
    <w:rsid w:val="00D147D8"/>
    <w:rsid w:val="00D43CF4"/>
    <w:rsid w:val="00D468CD"/>
    <w:rsid w:val="00D46EF0"/>
    <w:rsid w:val="00D52B3F"/>
    <w:rsid w:val="00D73C93"/>
    <w:rsid w:val="00DA1E82"/>
    <w:rsid w:val="00DB1C77"/>
    <w:rsid w:val="00DB4FB9"/>
    <w:rsid w:val="00DC032E"/>
    <w:rsid w:val="00DC596D"/>
    <w:rsid w:val="00DD44D2"/>
    <w:rsid w:val="00DD451A"/>
    <w:rsid w:val="00E03EA4"/>
    <w:rsid w:val="00E4739B"/>
    <w:rsid w:val="00E52C22"/>
    <w:rsid w:val="00E62946"/>
    <w:rsid w:val="00E74734"/>
    <w:rsid w:val="00E97306"/>
    <w:rsid w:val="00F04182"/>
    <w:rsid w:val="00F12900"/>
    <w:rsid w:val="00F21B9E"/>
    <w:rsid w:val="00F21E53"/>
    <w:rsid w:val="00F245B2"/>
    <w:rsid w:val="00F34B51"/>
    <w:rsid w:val="00F41836"/>
    <w:rsid w:val="00F43CE4"/>
    <w:rsid w:val="00F454F7"/>
    <w:rsid w:val="00F45A6F"/>
    <w:rsid w:val="00F65165"/>
    <w:rsid w:val="00F65D0B"/>
    <w:rsid w:val="00F74460"/>
    <w:rsid w:val="00F746B0"/>
    <w:rsid w:val="00F824D7"/>
    <w:rsid w:val="00F836C6"/>
    <w:rsid w:val="00F84789"/>
    <w:rsid w:val="00F84CCD"/>
    <w:rsid w:val="00F875D3"/>
    <w:rsid w:val="00FA4798"/>
    <w:rsid w:val="00FB5096"/>
    <w:rsid w:val="00FD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4682B5"/>
  <w15:chartTrackingRefBased/>
  <w15:docId w15:val="{BA4AF1A2-75C4-42E8-9106-87E5A6D4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E5A"/>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character" w:styleId="CommentReference">
    <w:name w:val="annotation reference"/>
    <w:rsid w:val="007424B9"/>
    <w:rPr>
      <w:sz w:val="16"/>
      <w:szCs w:val="16"/>
    </w:rPr>
  </w:style>
  <w:style w:type="paragraph" w:styleId="CommentText">
    <w:name w:val="annotation text"/>
    <w:basedOn w:val="Normal"/>
    <w:link w:val="CommentTextChar"/>
    <w:rsid w:val="007424B9"/>
    <w:rPr>
      <w:sz w:val="20"/>
      <w:szCs w:val="20"/>
    </w:rPr>
  </w:style>
  <w:style w:type="character" w:customStyle="1" w:styleId="CommentTextChar">
    <w:name w:val="Comment Text Char"/>
    <w:basedOn w:val="DefaultParagraphFont"/>
    <w:link w:val="CommentText"/>
    <w:rsid w:val="007424B9"/>
  </w:style>
  <w:style w:type="paragraph" w:styleId="CommentSubject">
    <w:name w:val="annotation subject"/>
    <w:basedOn w:val="CommentText"/>
    <w:next w:val="CommentText"/>
    <w:link w:val="CommentSubjectChar"/>
    <w:rsid w:val="007424B9"/>
    <w:rPr>
      <w:b/>
      <w:bCs/>
    </w:rPr>
  </w:style>
  <w:style w:type="character" w:customStyle="1" w:styleId="CommentSubjectChar">
    <w:name w:val="Comment Subject Char"/>
    <w:link w:val="CommentSubject"/>
    <w:rsid w:val="007424B9"/>
    <w:rPr>
      <w:b/>
      <w:bCs/>
    </w:rPr>
  </w:style>
  <w:style w:type="paragraph" w:styleId="z-TopofForm">
    <w:name w:val="HTML Top of Form"/>
    <w:basedOn w:val="Normal"/>
    <w:next w:val="Normal"/>
    <w:link w:val="z-TopofFormChar"/>
    <w:hidden/>
    <w:rsid w:val="007424B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424B9"/>
    <w:rPr>
      <w:rFonts w:ascii="Arial" w:hAnsi="Arial" w:cs="Arial"/>
      <w:vanish/>
      <w:sz w:val="16"/>
      <w:szCs w:val="16"/>
    </w:rPr>
  </w:style>
  <w:style w:type="paragraph" w:styleId="Revision">
    <w:name w:val="Revision"/>
    <w:hidden/>
    <w:uiPriority w:val="99"/>
    <w:semiHidden/>
    <w:rsid w:val="002E7784"/>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4" ma:contentTypeDescription="Create a new document." ma:contentTypeScope="" ma:versionID="5ebd7c21313cf828d7fb55dd477bb4d9">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d2739fac2cfb0fb5bd1b5d1668a19728"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017c9d-a7d2-42d7-858e-3735e7322750}"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ae92d0-1193-46af-abc5-0eadca6a6855">
      <Terms xmlns="http://schemas.microsoft.com/office/infopath/2007/PartnerControls"/>
    </lcf76f155ced4ddcb4097134ff3c332f>
    <TaxCatchAll xmlns="182fa8f8-b804-4e84-ae8e-30fba1453ff3"/>
  </documentManagement>
</p:properties>
</file>

<file path=customXml/itemProps1.xml><?xml version="1.0" encoding="utf-8"?>
<ds:datastoreItem xmlns:ds="http://schemas.openxmlformats.org/officeDocument/2006/customXml" ds:itemID="{0C54AC78-698D-42EA-820E-75402A29DCD5}">
  <ds:schemaRefs>
    <ds:schemaRef ds:uri="http://schemas.microsoft.com/sharepoint/v3/contenttype/forms"/>
  </ds:schemaRefs>
</ds:datastoreItem>
</file>

<file path=customXml/itemProps2.xml><?xml version="1.0" encoding="utf-8"?>
<ds:datastoreItem xmlns:ds="http://schemas.openxmlformats.org/officeDocument/2006/customXml" ds:itemID="{479E1B84-7717-430C-9E01-B333B222F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e92d0-1193-46af-abc5-0eadca6a6855"/>
    <ds:schemaRef ds:uri="182fa8f8-b804-4e84-ae8e-30fba1453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5452D-E030-4053-8C76-3908D37A46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2965</Words>
  <Characters>16902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Torri Balson</cp:lastModifiedBy>
  <cp:revision>2</cp:revision>
  <cp:lastPrinted>2009-09-25T20:47:00Z</cp:lastPrinted>
  <dcterms:created xsi:type="dcterms:W3CDTF">2025-07-10T14:18:00Z</dcterms:created>
  <dcterms:modified xsi:type="dcterms:W3CDTF">2025-07-10T14:18:00Z</dcterms:modified>
</cp:coreProperties>
</file>