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7B63E4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73681">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5507686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Director, Enterprise Applications</w:t>
      </w:r>
    </w:p>
    <w:p w14:paraId="54B0CDFE" w14:textId="14BBD8B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6338C5">
        <w:rPr>
          <w:rFonts w:cs="Arial"/>
          <w:bCs/>
          <w:color w:val="000000" w:themeColor="text1"/>
          <w:sz w:val="26"/>
          <w:szCs w:val="26"/>
        </w:rPr>
        <w:t>-1</w:t>
      </w:r>
      <w:r w:rsidR="00C05B9A">
        <w:rPr>
          <w:rFonts w:cs="Arial"/>
          <w:bCs/>
          <w:color w:val="000000" w:themeColor="text1"/>
          <w:sz w:val="26"/>
          <w:szCs w:val="26"/>
        </w:rPr>
        <w:t>8</w:t>
      </w:r>
      <w:r w:rsidR="006338C5">
        <w:rPr>
          <w:rFonts w:cs="Arial"/>
          <w:bCs/>
          <w:color w:val="000000" w:themeColor="text1"/>
          <w:sz w:val="26"/>
          <w:szCs w:val="26"/>
        </w:rPr>
        <w:t>7</w:t>
      </w:r>
      <w:r w:rsidR="00190B43">
        <w:rPr>
          <w:rFonts w:cs="Arial"/>
          <w:bCs/>
          <w:color w:val="000000" w:themeColor="text1"/>
          <w:sz w:val="26"/>
          <w:szCs w:val="26"/>
        </w:rPr>
        <w:t xml:space="preserve"> | VIP: </w:t>
      </w:r>
      <w:r w:rsidR="00632CC4" w:rsidRPr="00632CC4">
        <w:rPr>
          <w:rFonts w:cs="Arial"/>
          <w:bCs/>
          <w:color w:val="000000" w:themeColor="text1"/>
          <w:sz w:val="26"/>
          <w:szCs w:val="26"/>
        </w:rPr>
        <w:t>108</w:t>
      </w:r>
      <w:r w:rsidR="00C104B2">
        <w:rPr>
          <w:rFonts w:cs="Arial"/>
          <w:bCs/>
          <w:color w:val="000000" w:themeColor="text1"/>
          <w:sz w:val="26"/>
          <w:szCs w:val="26"/>
        </w:rPr>
        <w:t>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B9C92D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73681">
        <w:rPr>
          <w:rStyle w:val="Heading2Char"/>
          <w:color w:val="000000" w:themeColor="text1"/>
          <w:sz w:val="26"/>
          <w:szCs w:val="26"/>
        </w:rPr>
        <w:t>EXEMPT</w:t>
      </w:r>
      <w:r w:rsidR="004E43E6" w:rsidRPr="004E43E6">
        <w:rPr>
          <w:rStyle w:val="Heading2Char"/>
          <w:color w:val="000000" w:themeColor="text1"/>
          <w:sz w:val="26"/>
          <w:szCs w:val="26"/>
        </w:rPr>
        <w:t>-</w:t>
      </w:r>
      <w:r w:rsidR="00573681">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BDFFDF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4C2A67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73681" w:rsidRPr="00573681">
        <w:rPr>
          <w:rStyle w:val="Heading2Char"/>
          <w:bCs w:val="0"/>
          <w:color w:val="000000" w:themeColor="text1"/>
          <w:sz w:val="26"/>
          <w:szCs w:val="26"/>
        </w:rPr>
        <w:t>AVP, Information Technology</w:t>
      </w:r>
    </w:p>
    <w:p w14:paraId="6321F5BD" w14:textId="7284EFE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73681">
        <w:rPr>
          <w:rFonts w:cs="Arial"/>
          <w:sz w:val="26"/>
          <w:szCs w:val="26"/>
        </w:rPr>
        <w:t>April 22,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58A98EB" w:rsidR="004E43E6" w:rsidRPr="002552CC" w:rsidRDefault="00573681" w:rsidP="004E43E6">
      <w:r>
        <w:t>The Director provides strategic leadership and technical expertise to senior technology staff and managers engaged in the planning, implementation, and management of multiple large and complex information systems to support long-term strategic goals</w:t>
      </w:r>
      <w:r w:rsidR="67F8863F">
        <w:t xml:space="preserve"> of Information Technology at Trent University</w:t>
      </w:r>
      <w: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FB7595C" w14:textId="5AF8C23E" w:rsidR="006338C5" w:rsidRDefault="006338C5" w:rsidP="006338C5">
      <w:pPr>
        <w:pStyle w:val="ListParagraph"/>
        <w:numPr>
          <w:ilvl w:val="0"/>
          <w:numId w:val="28"/>
        </w:numPr>
      </w:pPr>
      <w:r>
        <w:t>Develop and execute a comprehensive strategy for enterprise application management aligned with the Institution’s strategic plan.</w:t>
      </w:r>
    </w:p>
    <w:p w14:paraId="5BC78F01" w14:textId="79CF3D76" w:rsidR="4A7700A5" w:rsidRDefault="4A7700A5" w:rsidP="5F1C861B">
      <w:pPr>
        <w:pStyle w:val="ListParagraph"/>
        <w:numPr>
          <w:ilvl w:val="0"/>
          <w:numId w:val="28"/>
        </w:numPr>
        <w:rPr>
          <w:szCs w:val="24"/>
        </w:rPr>
      </w:pPr>
      <w:r>
        <w:t>Collaborate with business units to optimize workflows and processes using enterprise applications.</w:t>
      </w:r>
    </w:p>
    <w:p w14:paraId="5B2466FF" w14:textId="63374FFA" w:rsidR="6B72367C" w:rsidRDefault="6B72367C" w:rsidP="5F1C861B">
      <w:pPr>
        <w:pStyle w:val="ListParagraph"/>
        <w:numPr>
          <w:ilvl w:val="0"/>
          <w:numId w:val="28"/>
        </w:numPr>
      </w:pPr>
      <w:r>
        <w:t>Drive initiatives to improve user experience, emphasizing usability and accessibility.</w:t>
      </w:r>
    </w:p>
    <w:p w14:paraId="670C8CAB" w14:textId="77777777" w:rsidR="006338C5" w:rsidRDefault="006338C5" w:rsidP="006338C5">
      <w:pPr>
        <w:pStyle w:val="ListParagraph"/>
        <w:numPr>
          <w:ilvl w:val="0"/>
          <w:numId w:val="28"/>
        </w:numPr>
      </w:pPr>
      <w:r>
        <w:t>Manage the lifecycle of enterprise applications, including maintenance, upgrades, and retirement.</w:t>
      </w:r>
    </w:p>
    <w:p w14:paraId="677D755A" w14:textId="77777777" w:rsidR="006338C5" w:rsidRDefault="006338C5" w:rsidP="006338C5">
      <w:pPr>
        <w:pStyle w:val="ListParagraph"/>
        <w:numPr>
          <w:ilvl w:val="0"/>
          <w:numId w:val="28"/>
        </w:numPr>
      </w:pPr>
      <w:r>
        <w:t>Provide strategic oversight for architectural design, focusing on scalability and adherence to best practices.</w:t>
      </w:r>
    </w:p>
    <w:p w14:paraId="66977506" w14:textId="192D3CE2" w:rsidR="3339FD3C" w:rsidRDefault="3339FD3C" w:rsidP="5F1C861B">
      <w:pPr>
        <w:pStyle w:val="ListParagraph"/>
        <w:numPr>
          <w:ilvl w:val="0"/>
          <w:numId w:val="28"/>
        </w:numPr>
        <w:rPr>
          <w:szCs w:val="24"/>
        </w:rPr>
      </w:pPr>
      <w:r>
        <w:t>Oversee change processes related to enterprise applications for smooth transitions.</w:t>
      </w:r>
    </w:p>
    <w:p w14:paraId="530BF9DA" w14:textId="77777777" w:rsidR="006338C5" w:rsidRDefault="006338C5" w:rsidP="006338C5">
      <w:pPr>
        <w:pStyle w:val="ListParagraph"/>
        <w:numPr>
          <w:ilvl w:val="0"/>
          <w:numId w:val="28"/>
        </w:numPr>
      </w:pPr>
      <w:r>
        <w:t>Stay updated on emerging technologies to enhance the enterprise application landscape.</w:t>
      </w:r>
    </w:p>
    <w:p w14:paraId="0D7CF937" w14:textId="77777777" w:rsidR="006338C5" w:rsidRDefault="006338C5" w:rsidP="006338C5">
      <w:pPr>
        <w:pStyle w:val="ListParagraph"/>
        <w:numPr>
          <w:ilvl w:val="0"/>
          <w:numId w:val="28"/>
        </w:numPr>
      </w:pPr>
      <w:r>
        <w:t>Establish and enforce data governance policies for application quality, integrity, and regulatory compliance.</w:t>
      </w:r>
    </w:p>
    <w:p w14:paraId="2E3DF625" w14:textId="77777777" w:rsidR="006338C5" w:rsidRDefault="006338C5" w:rsidP="006338C5">
      <w:pPr>
        <w:pStyle w:val="ListParagraph"/>
        <w:numPr>
          <w:ilvl w:val="0"/>
          <w:numId w:val="28"/>
        </w:numPr>
      </w:pPr>
      <w:r>
        <w:t>Implement strategies to monitor and optimize application performance for efficiency.</w:t>
      </w:r>
    </w:p>
    <w:p w14:paraId="41ACD538" w14:textId="1E60BFB3" w:rsidR="4BFF4B3A" w:rsidRDefault="4BFF4B3A" w:rsidP="5F1C861B">
      <w:pPr>
        <w:pStyle w:val="ListParagraph"/>
        <w:numPr>
          <w:ilvl w:val="0"/>
          <w:numId w:val="28"/>
        </w:numPr>
      </w:pPr>
      <w:r>
        <w:t>Ensure seamless integration of enterprise applications, maintaining interoperability and data consistency.</w:t>
      </w:r>
    </w:p>
    <w:p w14:paraId="40ACCDFD" w14:textId="77777777" w:rsidR="006338C5" w:rsidRDefault="006338C5" w:rsidP="006338C5">
      <w:pPr>
        <w:pStyle w:val="ListParagraph"/>
        <w:numPr>
          <w:ilvl w:val="0"/>
          <w:numId w:val="28"/>
        </w:numPr>
      </w:pPr>
      <w:r>
        <w:lastRenderedPageBreak/>
        <w:t>Assess and mitigate risks associated with enterprise applications, including security vulnerabilities.</w:t>
      </w:r>
    </w:p>
    <w:p w14:paraId="40672B5E" w14:textId="77777777" w:rsidR="006338C5" w:rsidRDefault="006338C5" w:rsidP="006338C5">
      <w:pPr>
        <w:pStyle w:val="ListParagraph"/>
        <w:numPr>
          <w:ilvl w:val="0"/>
          <w:numId w:val="28"/>
        </w:numPr>
      </w:pPr>
      <w:r>
        <w:t>Establish governance frameworks to ensure compliance with regulations and standards.</w:t>
      </w:r>
    </w:p>
    <w:p w14:paraId="50F7816D" w14:textId="77777777" w:rsidR="006338C5" w:rsidRDefault="006338C5" w:rsidP="006338C5">
      <w:pPr>
        <w:pStyle w:val="ListParagraph"/>
        <w:numPr>
          <w:ilvl w:val="0"/>
          <w:numId w:val="28"/>
        </w:numPr>
      </w:pPr>
      <w:r>
        <w:t>Cultivate and manage vendor relationships, aligning with organizational goals.</w:t>
      </w:r>
    </w:p>
    <w:p w14:paraId="54BEBC4F" w14:textId="0E6A9404" w:rsidR="006338C5" w:rsidRDefault="006338C5" w:rsidP="5F1C861B">
      <w:pPr>
        <w:pStyle w:val="ListParagraph"/>
        <w:numPr>
          <w:ilvl w:val="0"/>
          <w:numId w:val="28"/>
        </w:numPr>
        <w:rPr>
          <w:rFonts w:eastAsia="Arial" w:cs="Arial"/>
          <w:szCs w:val="24"/>
        </w:rPr>
      </w:pPr>
      <w:r>
        <w:t xml:space="preserve">Work with the Information Security team </w:t>
      </w:r>
      <w:r w:rsidRPr="5F1C861B">
        <w:rPr>
          <w:rFonts w:eastAsia="Arial" w:cs="Arial"/>
          <w:szCs w:val="24"/>
        </w:rPr>
        <w:t>to manage</w:t>
      </w:r>
      <w:r w:rsidR="0A27DDA3" w:rsidRPr="5F1C861B">
        <w:rPr>
          <w:rFonts w:eastAsia="Arial" w:cs="Arial"/>
          <w:color w:val="242424"/>
          <w:szCs w:val="24"/>
        </w:rPr>
        <w:t>, discover, assess and prioritize the independent remediation of security risks in processes, software and complex systems.</w:t>
      </w:r>
    </w:p>
    <w:p w14:paraId="344AF9D8" w14:textId="77777777" w:rsidR="006338C5" w:rsidRDefault="006338C5" w:rsidP="006338C5">
      <w:pPr>
        <w:pStyle w:val="ListParagraph"/>
        <w:numPr>
          <w:ilvl w:val="0"/>
          <w:numId w:val="28"/>
        </w:numPr>
      </w:pPr>
      <w:r w:rsidRPr="5F1C861B">
        <w:rPr>
          <w:rFonts w:eastAsia="Arial" w:cs="Arial"/>
          <w:szCs w:val="24"/>
        </w:rPr>
        <w:t>Develop and maintain plans for business continuity and</w:t>
      </w:r>
      <w:r>
        <w:t xml:space="preserve"> disaster recovery.</w:t>
      </w:r>
    </w:p>
    <w:p w14:paraId="3B5F9076" w14:textId="77777777" w:rsidR="006338C5" w:rsidRDefault="006338C5" w:rsidP="006338C5">
      <w:pPr>
        <w:pStyle w:val="ListParagraph"/>
        <w:numPr>
          <w:ilvl w:val="0"/>
          <w:numId w:val="28"/>
        </w:numPr>
      </w:pPr>
      <w:r>
        <w:t>Execute a targeted training strategy for end-users to maximize proficiency in application usage.</w:t>
      </w:r>
    </w:p>
    <w:p w14:paraId="5C35D329" w14:textId="77777777" w:rsidR="006338C5" w:rsidRDefault="006338C5" w:rsidP="006338C5">
      <w:pPr>
        <w:pStyle w:val="ListParagraph"/>
        <w:numPr>
          <w:ilvl w:val="0"/>
          <w:numId w:val="28"/>
        </w:numPr>
      </w:pPr>
      <w:r>
        <w:t>Translate IT vision and strategic direction, overseeing function-specific strategies and initiatives.</w:t>
      </w:r>
    </w:p>
    <w:p w14:paraId="17F2B300" w14:textId="77777777" w:rsidR="006338C5" w:rsidRDefault="006338C5" w:rsidP="006338C5">
      <w:pPr>
        <w:pStyle w:val="ListParagraph"/>
        <w:numPr>
          <w:ilvl w:val="0"/>
          <w:numId w:val="28"/>
        </w:numPr>
      </w:pPr>
      <w:r>
        <w:t>Provide leadership for information sharing and integration of university computing systems.</w:t>
      </w:r>
    </w:p>
    <w:p w14:paraId="54C9B814" w14:textId="77777777" w:rsidR="006338C5" w:rsidRDefault="006338C5" w:rsidP="006338C5">
      <w:pPr>
        <w:pStyle w:val="ListParagraph"/>
        <w:numPr>
          <w:ilvl w:val="0"/>
          <w:numId w:val="28"/>
        </w:numPr>
      </w:pPr>
      <w:r>
        <w:t>Approve plans, targets, and measures for reporting areas, negotiating resources for projects.</w:t>
      </w:r>
    </w:p>
    <w:p w14:paraId="59A7B021" w14:textId="77777777" w:rsidR="006338C5" w:rsidRDefault="006338C5" w:rsidP="006338C5">
      <w:pPr>
        <w:pStyle w:val="ListParagraph"/>
        <w:numPr>
          <w:ilvl w:val="0"/>
          <w:numId w:val="28"/>
        </w:numPr>
      </w:pPr>
      <w:r>
        <w:t>Lead the development of innovative business solutions and services to build organizational capabilities.</w:t>
      </w:r>
    </w:p>
    <w:p w14:paraId="111CCC2A" w14:textId="77777777" w:rsidR="006338C5" w:rsidRDefault="006338C5" w:rsidP="006338C5">
      <w:pPr>
        <w:pStyle w:val="ListParagraph"/>
        <w:numPr>
          <w:ilvl w:val="0"/>
          <w:numId w:val="28"/>
        </w:numPr>
      </w:pPr>
      <w:r>
        <w:t>Develop policies, standards, and controls for operational efficiency, compliance, and risk mitigation.</w:t>
      </w:r>
    </w:p>
    <w:p w14:paraId="18D1297F" w14:textId="77777777" w:rsidR="006338C5" w:rsidRDefault="006338C5" w:rsidP="006338C5">
      <w:pPr>
        <w:pStyle w:val="ListParagraph"/>
        <w:numPr>
          <w:ilvl w:val="0"/>
          <w:numId w:val="28"/>
        </w:numPr>
      </w:pPr>
      <w:r>
        <w:t>Address functional challenges impacting the university community, building relationships with stakeholders.</w:t>
      </w:r>
    </w:p>
    <w:p w14:paraId="2B31B67E" w14:textId="77777777" w:rsidR="006338C5" w:rsidRDefault="006338C5" w:rsidP="006338C5">
      <w:pPr>
        <w:pStyle w:val="ListParagraph"/>
        <w:numPr>
          <w:ilvl w:val="0"/>
          <w:numId w:val="28"/>
        </w:numPr>
      </w:pPr>
      <w:proofErr w:type="gramStart"/>
      <w:r>
        <w:t>Represent</w:t>
      </w:r>
      <w:proofErr w:type="gramEnd"/>
      <w:r>
        <w:t xml:space="preserve"> the university to regional and national agencies and organizations.</w:t>
      </w:r>
    </w:p>
    <w:p w14:paraId="2D32D2F2" w14:textId="078C1684" w:rsidR="006338C5" w:rsidRDefault="006338C5" w:rsidP="006338C5">
      <w:pPr>
        <w:pStyle w:val="ListParagraph"/>
        <w:numPr>
          <w:ilvl w:val="0"/>
          <w:numId w:val="28"/>
        </w:numPr>
      </w:pPr>
      <w:r>
        <w:t xml:space="preserve">Oversee and ensure that human resource practices and processes are complied with and </w:t>
      </w:r>
      <w:r w:rsidR="007855F5">
        <w:t>develop</w:t>
      </w:r>
      <w:r>
        <w:t xml:space="preserve"> leadership strength in functional areas by coaching reporting leaders and staff in the development of critical competencies and by modelling valued leadership </w:t>
      </w:r>
      <w:proofErr w:type="spellStart"/>
      <w:r>
        <w:t>behaviours</w:t>
      </w:r>
      <w:proofErr w:type="spellEnd"/>
      <w:r>
        <w:t>.</w:t>
      </w:r>
    </w:p>
    <w:p w14:paraId="11D35938" w14:textId="77777777" w:rsidR="006338C5" w:rsidRDefault="006338C5" w:rsidP="006338C5">
      <w:pPr>
        <w:pStyle w:val="ListParagraph"/>
        <w:numPr>
          <w:ilvl w:val="0"/>
          <w:numId w:val="28"/>
        </w:numPr>
      </w:pPr>
      <w:r>
        <w:t>Provides career planning advice to staff and creates development plans to help staff achieve their career goals including assigning work which leverages their skills and capabilities and provides them with opportunities for learning.</w:t>
      </w:r>
    </w:p>
    <w:p w14:paraId="741281DF" w14:textId="77777777" w:rsidR="006338C5" w:rsidRDefault="006338C5" w:rsidP="006338C5">
      <w:pPr>
        <w:pStyle w:val="ListParagraph"/>
        <w:numPr>
          <w:ilvl w:val="0"/>
          <w:numId w:val="28"/>
        </w:numPr>
      </w:pPr>
      <w:r>
        <w:t>Directs the preparation, control and administration of budgets for reporting areas and approves major expenditures.</w:t>
      </w:r>
    </w:p>
    <w:p w14:paraId="050D41A0" w14:textId="77777777" w:rsidR="006338C5" w:rsidRDefault="006338C5" w:rsidP="006338C5">
      <w:pPr>
        <w:pStyle w:val="ListParagraph"/>
        <w:numPr>
          <w:ilvl w:val="0"/>
          <w:numId w:val="28"/>
        </w:numPr>
      </w:pPr>
      <w:r>
        <w:t>Negotiate and manage service-level agreements internally and externally.</w:t>
      </w:r>
    </w:p>
    <w:p w14:paraId="689B431B" w14:textId="77777777" w:rsidR="006338C5" w:rsidRDefault="006338C5" w:rsidP="006338C5">
      <w:pPr>
        <w:pStyle w:val="ListParagraph"/>
        <w:numPr>
          <w:ilvl w:val="0"/>
          <w:numId w:val="28"/>
        </w:numPr>
      </w:pPr>
      <w:r>
        <w:t>Maintain professional designations and stay updated on current IT techniques.</w:t>
      </w:r>
    </w:p>
    <w:p w14:paraId="276A548D" w14:textId="77777777" w:rsidR="006338C5" w:rsidRDefault="006338C5" w:rsidP="006338C5">
      <w:pPr>
        <w:pStyle w:val="ListParagraph"/>
        <w:numPr>
          <w:ilvl w:val="0"/>
          <w:numId w:val="28"/>
        </w:numPr>
      </w:pPr>
      <w:r>
        <w:t>Perform other related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AF64617" w14:textId="77777777" w:rsidR="003C0E27" w:rsidRDefault="006338C5" w:rsidP="00FD2D0B">
      <w:pPr>
        <w:pStyle w:val="ListParagraph"/>
        <w:numPr>
          <w:ilvl w:val="0"/>
          <w:numId w:val="28"/>
        </w:numPr>
      </w:pPr>
      <w:r w:rsidRPr="00D05091">
        <w:t>Master’s degree</w:t>
      </w:r>
      <w:r w:rsidR="003C0E27">
        <w:t xml:space="preserve"> required.</w:t>
      </w:r>
    </w:p>
    <w:p w14:paraId="2A15BAD7" w14:textId="6470FCD5" w:rsidR="00A133B8" w:rsidRPr="006338C5" w:rsidRDefault="003C0E27" w:rsidP="00FD2D0B">
      <w:pPr>
        <w:pStyle w:val="ListParagraph"/>
        <w:numPr>
          <w:ilvl w:val="0"/>
          <w:numId w:val="28"/>
        </w:numPr>
      </w:pPr>
      <w:r w:rsidRPr="00D05091">
        <w:t xml:space="preserve">Honours </w:t>
      </w:r>
      <w:proofErr w:type="gramStart"/>
      <w:r w:rsidRPr="00D05091">
        <w:t>Bachelor’s Degree in Business Administration</w:t>
      </w:r>
      <w:proofErr w:type="gramEnd"/>
      <w:r w:rsidRPr="00D05091">
        <w:t>, Engineering, Computer Science, or related area from a recognized University with Canadian accreditation.</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A5628B0" w14:textId="6EA4712C" w:rsidR="006338C5" w:rsidRPr="00D05091" w:rsidRDefault="007855F5" w:rsidP="00FD2D0B">
      <w:pPr>
        <w:pStyle w:val="ListParagraph"/>
        <w:numPr>
          <w:ilvl w:val="0"/>
          <w:numId w:val="28"/>
        </w:numPr>
      </w:pPr>
      <w:r>
        <w:t>E</w:t>
      </w:r>
      <w:r w:rsidR="006338C5" w:rsidRPr="00D05091">
        <w:t xml:space="preserve">ight </w:t>
      </w:r>
      <w:r w:rsidR="006338C5">
        <w:t xml:space="preserve">(8) </w:t>
      </w:r>
      <w:r w:rsidR="006338C5" w:rsidRPr="00D05091">
        <w:t>years of progressive IT leadership experience in higher education or similar complex organizations.</w:t>
      </w:r>
    </w:p>
    <w:p w14:paraId="26639652" w14:textId="77777777" w:rsidR="006338C5" w:rsidRPr="00D05091" w:rsidRDefault="006338C5" w:rsidP="00FD2D0B">
      <w:pPr>
        <w:pStyle w:val="ListParagraph"/>
        <w:numPr>
          <w:ilvl w:val="0"/>
          <w:numId w:val="28"/>
        </w:numPr>
      </w:pPr>
      <w:r>
        <w:t>Demonstrated ability to lead and develop high-performing IT teams and engage diverse stakeholders effectively.</w:t>
      </w:r>
    </w:p>
    <w:p w14:paraId="4520252C" w14:textId="6FF86C6C" w:rsidR="0FFC0954" w:rsidRDefault="0FFC0954" w:rsidP="5F1C861B">
      <w:pPr>
        <w:pStyle w:val="ListParagraph"/>
        <w:numPr>
          <w:ilvl w:val="0"/>
          <w:numId w:val="28"/>
        </w:numPr>
      </w:pPr>
      <w:r>
        <w:t xml:space="preserve">Strong </w:t>
      </w:r>
      <w:r w:rsidR="007855F5">
        <w:t>e</w:t>
      </w:r>
      <w:r>
        <w:t xml:space="preserve">xperience in IT </w:t>
      </w:r>
      <w:proofErr w:type="gramStart"/>
      <w:r>
        <w:t>project</w:t>
      </w:r>
      <w:proofErr w:type="gramEnd"/>
      <w:r>
        <w:t xml:space="preserve"> and change management processes; proven ability to manage complex deployme</w:t>
      </w:r>
      <w:r w:rsidR="743A65E8">
        <w:t>nts.</w:t>
      </w:r>
    </w:p>
    <w:p w14:paraId="558A8BF9" w14:textId="61D7A6AC" w:rsidR="006338C5" w:rsidRPr="00D05091" w:rsidRDefault="006338C5" w:rsidP="00FD2D0B">
      <w:pPr>
        <w:pStyle w:val="ListParagraph"/>
        <w:numPr>
          <w:ilvl w:val="0"/>
          <w:numId w:val="28"/>
        </w:numPr>
      </w:pPr>
      <w:r>
        <w:t xml:space="preserve">Proven track record in managing and implementing enterprise-level applications like </w:t>
      </w:r>
      <w:r w:rsidR="3FBF1DAA">
        <w:t xml:space="preserve">the </w:t>
      </w:r>
      <w:r>
        <w:t>ERP</w:t>
      </w:r>
      <w:r w:rsidR="208B08DC">
        <w:t xml:space="preserve"> and</w:t>
      </w:r>
      <w:r>
        <w:t xml:space="preserve"> CRM</w:t>
      </w:r>
    </w:p>
    <w:p w14:paraId="3F28B489" w14:textId="77777777" w:rsidR="006338C5" w:rsidRPr="00D05091" w:rsidRDefault="006338C5" w:rsidP="00FD2D0B">
      <w:pPr>
        <w:pStyle w:val="ListParagraph"/>
        <w:numPr>
          <w:ilvl w:val="0"/>
          <w:numId w:val="28"/>
        </w:numPr>
      </w:pPr>
      <w:r w:rsidRPr="00D05091">
        <w:t>Experience in selecting, negotiating with, and managing technology vendors to meet university standards.</w:t>
      </w:r>
    </w:p>
    <w:p w14:paraId="17A2C6E3" w14:textId="77777777" w:rsidR="006338C5" w:rsidRPr="00D05091" w:rsidRDefault="006338C5" w:rsidP="00FD2D0B">
      <w:pPr>
        <w:pStyle w:val="ListParagraph"/>
        <w:numPr>
          <w:ilvl w:val="0"/>
          <w:numId w:val="28"/>
        </w:numPr>
      </w:pPr>
      <w:r w:rsidRPr="00D05091">
        <w:t>Strong communication skills to convey technical concepts to various stakeholders effectively.</w:t>
      </w:r>
    </w:p>
    <w:p w14:paraId="5AB4A125" w14:textId="77777777" w:rsidR="006338C5" w:rsidRPr="00D05091" w:rsidRDefault="006338C5" w:rsidP="00FD2D0B">
      <w:pPr>
        <w:pStyle w:val="ListParagraph"/>
        <w:numPr>
          <w:ilvl w:val="0"/>
          <w:numId w:val="28"/>
        </w:numPr>
      </w:pPr>
      <w:r w:rsidRPr="00D05091">
        <w:t>Strategic thinking to align technology initiatives with institutional goals and anticipate future needs.</w:t>
      </w:r>
    </w:p>
    <w:p w14:paraId="5E96E87F" w14:textId="77777777" w:rsidR="006338C5" w:rsidRPr="00D05091" w:rsidRDefault="006338C5" w:rsidP="00FD2D0B">
      <w:pPr>
        <w:pStyle w:val="ListParagraph"/>
        <w:numPr>
          <w:ilvl w:val="0"/>
          <w:numId w:val="28"/>
        </w:numPr>
      </w:pPr>
      <w:r w:rsidRPr="00D05091">
        <w:t>Adaptability to evolving technological landscapes, academic requirements, and organizational priorities.</w:t>
      </w:r>
    </w:p>
    <w:p w14:paraId="5E624B18" w14:textId="77777777" w:rsidR="006338C5" w:rsidRPr="00D05091" w:rsidRDefault="006338C5" w:rsidP="00FD2D0B">
      <w:pPr>
        <w:pStyle w:val="ListParagraph"/>
        <w:numPr>
          <w:ilvl w:val="0"/>
          <w:numId w:val="28"/>
        </w:numPr>
      </w:pPr>
      <w:r w:rsidRPr="00D05091">
        <w:t>Proficient in managing IT budgets effectively and demonstrating fiscal responsibility.</w:t>
      </w:r>
    </w:p>
    <w:p w14:paraId="670D2030" w14:textId="568890C3" w:rsidR="00741DDC" w:rsidRPr="006338C5" w:rsidRDefault="006338C5" w:rsidP="00FD2D0B">
      <w:pPr>
        <w:pStyle w:val="ListParagraph"/>
        <w:numPr>
          <w:ilvl w:val="0"/>
          <w:numId w:val="28"/>
        </w:numPr>
      </w:pPr>
      <w:r w:rsidRPr="00D05091">
        <w:t>Familiarity with relevant certifications (e.g., PMP, ITIL, CISSP) and equity, diversity, and inclusion principles.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2F12559" w14:textId="73F24C1A" w:rsidR="00D550CE" w:rsidRPr="00644EFB" w:rsidRDefault="00D550CE" w:rsidP="00D550CE">
      <w:pPr>
        <w:pStyle w:val="Heading5"/>
      </w:pPr>
      <w:r>
        <w:t>Direct Responsibility for the Work of Others:</w:t>
      </w:r>
    </w:p>
    <w:p w14:paraId="31237B2F" w14:textId="497D4E0A" w:rsidR="79D42B74" w:rsidRDefault="79D42B74" w:rsidP="5F1C861B">
      <w:pPr>
        <w:pStyle w:val="ListParagraph"/>
        <w:numPr>
          <w:ilvl w:val="0"/>
          <w:numId w:val="17"/>
        </w:numPr>
        <w:tabs>
          <w:tab w:val="left" w:pos="540"/>
        </w:tabs>
      </w:pPr>
      <w:r>
        <w:t>Developers</w:t>
      </w:r>
      <w:r w:rsidR="007855F5">
        <w:t xml:space="preserve"> (4)</w:t>
      </w:r>
    </w:p>
    <w:p w14:paraId="6CAE657F" w14:textId="38A3DC3C" w:rsidR="79D42B74" w:rsidRDefault="79D42B74" w:rsidP="5F1C861B">
      <w:pPr>
        <w:pStyle w:val="ListParagraph"/>
        <w:numPr>
          <w:ilvl w:val="0"/>
          <w:numId w:val="17"/>
        </w:numPr>
        <w:tabs>
          <w:tab w:val="left" w:pos="540"/>
        </w:tabs>
      </w:pPr>
      <w:r>
        <w:t xml:space="preserve">Reporting Analyst </w:t>
      </w:r>
    </w:p>
    <w:p w14:paraId="01B2AB11" w14:textId="05B9B8D3" w:rsidR="000F5C8D" w:rsidRPr="007855F5" w:rsidRDefault="79D42B74" w:rsidP="007855F5">
      <w:pPr>
        <w:pStyle w:val="ListParagraph"/>
        <w:numPr>
          <w:ilvl w:val="0"/>
          <w:numId w:val="17"/>
        </w:numPr>
        <w:tabs>
          <w:tab w:val="left" w:pos="540"/>
        </w:tabs>
      </w:pPr>
      <w:r>
        <w:t>Business Systems Analyst</w:t>
      </w:r>
    </w:p>
    <w:p w14:paraId="5EF1374E" w14:textId="3E595EBA"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56FA" w14:textId="77777777" w:rsidR="0038358F" w:rsidRDefault="0038358F" w:rsidP="00937CA4">
      <w:pPr>
        <w:spacing w:after="0" w:line="240" w:lineRule="auto"/>
      </w:pPr>
      <w:r>
        <w:separator/>
      </w:r>
    </w:p>
  </w:endnote>
  <w:endnote w:type="continuationSeparator" w:id="0">
    <w:p w14:paraId="58CE9AF0" w14:textId="77777777" w:rsidR="0038358F" w:rsidRDefault="0038358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A53866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104B2" w:rsidRPr="00C104B2">
              <w:rPr>
                <w:rFonts w:cs="Arial"/>
                <w:i/>
                <w:iCs/>
                <w:color w:val="808080" w:themeColor="background1" w:themeShade="80"/>
                <w:sz w:val="18"/>
                <w:szCs w:val="18"/>
              </w:rPr>
              <w:t>X-187 | VIP: 1086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32CC4">
              <w:rPr>
                <w:rFonts w:cs="Arial"/>
                <w:i/>
                <w:iCs/>
                <w:color w:val="808080" w:themeColor="background1" w:themeShade="80"/>
                <w:sz w:val="18"/>
                <w:szCs w:val="18"/>
              </w:rPr>
              <w:t>April 2</w:t>
            </w:r>
            <w:r w:rsidR="007855F5">
              <w:rPr>
                <w:rFonts w:cs="Arial"/>
                <w:i/>
                <w:iCs/>
                <w:color w:val="808080" w:themeColor="background1" w:themeShade="80"/>
                <w:sz w:val="18"/>
                <w:szCs w:val="18"/>
              </w:rPr>
              <w:t>4</w:t>
            </w:r>
            <w:r w:rsidR="00F01190">
              <w:rPr>
                <w:rFonts w:cs="Arial"/>
                <w:i/>
                <w:iCs/>
                <w:color w:val="808080" w:themeColor="background1" w:themeShade="80"/>
                <w:sz w:val="18"/>
                <w:szCs w:val="18"/>
              </w:rPr>
              <w:t>, 202</w:t>
            </w:r>
            <w:r w:rsidR="007855F5">
              <w:rPr>
                <w:rFonts w:cs="Arial"/>
                <w:i/>
                <w:iCs/>
                <w:color w:val="808080" w:themeColor="background1" w:themeShade="80"/>
                <w:sz w:val="18"/>
                <w:szCs w:val="18"/>
              </w:rPr>
              <w:t>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4115" w14:textId="77777777" w:rsidR="0038358F" w:rsidRDefault="0038358F" w:rsidP="00937CA4">
      <w:pPr>
        <w:spacing w:after="0" w:line="240" w:lineRule="auto"/>
      </w:pPr>
      <w:r>
        <w:separator/>
      </w:r>
    </w:p>
  </w:footnote>
  <w:footnote w:type="continuationSeparator" w:id="0">
    <w:p w14:paraId="317DB257" w14:textId="77777777" w:rsidR="0038358F" w:rsidRDefault="0038358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BD0FCB"/>
    <w:multiLevelType w:val="multilevel"/>
    <w:tmpl w:val="468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34904"/>
    <w:multiLevelType w:val="multilevel"/>
    <w:tmpl w:val="DEB67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12A4C"/>
    <w:multiLevelType w:val="multilevel"/>
    <w:tmpl w:val="A7DC38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E87C00"/>
    <w:multiLevelType w:val="hybridMultilevel"/>
    <w:tmpl w:val="A184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894798"/>
    <w:multiLevelType w:val="multilevel"/>
    <w:tmpl w:val="9E2ED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99A438A"/>
    <w:multiLevelType w:val="multilevel"/>
    <w:tmpl w:val="9AC4E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10"/>
  </w:num>
  <w:num w:numId="3" w16cid:durableId="1016268606">
    <w:abstractNumId w:val="19"/>
  </w:num>
  <w:num w:numId="4" w16cid:durableId="1858501020">
    <w:abstractNumId w:val="16"/>
  </w:num>
  <w:num w:numId="5" w16cid:durableId="1142041592">
    <w:abstractNumId w:val="17"/>
  </w:num>
  <w:num w:numId="6" w16cid:durableId="908883859">
    <w:abstractNumId w:val="13"/>
  </w:num>
  <w:num w:numId="7" w16cid:durableId="1342707894">
    <w:abstractNumId w:val="14"/>
  </w:num>
  <w:num w:numId="8" w16cid:durableId="1325619791">
    <w:abstractNumId w:val="25"/>
  </w:num>
  <w:num w:numId="9" w16cid:durableId="1704673908">
    <w:abstractNumId w:val="2"/>
  </w:num>
  <w:num w:numId="10" w16cid:durableId="250235698">
    <w:abstractNumId w:val="7"/>
  </w:num>
  <w:num w:numId="11" w16cid:durableId="1754861355">
    <w:abstractNumId w:val="29"/>
  </w:num>
  <w:num w:numId="12" w16cid:durableId="1062026136">
    <w:abstractNumId w:val="23"/>
  </w:num>
  <w:num w:numId="13" w16cid:durableId="961499177">
    <w:abstractNumId w:val="33"/>
  </w:num>
  <w:num w:numId="14" w16cid:durableId="1700472198">
    <w:abstractNumId w:val="8"/>
  </w:num>
  <w:num w:numId="15" w16cid:durableId="1044061432">
    <w:abstractNumId w:val="4"/>
  </w:num>
  <w:num w:numId="16" w16cid:durableId="1532568007">
    <w:abstractNumId w:val="24"/>
  </w:num>
  <w:num w:numId="17" w16cid:durableId="200627671">
    <w:abstractNumId w:val="21"/>
  </w:num>
  <w:num w:numId="18" w16cid:durableId="1747721941">
    <w:abstractNumId w:val="28"/>
  </w:num>
  <w:num w:numId="19" w16cid:durableId="219639028">
    <w:abstractNumId w:val="3"/>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2"/>
  </w:num>
  <w:num w:numId="26" w16cid:durableId="1453817592">
    <w:abstractNumId w:val="15"/>
  </w:num>
  <w:num w:numId="27" w16cid:durableId="1160345557">
    <w:abstractNumId w:val="26"/>
  </w:num>
  <w:num w:numId="28" w16cid:durableId="203716667">
    <w:abstractNumId w:val="34"/>
  </w:num>
  <w:num w:numId="29" w16cid:durableId="1600789881">
    <w:abstractNumId w:val="9"/>
  </w:num>
  <w:num w:numId="30" w16cid:durableId="1130248024">
    <w:abstractNumId w:val="1"/>
  </w:num>
  <w:num w:numId="31" w16cid:durableId="1911499812">
    <w:abstractNumId w:val="11"/>
  </w:num>
  <w:num w:numId="32" w16cid:durableId="957175776">
    <w:abstractNumId w:val="18"/>
  </w:num>
  <w:num w:numId="33" w16cid:durableId="1753547489">
    <w:abstractNumId w:val="6"/>
  </w:num>
  <w:num w:numId="34" w16cid:durableId="134568154">
    <w:abstractNumId w:val="5"/>
  </w:num>
  <w:num w:numId="35" w16cid:durableId="16454295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67093"/>
    <w:rsid w:val="000C2C21"/>
    <w:rsid w:val="000D32FE"/>
    <w:rsid w:val="000E04F8"/>
    <w:rsid w:val="000F5C8D"/>
    <w:rsid w:val="00104589"/>
    <w:rsid w:val="00110344"/>
    <w:rsid w:val="0014517E"/>
    <w:rsid w:val="00174939"/>
    <w:rsid w:val="00183F8C"/>
    <w:rsid w:val="00187810"/>
    <w:rsid w:val="00190B43"/>
    <w:rsid w:val="00193782"/>
    <w:rsid w:val="001E6A32"/>
    <w:rsid w:val="001F2C65"/>
    <w:rsid w:val="00204ACA"/>
    <w:rsid w:val="00242A13"/>
    <w:rsid w:val="002615EA"/>
    <w:rsid w:val="00264319"/>
    <w:rsid w:val="00264A08"/>
    <w:rsid w:val="002862D6"/>
    <w:rsid w:val="00304028"/>
    <w:rsid w:val="0033162C"/>
    <w:rsid w:val="00376D97"/>
    <w:rsid w:val="0038358F"/>
    <w:rsid w:val="003A4214"/>
    <w:rsid w:val="003B48E3"/>
    <w:rsid w:val="003B7BA5"/>
    <w:rsid w:val="003C0E27"/>
    <w:rsid w:val="003C2F29"/>
    <w:rsid w:val="00446E13"/>
    <w:rsid w:val="00483353"/>
    <w:rsid w:val="00485C71"/>
    <w:rsid w:val="0049727F"/>
    <w:rsid w:val="004A3B00"/>
    <w:rsid w:val="004E235F"/>
    <w:rsid w:val="004E43E6"/>
    <w:rsid w:val="00506BE8"/>
    <w:rsid w:val="00516FED"/>
    <w:rsid w:val="00520CE0"/>
    <w:rsid w:val="005232FF"/>
    <w:rsid w:val="005277D9"/>
    <w:rsid w:val="00542B5E"/>
    <w:rsid w:val="00553DA3"/>
    <w:rsid w:val="00573681"/>
    <w:rsid w:val="00582DDD"/>
    <w:rsid w:val="005A0259"/>
    <w:rsid w:val="005A56CB"/>
    <w:rsid w:val="005D63A8"/>
    <w:rsid w:val="005E336B"/>
    <w:rsid w:val="005F340D"/>
    <w:rsid w:val="00622A09"/>
    <w:rsid w:val="00625D1D"/>
    <w:rsid w:val="00631575"/>
    <w:rsid w:val="006320BB"/>
    <w:rsid w:val="00632CC4"/>
    <w:rsid w:val="006338C5"/>
    <w:rsid w:val="00644EFB"/>
    <w:rsid w:val="006476CD"/>
    <w:rsid w:val="00663324"/>
    <w:rsid w:val="006B274A"/>
    <w:rsid w:val="006F3014"/>
    <w:rsid w:val="00716FA8"/>
    <w:rsid w:val="00734EA9"/>
    <w:rsid w:val="00741DDC"/>
    <w:rsid w:val="007855F5"/>
    <w:rsid w:val="0079523E"/>
    <w:rsid w:val="007A73FD"/>
    <w:rsid w:val="007B7C5D"/>
    <w:rsid w:val="007D4D8D"/>
    <w:rsid w:val="007D558A"/>
    <w:rsid w:val="007F3B4E"/>
    <w:rsid w:val="008252C9"/>
    <w:rsid w:val="00830E66"/>
    <w:rsid w:val="008366CD"/>
    <w:rsid w:val="00862C3F"/>
    <w:rsid w:val="008823ED"/>
    <w:rsid w:val="008C029B"/>
    <w:rsid w:val="008C2C86"/>
    <w:rsid w:val="008D3224"/>
    <w:rsid w:val="008D6C87"/>
    <w:rsid w:val="008E5EBB"/>
    <w:rsid w:val="008F7F83"/>
    <w:rsid w:val="009055DC"/>
    <w:rsid w:val="009242F6"/>
    <w:rsid w:val="00937CA4"/>
    <w:rsid w:val="00961622"/>
    <w:rsid w:val="00962D56"/>
    <w:rsid w:val="0096748B"/>
    <w:rsid w:val="00990F9E"/>
    <w:rsid w:val="00A133B8"/>
    <w:rsid w:val="00A560C5"/>
    <w:rsid w:val="00A81A6B"/>
    <w:rsid w:val="00A857D5"/>
    <w:rsid w:val="00A96416"/>
    <w:rsid w:val="00AA03B3"/>
    <w:rsid w:val="00AA7E80"/>
    <w:rsid w:val="00AC0F1A"/>
    <w:rsid w:val="00AE314D"/>
    <w:rsid w:val="00B20DB5"/>
    <w:rsid w:val="00B52436"/>
    <w:rsid w:val="00B72998"/>
    <w:rsid w:val="00B7728D"/>
    <w:rsid w:val="00B81258"/>
    <w:rsid w:val="00BA6D8F"/>
    <w:rsid w:val="00BC3FF0"/>
    <w:rsid w:val="00C05B9A"/>
    <w:rsid w:val="00C104B2"/>
    <w:rsid w:val="00C439BC"/>
    <w:rsid w:val="00C628B3"/>
    <w:rsid w:val="00C734ED"/>
    <w:rsid w:val="00C76967"/>
    <w:rsid w:val="00C8275E"/>
    <w:rsid w:val="00C964B3"/>
    <w:rsid w:val="00CA2A5E"/>
    <w:rsid w:val="00CA40CA"/>
    <w:rsid w:val="00CA59FD"/>
    <w:rsid w:val="00CC3798"/>
    <w:rsid w:val="00CD5F85"/>
    <w:rsid w:val="00CE67A1"/>
    <w:rsid w:val="00CE77DE"/>
    <w:rsid w:val="00D268F1"/>
    <w:rsid w:val="00D43D42"/>
    <w:rsid w:val="00D550CE"/>
    <w:rsid w:val="00D9052D"/>
    <w:rsid w:val="00DD3A80"/>
    <w:rsid w:val="00DD61CF"/>
    <w:rsid w:val="00DF4C26"/>
    <w:rsid w:val="00E151B9"/>
    <w:rsid w:val="00E169CC"/>
    <w:rsid w:val="00E31034"/>
    <w:rsid w:val="00E53AF3"/>
    <w:rsid w:val="00E864AC"/>
    <w:rsid w:val="00E947D4"/>
    <w:rsid w:val="00E95B8F"/>
    <w:rsid w:val="00EA4CF6"/>
    <w:rsid w:val="00EA55A2"/>
    <w:rsid w:val="00ED449D"/>
    <w:rsid w:val="00ED4829"/>
    <w:rsid w:val="00EF0DE7"/>
    <w:rsid w:val="00F01190"/>
    <w:rsid w:val="00F205C9"/>
    <w:rsid w:val="00F21759"/>
    <w:rsid w:val="00F265FD"/>
    <w:rsid w:val="00F370F9"/>
    <w:rsid w:val="00F457DC"/>
    <w:rsid w:val="00F622AD"/>
    <w:rsid w:val="00F657BD"/>
    <w:rsid w:val="00F93F37"/>
    <w:rsid w:val="00FA63D6"/>
    <w:rsid w:val="00FA70D4"/>
    <w:rsid w:val="00FD2D0B"/>
    <w:rsid w:val="00FE188C"/>
    <w:rsid w:val="00FF6B5F"/>
    <w:rsid w:val="018DE375"/>
    <w:rsid w:val="0A27DDA3"/>
    <w:rsid w:val="0F5A433F"/>
    <w:rsid w:val="0FFC0954"/>
    <w:rsid w:val="12046D58"/>
    <w:rsid w:val="208B08DC"/>
    <w:rsid w:val="255AB864"/>
    <w:rsid w:val="259B5C96"/>
    <w:rsid w:val="3339FD3C"/>
    <w:rsid w:val="33A6B1AB"/>
    <w:rsid w:val="388FFB2E"/>
    <w:rsid w:val="3E975D9C"/>
    <w:rsid w:val="3FBF1DAA"/>
    <w:rsid w:val="45AC49E8"/>
    <w:rsid w:val="4A7700A5"/>
    <w:rsid w:val="4BFF4B3A"/>
    <w:rsid w:val="5F1C861B"/>
    <w:rsid w:val="67539E9C"/>
    <w:rsid w:val="67F8863F"/>
    <w:rsid w:val="68462AC9"/>
    <w:rsid w:val="6B72367C"/>
    <w:rsid w:val="6C057500"/>
    <w:rsid w:val="6FD66605"/>
    <w:rsid w:val="743A65E8"/>
    <w:rsid w:val="794D6599"/>
    <w:rsid w:val="79D4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E9780560-3AB2-424C-AE5E-794DBB2C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366CD"/>
    <w:rPr>
      <w:sz w:val="16"/>
      <w:szCs w:val="16"/>
    </w:rPr>
  </w:style>
  <w:style w:type="paragraph" w:styleId="CommentText">
    <w:name w:val="annotation text"/>
    <w:basedOn w:val="Normal"/>
    <w:link w:val="CommentTextChar"/>
    <w:uiPriority w:val="99"/>
    <w:unhideWhenUsed/>
    <w:rsid w:val="008366CD"/>
    <w:pPr>
      <w:spacing w:line="240" w:lineRule="auto"/>
    </w:pPr>
    <w:rPr>
      <w:sz w:val="20"/>
      <w:szCs w:val="20"/>
    </w:rPr>
  </w:style>
  <w:style w:type="character" w:customStyle="1" w:styleId="CommentTextChar">
    <w:name w:val="Comment Text Char"/>
    <w:basedOn w:val="DefaultParagraphFont"/>
    <w:link w:val="CommentText"/>
    <w:uiPriority w:val="99"/>
    <w:rsid w:val="008366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66CD"/>
    <w:rPr>
      <w:b/>
      <w:bCs/>
    </w:rPr>
  </w:style>
  <w:style w:type="character" w:customStyle="1" w:styleId="CommentSubjectChar">
    <w:name w:val="Comment Subject Char"/>
    <w:basedOn w:val="CommentTextChar"/>
    <w:link w:val="CommentSubject"/>
    <w:uiPriority w:val="99"/>
    <w:semiHidden/>
    <w:rsid w:val="008366C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87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47FE3B89D9942A6433DC5006383F6" ma:contentTypeVersion="13" ma:contentTypeDescription="Create a new document." ma:contentTypeScope="" ma:versionID="2a1b337d56df4cf8c39d3a183a75ba19">
  <xsd:schema xmlns:xsd="http://www.w3.org/2001/XMLSchema" xmlns:xs="http://www.w3.org/2001/XMLSchema" xmlns:p="http://schemas.microsoft.com/office/2006/metadata/properties" xmlns:ns2="1f9e122b-fc2f-4932-ab38-2fbe1dd22577" xmlns:ns3="a049b296-0e0c-4230-9d20-83b1060ef71e" targetNamespace="http://schemas.microsoft.com/office/2006/metadata/properties" ma:root="true" ma:fieldsID="27716f072ca6facf6cbb442517bd4607" ns2:_="" ns3:_="">
    <xsd:import namespace="1f9e122b-fc2f-4932-ab38-2fbe1dd22577"/>
    <xsd:import namespace="a049b296-0e0c-4230-9d20-83b1060ef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122b-fc2f-4932-ab38-2fbe1dd22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49b296-0e0c-4230-9d20-83b1060ef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87872-ae4c-4232-a820-46376b141085}" ma:internalName="TaxCatchAll" ma:showField="CatchAllData" ma:web="a049b296-0e0c-4230-9d20-83b1060ef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9e122b-fc2f-4932-ab38-2fbe1dd22577">
      <Terms xmlns="http://schemas.microsoft.com/office/infopath/2007/PartnerControls"/>
    </lcf76f155ced4ddcb4097134ff3c332f>
    <TaxCatchAll xmlns="a049b296-0e0c-4230-9d20-83b1060ef7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2EEC-D4F7-4431-8B01-F057734D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122b-fc2f-4932-ab38-2fbe1dd22577"/>
    <ds:schemaRef ds:uri="a049b296-0e0c-4230-9d20-83b1060ef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2C9AD-9F5F-4B63-B572-54499905BAB0}">
  <ds:schemaRefs>
    <ds:schemaRef ds:uri="http://schemas.microsoft.com/office/2006/metadata/properties"/>
    <ds:schemaRef ds:uri="http://schemas.microsoft.com/office/infopath/2007/PartnerControls"/>
    <ds:schemaRef ds:uri="1f9e122b-fc2f-4932-ab38-2fbe1dd22577"/>
    <ds:schemaRef ds:uri="a049b296-0e0c-4230-9d20-83b1060ef71e"/>
  </ds:schemaRefs>
</ds:datastoreItem>
</file>

<file path=customXml/itemProps3.xml><?xml version="1.0" encoding="utf-8"?>
<ds:datastoreItem xmlns:ds="http://schemas.openxmlformats.org/officeDocument/2006/customXml" ds:itemID="{3BC98088-DBBA-4AFA-9B9B-0A9FCF2DA6AA}">
  <ds:schemaRefs>
    <ds:schemaRef ds:uri="http://schemas.microsoft.com/sharepoint/v3/contenttype/forms"/>
  </ds:schemaRefs>
</ds:datastoreItem>
</file>

<file path=customXml/itemProps4.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4327</Characters>
  <Application>Microsoft Office Word</Application>
  <DocSecurity>0</DocSecurity>
  <Lines>36</Lines>
  <Paragraphs>10</Paragraphs>
  <ScaleCrop>false</ScaleCrop>
  <Company>Trent University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2021-02-09T18:38:00Z</cp:lastPrinted>
  <dcterms:created xsi:type="dcterms:W3CDTF">2026-04-24T14:23:00Z</dcterms:created>
  <dcterms:modified xsi:type="dcterms:W3CDTF">2026-04-24T14:23:00Z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0x010100BBE47FE3B89D9942A6433DC5006383F6</vt:lpwstr>
  </property>
  <property fmtid="{D5CDD505-2E9C-101B-9397-08002B2CF9AE}" pid="3" name="MediaServiceImageTags">
    <vt:lpwstr/>
  </property>
</Properties>
</file>