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D8D02A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D63EC">
        <w:rPr>
          <w:rFonts w:cs="Arial"/>
          <w:bCs/>
          <w:color w:val="000000" w:themeColor="text1"/>
          <w:sz w:val="26"/>
          <w:szCs w:val="26"/>
        </w:rPr>
        <w:t>Senior Director</w:t>
      </w:r>
      <w:r w:rsidR="000D63EC">
        <w:rPr>
          <w:rFonts w:cs="Arial"/>
          <w:bCs/>
          <w:color w:val="000000" w:themeColor="text1"/>
          <w:sz w:val="26"/>
          <w:szCs w:val="26"/>
        </w:rPr>
        <w:t xml:space="preserve">, </w:t>
      </w:r>
      <w:r w:rsidR="000D63EC">
        <w:rPr>
          <w:rFonts w:cs="Arial"/>
          <w:bCs/>
          <w:color w:val="000000" w:themeColor="text1"/>
          <w:sz w:val="26"/>
          <w:szCs w:val="26"/>
        </w:rPr>
        <w:t>Risk Management and Campus Safety</w:t>
      </w:r>
    </w:p>
    <w:p w14:paraId="54B0CDFE" w14:textId="02F3C22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D63EC" w:rsidRPr="00A56033">
        <w:rPr>
          <w:rFonts w:cs="Arial"/>
          <w:bCs/>
          <w:color w:val="000000" w:themeColor="text1"/>
          <w:sz w:val="26"/>
          <w:szCs w:val="26"/>
        </w:rPr>
        <w:t>X-045</w:t>
      </w:r>
      <w:r w:rsidR="000D63EC">
        <w:rPr>
          <w:rFonts w:cs="Arial"/>
          <w:bCs/>
          <w:color w:val="000000" w:themeColor="text1"/>
          <w:sz w:val="26"/>
          <w:szCs w:val="26"/>
        </w:rPr>
        <w:t xml:space="preserve">| VIP: </w:t>
      </w:r>
      <w:r w:rsidR="000D63EC" w:rsidRPr="00A56033">
        <w:rPr>
          <w:rFonts w:cs="Arial"/>
          <w:bCs/>
          <w:color w:val="000000" w:themeColor="text1"/>
          <w:sz w:val="26"/>
          <w:szCs w:val="26"/>
        </w:rPr>
        <w:t>1662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1CA32A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0D63EC">
        <w:rPr>
          <w:rStyle w:val="Heading2Char"/>
          <w:color w:val="000000" w:themeColor="text1"/>
          <w:sz w:val="26"/>
          <w:szCs w:val="26"/>
        </w:rPr>
        <w:t>10</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F2475F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D63EC">
        <w:rPr>
          <w:rFonts w:cs="Arial"/>
          <w:bCs/>
          <w:color w:val="000000" w:themeColor="text1"/>
          <w:sz w:val="26"/>
          <w:szCs w:val="26"/>
        </w:rPr>
        <w:t>Risk Management and Campus Safety</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8F77CC3"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0D63EC" w:rsidRPr="00F652A5">
        <w:rPr>
          <w:rStyle w:val="Heading2Char"/>
          <w:bCs w:val="0"/>
          <w:color w:val="000000" w:themeColor="text1"/>
          <w:sz w:val="26"/>
          <w:szCs w:val="26"/>
        </w:rPr>
        <w:t>Vice President</w:t>
      </w:r>
      <w:r w:rsidR="000D63EC">
        <w:rPr>
          <w:rStyle w:val="Heading2Char"/>
          <w:bCs w:val="0"/>
          <w:color w:val="000000" w:themeColor="text1"/>
          <w:sz w:val="26"/>
          <w:szCs w:val="26"/>
        </w:rPr>
        <w:t>,</w:t>
      </w:r>
      <w:r w:rsidR="000D63EC" w:rsidRPr="00F652A5">
        <w:rPr>
          <w:rStyle w:val="Heading2Char"/>
          <w:bCs w:val="0"/>
          <w:color w:val="000000" w:themeColor="text1"/>
          <w:sz w:val="26"/>
          <w:szCs w:val="26"/>
        </w:rPr>
        <w:t xml:space="preserve"> Human Resources</w:t>
      </w:r>
    </w:p>
    <w:p w14:paraId="6321F5BD" w14:textId="5792138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D63EC">
        <w:rPr>
          <w:rFonts w:cs="Arial"/>
          <w:sz w:val="26"/>
          <w:szCs w:val="26"/>
        </w:rPr>
        <w:t>March 20,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B7A4510" w14:textId="55AB58F2" w:rsidR="000D63EC" w:rsidRDefault="000D63EC" w:rsidP="000D63EC">
      <w:r>
        <w:t>Reporting to and advising the Vice President of Human Resources, the Senior Director</w:t>
      </w:r>
      <w:r>
        <w:t>,</w:t>
      </w:r>
      <w:r>
        <w:t xml:space="preserve"> Risk Management and Campus Safety plays a significant role in shaping and sustaining a culture of safety and risk mitigation at Trent University.  The position demands a comprehensive understanding of risk management, campus safety programing, emergency management and response, insurance practices, as well as parking services management.  The Senior Director is further responsible for the oversight and program development of the three student staffed safety programs, Campus Safety Student Dispatcher service, the Trent University Emergency First Response Team and </w:t>
      </w:r>
      <w:proofErr w:type="spellStart"/>
      <w:r>
        <w:t>Walkhome</w:t>
      </w:r>
      <w:proofErr w:type="spellEnd"/>
      <w:r>
        <w:t xml:space="preserve"> Team</w:t>
      </w:r>
      <w:r>
        <w:t>.</w:t>
      </w:r>
    </w:p>
    <w:p w14:paraId="2CB84663" w14:textId="77777777" w:rsidR="000D63EC" w:rsidRDefault="000D63EC" w:rsidP="000D63EC">
      <w:r>
        <w:t>The Senior Director’s responsibilities encompass four critical areas: Risk Management &amp; Insurance, Campus Safety, Emergency Response management and Parking Services.  The role requires strategic leadership to navigate the complexities of these diverse functions, providing informed advice and recommendations to university leadership.</w:t>
      </w:r>
    </w:p>
    <w:p w14:paraId="34711A0F" w14:textId="77777777" w:rsidR="000D63EC" w:rsidRDefault="000D63EC" w:rsidP="000D63EC">
      <w:r>
        <w:t>The Senior Director is responsible for the development and management of operational and ancillary budgets that are in line and responsive with the university’s strategic and forecasted direction.</w:t>
      </w:r>
    </w:p>
    <w:p w14:paraId="72017FF9" w14:textId="77777777" w:rsidR="000D63EC" w:rsidRDefault="000D63EC" w:rsidP="000D63EC">
      <w:r>
        <w:t>The Senior Director is further responsible for developing and fostering partnerships with municipal and provincial partner agencies, such as Emergency Management and Law Enforcement services.</w:t>
      </w:r>
    </w:p>
    <w:p w14:paraId="34911A7A" w14:textId="3E975B15" w:rsidR="004E43E6" w:rsidRPr="002552CC" w:rsidRDefault="000D63EC" w:rsidP="000D63EC">
      <w:r>
        <w:lastRenderedPageBreak/>
        <w:t>The Senior Director’s expertise ensures that Trent University maintains a proactive stance on safety and risk management, contributing to a secure and resilient campus environment</w:t>
      </w:r>
      <w:r w:rsidR="00E250B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4C46AE0" w:rsidR="00644EFB" w:rsidRPr="00644EFB" w:rsidRDefault="000D63EC" w:rsidP="00644EFB">
      <w:pPr>
        <w:pStyle w:val="Heading5"/>
      </w:pPr>
      <w:r>
        <w:rPr>
          <w:rFonts w:cs="Arial"/>
        </w:rPr>
        <w:t>Enterprise and Operational Risk Management</w:t>
      </w:r>
      <w:r>
        <w:t xml:space="preserve"> </w:t>
      </w:r>
    </w:p>
    <w:p w14:paraId="23A0E813" w14:textId="77777777" w:rsidR="000D63EC" w:rsidRDefault="000D63EC" w:rsidP="000D63EC">
      <w:pPr>
        <w:pStyle w:val="ListParagraph"/>
        <w:numPr>
          <w:ilvl w:val="0"/>
          <w:numId w:val="28"/>
        </w:numPr>
      </w:pPr>
      <w:r>
        <w:t>Monitors and manages risk processes by developing and using risk frameworks and controls to support strategic plans.</w:t>
      </w:r>
    </w:p>
    <w:p w14:paraId="6EF3E396" w14:textId="77777777" w:rsidR="000D63EC" w:rsidRDefault="000D63EC" w:rsidP="000D63EC">
      <w:pPr>
        <w:pStyle w:val="ListParagraph"/>
        <w:numPr>
          <w:ilvl w:val="0"/>
          <w:numId w:val="28"/>
        </w:numPr>
      </w:pPr>
      <w:r>
        <w:t>Oversees policies for Enterprise Risk Management and Activity Management.</w:t>
      </w:r>
    </w:p>
    <w:p w14:paraId="1D6EE4A9" w14:textId="77777777" w:rsidR="000D63EC" w:rsidRDefault="000D63EC" w:rsidP="000D63EC">
      <w:pPr>
        <w:pStyle w:val="ListParagraph"/>
        <w:numPr>
          <w:ilvl w:val="0"/>
          <w:numId w:val="28"/>
        </w:numPr>
      </w:pPr>
      <w:r>
        <w:t>Develop partnerships with academic and administrative leaders to collaboratively create policies and programs.</w:t>
      </w:r>
    </w:p>
    <w:p w14:paraId="4246E1EA" w14:textId="77777777" w:rsidR="000D63EC" w:rsidRDefault="000D63EC" w:rsidP="000D63EC">
      <w:pPr>
        <w:pStyle w:val="ListParagraph"/>
        <w:numPr>
          <w:ilvl w:val="0"/>
          <w:numId w:val="28"/>
        </w:numPr>
      </w:pPr>
      <w:r>
        <w:t>Ensures university activities are assessed for risk and recommends effective and efficient risk and safety mitigation strategies.</w:t>
      </w:r>
    </w:p>
    <w:p w14:paraId="3455A287" w14:textId="77777777" w:rsidR="000D63EC" w:rsidRDefault="000D63EC" w:rsidP="000D63EC">
      <w:pPr>
        <w:pStyle w:val="ListParagraph"/>
        <w:numPr>
          <w:ilvl w:val="0"/>
          <w:numId w:val="28"/>
        </w:numPr>
      </w:pPr>
      <w:r>
        <w:t xml:space="preserve">Provides risk management and insurance guidance for </w:t>
      </w:r>
      <w:proofErr w:type="gramStart"/>
      <w:r>
        <w:t>student</w:t>
      </w:r>
      <w:proofErr w:type="gramEnd"/>
      <w:r>
        <w:t xml:space="preserve"> or third-party on campus events which involve higher level risk.</w:t>
      </w:r>
    </w:p>
    <w:p w14:paraId="5448EAAF" w14:textId="77777777" w:rsidR="000D63EC" w:rsidRDefault="000D63EC" w:rsidP="000D63EC">
      <w:pPr>
        <w:pStyle w:val="ListParagraph"/>
        <w:numPr>
          <w:ilvl w:val="0"/>
          <w:numId w:val="28"/>
        </w:numPr>
      </w:pPr>
      <w:r>
        <w:t>Produce reports for the Board of Governors and Senior Management on the university’s enterprise risks.</w:t>
      </w:r>
    </w:p>
    <w:p w14:paraId="40983596" w14:textId="36D9F990" w:rsidR="00A133B8" w:rsidRPr="003B48E3" w:rsidRDefault="000D63EC" w:rsidP="00AE314D">
      <w:pPr>
        <w:pStyle w:val="Heading5"/>
        <w:rPr>
          <w:rFonts w:cs="Arial"/>
        </w:rPr>
      </w:pPr>
      <w:r>
        <w:rPr>
          <w:rFonts w:cs="Arial"/>
        </w:rPr>
        <w:t>Management of Institutional Insurance Policies</w:t>
      </w:r>
      <w:r>
        <w:rPr>
          <w:rFonts w:cs="Arial"/>
        </w:rPr>
        <w:t xml:space="preserve"> </w:t>
      </w:r>
    </w:p>
    <w:p w14:paraId="13D078CA" w14:textId="77777777" w:rsidR="000D63EC" w:rsidRDefault="000D63EC" w:rsidP="000D63EC">
      <w:pPr>
        <w:pStyle w:val="ListParagraph"/>
        <w:numPr>
          <w:ilvl w:val="0"/>
          <w:numId w:val="11"/>
        </w:numPr>
      </w:pPr>
      <w:r>
        <w:t>Secures and maintains comprehensive insurance coverage to protect the university’s assets and interests, ensuring efficient handling of claims and litigation.</w:t>
      </w:r>
    </w:p>
    <w:p w14:paraId="3FB68C4A" w14:textId="77777777" w:rsidR="000D63EC" w:rsidRDefault="000D63EC" w:rsidP="000D63EC">
      <w:pPr>
        <w:pStyle w:val="ListParagraph"/>
        <w:numPr>
          <w:ilvl w:val="0"/>
          <w:numId w:val="11"/>
        </w:numPr>
      </w:pPr>
      <w:r>
        <w:t>Identifies and mitigates gaps and risk within the university’s corporate insurance policies.</w:t>
      </w:r>
    </w:p>
    <w:p w14:paraId="5930C17B" w14:textId="77777777" w:rsidR="000D63EC" w:rsidRDefault="000D63EC" w:rsidP="000D63EC">
      <w:pPr>
        <w:pStyle w:val="ListParagraph"/>
        <w:numPr>
          <w:ilvl w:val="0"/>
          <w:numId w:val="11"/>
        </w:numPr>
      </w:pPr>
      <w:r>
        <w:t>Advises on insurance strategy, including coverage recommendations and self-insurance options, to optimize risk management.</w:t>
      </w:r>
    </w:p>
    <w:p w14:paraId="584C97A5" w14:textId="1A267FAE" w:rsidR="00D43D42" w:rsidRPr="003B48E3" w:rsidRDefault="000D63EC" w:rsidP="00D43D42">
      <w:pPr>
        <w:pStyle w:val="Heading5"/>
        <w:rPr>
          <w:rFonts w:cs="Arial"/>
        </w:rPr>
      </w:pPr>
      <w:r>
        <w:rPr>
          <w:rFonts w:cs="Arial"/>
        </w:rPr>
        <w:t>Emergency Management and Business Continuity</w:t>
      </w:r>
      <w:r>
        <w:rPr>
          <w:rFonts w:cs="Arial"/>
        </w:rPr>
        <w:t xml:space="preserve"> </w:t>
      </w:r>
    </w:p>
    <w:p w14:paraId="7765D665" w14:textId="77777777" w:rsidR="000D63EC" w:rsidRPr="000D63EC" w:rsidRDefault="000D63EC" w:rsidP="000D63EC">
      <w:pPr>
        <w:pStyle w:val="ListParagraph"/>
        <w:numPr>
          <w:ilvl w:val="0"/>
          <w:numId w:val="11"/>
        </w:numPr>
        <w:rPr>
          <w:rFonts w:cs="Arial"/>
          <w:szCs w:val="24"/>
        </w:rPr>
      </w:pPr>
      <w:r w:rsidRPr="000D63EC">
        <w:rPr>
          <w:rFonts w:cs="Arial"/>
          <w:szCs w:val="24"/>
        </w:rPr>
        <w:t>Leads the development and implementation of comprehensive emergency management and business continuity programs, ensuring readiness for crisis such as criminal activity, demonstrations, fires, pandemics, environmental emergencies and hazardous material incidents.</w:t>
      </w:r>
    </w:p>
    <w:p w14:paraId="18DEE026" w14:textId="77777777" w:rsidR="000D63EC" w:rsidRPr="000D63EC" w:rsidRDefault="000D63EC" w:rsidP="000D63EC">
      <w:pPr>
        <w:pStyle w:val="ListParagraph"/>
        <w:numPr>
          <w:ilvl w:val="0"/>
          <w:numId w:val="11"/>
        </w:numPr>
        <w:rPr>
          <w:rFonts w:cs="Arial"/>
          <w:szCs w:val="24"/>
        </w:rPr>
      </w:pPr>
      <w:r w:rsidRPr="000D63EC">
        <w:rPr>
          <w:rFonts w:cs="Arial"/>
          <w:szCs w:val="24"/>
        </w:rPr>
        <w:t>Advises senior leadership (President, Vice Presidents and senior managers) on emerging crisis, providing strategic guidance and support.</w:t>
      </w:r>
    </w:p>
    <w:p w14:paraId="3949C43B" w14:textId="77777777" w:rsidR="000D63EC" w:rsidRPr="000D63EC" w:rsidRDefault="000D63EC" w:rsidP="000D63EC">
      <w:pPr>
        <w:pStyle w:val="ListParagraph"/>
        <w:numPr>
          <w:ilvl w:val="0"/>
          <w:numId w:val="11"/>
        </w:numPr>
        <w:rPr>
          <w:rFonts w:cs="Arial"/>
          <w:szCs w:val="24"/>
        </w:rPr>
      </w:pPr>
      <w:r w:rsidRPr="000D63EC">
        <w:rPr>
          <w:rFonts w:cs="Arial"/>
          <w:szCs w:val="24"/>
        </w:rPr>
        <w:t>Ensures the functioning and preparedness of the Emergency Operations Centre and its team to respond effectively to emergencies, both in-person and virtually.</w:t>
      </w:r>
    </w:p>
    <w:p w14:paraId="0235096F" w14:textId="25816E48" w:rsidR="00E250BA" w:rsidRPr="003B48E3" w:rsidRDefault="000D63EC" w:rsidP="00E250BA">
      <w:pPr>
        <w:pStyle w:val="Heading5"/>
        <w:rPr>
          <w:rFonts w:cs="Arial"/>
        </w:rPr>
      </w:pPr>
      <w:r w:rsidRPr="000D63EC">
        <w:rPr>
          <w:rFonts w:cs="Arial"/>
        </w:rPr>
        <w:t>Campus Safety and Security</w:t>
      </w:r>
    </w:p>
    <w:p w14:paraId="3C8475EC" w14:textId="77777777" w:rsidR="000D63EC" w:rsidRPr="000D63EC" w:rsidRDefault="000D63EC" w:rsidP="000D63EC">
      <w:pPr>
        <w:pStyle w:val="ListParagraph"/>
        <w:numPr>
          <w:ilvl w:val="0"/>
          <w:numId w:val="28"/>
        </w:numPr>
        <w:rPr>
          <w:rFonts w:cs="Arial"/>
          <w:szCs w:val="24"/>
        </w:rPr>
      </w:pPr>
      <w:r w:rsidRPr="000D63EC">
        <w:rPr>
          <w:rFonts w:cs="Arial"/>
          <w:szCs w:val="24"/>
        </w:rPr>
        <w:t xml:space="preserve">Strategically </w:t>
      </w:r>
      <w:proofErr w:type="gramStart"/>
      <w:r w:rsidRPr="000D63EC">
        <w:rPr>
          <w:rFonts w:cs="Arial"/>
          <w:szCs w:val="24"/>
        </w:rPr>
        <w:t>oversees</w:t>
      </w:r>
      <w:proofErr w:type="gramEnd"/>
      <w:r w:rsidRPr="000D63EC">
        <w:rPr>
          <w:rFonts w:cs="Arial"/>
          <w:szCs w:val="24"/>
        </w:rPr>
        <w:t xml:space="preserve"> and directs the Campus Safety program, ensuring optimal staffing levels for management, licensed security guards, dispatchers, TUEFRT and </w:t>
      </w:r>
      <w:proofErr w:type="spellStart"/>
      <w:r w:rsidRPr="000D63EC">
        <w:rPr>
          <w:rFonts w:cs="Arial"/>
          <w:szCs w:val="24"/>
        </w:rPr>
        <w:t>Walkhome</w:t>
      </w:r>
      <w:proofErr w:type="spellEnd"/>
      <w:r w:rsidRPr="000D63EC">
        <w:rPr>
          <w:rFonts w:cs="Arial"/>
          <w:szCs w:val="24"/>
        </w:rPr>
        <w:t xml:space="preserve"> teams.</w:t>
      </w:r>
    </w:p>
    <w:p w14:paraId="40ACB4FA" w14:textId="77777777" w:rsidR="000D63EC" w:rsidRPr="000D63EC" w:rsidRDefault="000D63EC" w:rsidP="000D63EC">
      <w:pPr>
        <w:pStyle w:val="ListParagraph"/>
        <w:numPr>
          <w:ilvl w:val="0"/>
          <w:numId w:val="28"/>
        </w:numPr>
        <w:rPr>
          <w:rFonts w:cs="Arial"/>
          <w:szCs w:val="24"/>
        </w:rPr>
      </w:pPr>
      <w:r w:rsidRPr="000D63EC">
        <w:rPr>
          <w:rFonts w:cs="Arial"/>
          <w:szCs w:val="24"/>
        </w:rPr>
        <w:t xml:space="preserve">Develops, maintains and ensures compliance with policies related to Campus Safety’s responsibilities, including the response to incidents of violence, sexual violence, student conduct investigations, access control </w:t>
      </w:r>
      <w:proofErr w:type="gramStart"/>
      <w:r w:rsidRPr="000D63EC">
        <w:rPr>
          <w:rFonts w:cs="Arial"/>
          <w:szCs w:val="24"/>
        </w:rPr>
        <w:t>program</w:t>
      </w:r>
      <w:proofErr w:type="gramEnd"/>
      <w:r w:rsidRPr="000D63EC">
        <w:rPr>
          <w:rFonts w:cs="Arial"/>
          <w:szCs w:val="24"/>
        </w:rPr>
        <w:t xml:space="preserve"> and emergencies.</w:t>
      </w:r>
    </w:p>
    <w:p w14:paraId="3CA7B748" w14:textId="77777777" w:rsidR="000D63EC" w:rsidRPr="000D63EC" w:rsidRDefault="000D63EC" w:rsidP="000D63EC">
      <w:pPr>
        <w:pStyle w:val="ListParagraph"/>
        <w:numPr>
          <w:ilvl w:val="0"/>
          <w:numId w:val="28"/>
        </w:numPr>
        <w:rPr>
          <w:rFonts w:cs="Arial"/>
          <w:szCs w:val="24"/>
        </w:rPr>
      </w:pPr>
      <w:r w:rsidRPr="000D63EC">
        <w:rPr>
          <w:rFonts w:cs="Arial"/>
          <w:szCs w:val="24"/>
        </w:rPr>
        <w:lastRenderedPageBreak/>
        <w:t>Provides oversight, guidance and quality control of sensitive or serious investigations.  Evaluates the risk to the safety of the Trent Community, legal requirements or considerations, including evidence, statements, or legal defenses and university defenses related to civil suits.</w:t>
      </w:r>
    </w:p>
    <w:p w14:paraId="092F248B" w14:textId="77777777" w:rsidR="000D63EC" w:rsidRPr="000D63EC" w:rsidRDefault="000D63EC" w:rsidP="000D63EC">
      <w:pPr>
        <w:pStyle w:val="ListParagraph"/>
        <w:numPr>
          <w:ilvl w:val="0"/>
          <w:numId w:val="28"/>
        </w:numPr>
        <w:rPr>
          <w:rFonts w:cs="Arial"/>
          <w:szCs w:val="24"/>
        </w:rPr>
      </w:pPr>
      <w:r w:rsidRPr="000D63EC">
        <w:rPr>
          <w:rFonts w:cs="Arial"/>
          <w:szCs w:val="24"/>
        </w:rPr>
        <w:t>Chairs the university’s Violence Threat Risk Assessment team and provides advice to address potential threats to the university community.</w:t>
      </w:r>
    </w:p>
    <w:p w14:paraId="7099A4BC" w14:textId="77777777" w:rsidR="000D63EC" w:rsidRPr="000D63EC" w:rsidRDefault="000D63EC" w:rsidP="000D63EC">
      <w:pPr>
        <w:pStyle w:val="ListParagraph"/>
        <w:numPr>
          <w:ilvl w:val="0"/>
          <w:numId w:val="28"/>
        </w:numPr>
        <w:rPr>
          <w:rFonts w:cs="Arial"/>
          <w:szCs w:val="24"/>
        </w:rPr>
      </w:pPr>
      <w:r w:rsidRPr="000D63EC">
        <w:rPr>
          <w:rFonts w:cs="Arial"/>
          <w:szCs w:val="24"/>
        </w:rPr>
        <w:t>Conducts complex or serious investigations that have been assessed as highly sensitive or present a greater risk and impact on students or employees or may present a higher risk to the university’s reputation.</w:t>
      </w:r>
    </w:p>
    <w:p w14:paraId="5151C1FF" w14:textId="77777777" w:rsidR="000D63EC" w:rsidRPr="000D63EC" w:rsidRDefault="000D63EC" w:rsidP="000D63EC">
      <w:pPr>
        <w:pStyle w:val="ListParagraph"/>
        <w:numPr>
          <w:ilvl w:val="0"/>
          <w:numId w:val="28"/>
        </w:numPr>
        <w:rPr>
          <w:rFonts w:cs="Arial"/>
          <w:szCs w:val="24"/>
        </w:rPr>
      </w:pPr>
      <w:r w:rsidRPr="000D63EC">
        <w:rPr>
          <w:rFonts w:cs="Arial"/>
          <w:szCs w:val="24"/>
        </w:rPr>
        <w:t xml:space="preserve">Ensures campus safety is complainant with federal, provincial statutes and regulations, as well as </w:t>
      </w:r>
      <w:proofErr w:type="gramStart"/>
      <w:r w:rsidRPr="000D63EC">
        <w:rPr>
          <w:rFonts w:cs="Arial"/>
          <w:szCs w:val="24"/>
        </w:rPr>
        <w:t>industry best</w:t>
      </w:r>
      <w:proofErr w:type="gramEnd"/>
      <w:r w:rsidRPr="000D63EC">
        <w:rPr>
          <w:rFonts w:cs="Arial"/>
          <w:szCs w:val="24"/>
        </w:rPr>
        <w:t xml:space="preserve"> practices, including the Ontario Private Security and Investigations Act, Freedom of Information and Protection of Privacy Act, and the Criminal Code.</w:t>
      </w:r>
    </w:p>
    <w:p w14:paraId="488C3DA9" w14:textId="77777777" w:rsidR="000D63EC" w:rsidRPr="000D63EC" w:rsidRDefault="000D63EC" w:rsidP="000D63EC">
      <w:pPr>
        <w:pStyle w:val="ListParagraph"/>
        <w:numPr>
          <w:ilvl w:val="0"/>
          <w:numId w:val="28"/>
        </w:numPr>
        <w:rPr>
          <w:rFonts w:cs="Arial"/>
          <w:szCs w:val="24"/>
        </w:rPr>
      </w:pPr>
      <w:r w:rsidRPr="000D63EC">
        <w:rPr>
          <w:rFonts w:cs="Arial"/>
          <w:szCs w:val="24"/>
        </w:rPr>
        <w:t>Responsible for maintaining effective report management software for documenting campus safety related incident reports.</w:t>
      </w:r>
    </w:p>
    <w:p w14:paraId="4726570F" w14:textId="77777777" w:rsidR="000D63EC" w:rsidRPr="000D63EC" w:rsidRDefault="000D63EC" w:rsidP="000D63EC">
      <w:pPr>
        <w:pStyle w:val="ListParagraph"/>
        <w:numPr>
          <w:ilvl w:val="0"/>
          <w:numId w:val="28"/>
        </w:numPr>
        <w:rPr>
          <w:rFonts w:cs="Arial"/>
          <w:szCs w:val="24"/>
        </w:rPr>
      </w:pPr>
      <w:r w:rsidRPr="000D63EC">
        <w:rPr>
          <w:rFonts w:cs="Arial"/>
          <w:szCs w:val="24"/>
        </w:rPr>
        <w:t>Ensures effective security infrastructure is available and evolving to meet the requirements of the student and employee demographics, including mobile safety applications, video surveillance, access control and effective radio communications for the Campus Safety teams and during emergencies.</w:t>
      </w:r>
    </w:p>
    <w:p w14:paraId="78846F72" w14:textId="34CB0A3F" w:rsidR="000D63EC" w:rsidRPr="003B48E3" w:rsidRDefault="000D63EC" w:rsidP="000D63EC">
      <w:pPr>
        <w:pStyle w:val="Heading5"/>
        <w:rPr>
          <w:rFonts w:cs="Arial"/>
        </w:rPr>
      </w:pPr>
      <w:r w:rsidRPr="000D63EC">
        <w:rPr>
          <w:rFonts w:cs="Arial"/>
        </w:rPr>
        <w:t>Access Control</w:t>
      </w:r>
      <w:r w:rsidRPr="000D63EC">
        <w:rPr>
          <w:rFonts w:cs="Arial"/>
        </w:rPr>
        <w:t xml:space="preserve"> </w:t>
      </w:r>
    </w:p>
    <w:p w14:paraId="56B84868" w14:textId="77777777" w:rsidR="000D63EC" w:rsidRDefault="000D63EC" w:rsidP="000D63EC">
      <w:pPr>
        <w:pStyle w:val="ListParagraph"/>
        <w:numPr>
          <w:ilvl w:val="0"/>
          <w:numId w:val="11"/>
        </w:numPr>
      </w:pPr>
      <w:r>
        <w:t>Develops and implements a modern and comprehensive access control strategy to enhance security for students, employees and buildings across the university.</w:t>
      </w:r>
    </w:p>
    <w:p w14:paraId="76BE9F56" w14:textId="77777777" w:rsidR="000D63EC" w:rsidRDefault="000D63EC" w:rsidP="000D63EC">
      <w:pPr>
        <w:pStyle w:val="ListParagraph"/>
        <w:numPr>
          <w:ilvl w:val="0"/>
          <w:numId w:val="11"/>
        </w:numPr>
      </w:pPr>
      <w:proofErr w:type="gramStart"/>
      <w:r>
        <w:t>Oversees</w:t>
      </w:r>
      <w:proofErr w:type="gramEnd"/>
      <w:r>
        <w:t xml:space="preserve"> access control integration within capital projects, ensuring strategic necessity, budget adherence, timely completion, and minimal disruption to the university community.</w:t>
      </w:r>
    </w:p>
    <w:p w14:paraId="491B6194" w14:textId="09CE2FB0" w:rsidR="000D63EC" w:rsidRPr="003B48E3" w:rsidRDefault="000D63EC" w:rsidP="000D63EC">
      <w:pPr>
        <w:pStyle w:val="Heading5"/>
        <w:rPr>
          <w:rFonts w:cs="Arial"/>
        </w:rPr>
      </w:pPr>
      <w:r w:rsidRPr="000D63EC">
        <w:rPr>
          <w:rFonts w:cs="Arial"/>
        </w:rPr>
        <w:t>Parking Services</w:t>
      </w:r>
      <w:r w:rsidRPr="000D63EC">
        <w:rPr>
          <w:rFonts w:cs="Arial"/>
        </w:rPr>
        <w:t xml:space="preserve"> </w:t>
      </w:r>
    </w:p>
    <w:p w14:paraId="36007725" w14:textId="77777777" w:rsidR="000D63EC" w:rsidRPr="000D63EC" w:rsidRDefault="000D63EC" w:rsidP="000D63EC">
      <w:pPr>
        <w:pStyle w:val="ListParagraph"/>
        <w:numPr>
          <w:ilvl w:val="0"/>
          <w:numId w:val="11"/>
        </w:numPr>
        <w:rPr>
          <w:rFonts w:cs="Arial"/>
          <w:szCs w:val="24"/>
        </w:rPr>
      </w:pPr>
      <w:r w:rsidRPr="000D63EC">
        <w:rPr>
          <w:rFonts w:cs="Arial"/>
          <w:szCs w:val="24"/>
        </w:rPr>
        <w:t>Directs the strategic development of parking services and infrastructure, balancing university and customer needs with environmental considerations.</w:t>
      </w:r>
    </w:p>
    <w:p w14:paraId="4AE785E8" w14:textId="77777777" w:rsidR="000D63EC" w:rsidRPr="000D63EC" w:rsidRDefault="000D63EC" w:rsidP="000D63EC">
      <w:pPr>
        <w:pStyle w:val="ListParagraph"/>
        <w:numPr>
          <w:ilvl w:val="0"/>
          <w:numId w:val="11"/>
        </w:numPr>
        <w:rPr>
          <w:rFonts w:cs="Arial"/>
          <w:szCs w:val="24"/>
        </w:rPr>
      </w:pPr>
      <w:r w:rsidRPr="000D63EC">
        <w:rPr>
          <w:rFonts w:cs="Arial"/>
          <w:szCs w:val="24"/>
        </w:rPr>
        <w:t>Ensures financial sustainability by achieving revenue objectives and generating and maintaining sufficient reserves for future capital parking projects, maintenance and emergency repairs.</w:t>
      </w:r>
    </w:p>
    <w:p w14:paraId="2F08E95A" w14:textId="77777777" w:rsidR="000D63EC" w:rsidRPr="000D63EC" w:rsidRDefault="000D63EC" w:rsidP="000D63EC">
      <w:pPr>
        <w:pStyle w:val="ListParagraph"/>
        <w:numPr>
          <w:ilvl w:val="0"/>
          <w:numId w:val="11"/>
        </w:numPr>
        <w:rPr>
          <w:rFonts w:cs="Arial"/>
          <w:szCs w:val="24"/>
        </w:rPr>
      </w:pPr>
      <w:proofErr w:type="gramStart"/>
      <w:r w:rsidRPr="000D63EC">
        <w:rPr>
          <w:rFonts w:cs="Arial"/>
          <w:szCs w:val="24"/>
        </w:rPr>
        <w:t>Makes</w:t>
      </w:r>
      <w:proofErr w:type="gramEnd"/>
      <w:r w:rsidRPr="000D63EC">
        <w:rPr>
          <w:rFonts w:cs="Arial"/>
          <w:szCs w:val="24"/>
        </w:rPr>
        <w:t xml:space="preserve"> parking policy changes that are in line with the university’s strategic direction and operation requirements.</w:t>
      </w:r>
    </w:p>
    <w:p w14:paraId="03ECF3E5" w14:textId="77777777" w:rsidR="000D63EC" w:rsidRPr="000D63EC" w:rsidRDefault="000D63EC" w:rsidP="000D63EC">
      <w:pPr>
        <w:pStyle w:val="ListParagraph"/>
        <w:numPr>
          <w:ilvl w:val="0"/>
          <w:numId w:val="11"/>
        </w:numPr>
        <w:rPr>
          <w:rFonts w:cs="Arial"/>
          <w:szCs w:val="24"/>
        </w:rPr>
      </w:pPr>
      <w:r w:rsidRPr="000D63EC">
        <w:rPr>
          <w:rFonts w:cs="Arial"/>
          <w:szCs w:val="24"/>
        </w:rPr>
        <w:t>Adjudicates high-level parking appeals.</w:t>
      </w:r>
    </w:p>
    <w:p w14:paraId="345555A2" w14:textId="77777777" w:rsidR="000D63EC" w:rsidRPr="000D63EC" w:rsidRDefault="000D63EC" w:rsidP="000D63EC">
      <w:pPr>
        <w:pStyle w:val="ListParagraph"/>
        <w:numPr>
          <w:ilvl w:val="0"/>
          <w:numId w:val="11"/>
        </w:numPr>
        <w:rPr>
          <w:rFonts w:cs="Arial"/>
          <w:szCs w:val="24"/>
        </w:rPr>
      </w:pPr>
      <w:proofErr w:type="gramStart"/>
      <w:r w:rsidRPr="000D63EC">
        <w:rPr>
          <w:rFonts w:cs="Arial"/>
          <w:szCs w:val="24"/>
        </w:rPr>
        <w:t>Advises</w:t>
      </w:r>
      <w:proofErr w:type="gramEnd"/>
      <w:r w:rsidRPr="000D63EC">
        <w:rPr>
          <w:rFonts w:cs="Arial"/>
          <w:szCs w:val="24"/>
        </w:rPr>
        <w:t xml:space="preserve"> on parking infrastructure requirements and oversees capital projects related to parking to ensure strategic alignment, budget adherence, timely completion, and minimal disruption to the university community.</w:t>
      </w:r>
    </w:p>
    <w:p w14:paraId="70D0E770" w14:textId="7563D3C1" w:rsidR="000D63EC" w:rsidRPr="003B48E3" w:rsidRDefault="000D63EC" w:rsidP="000D63EC">
      <w:pPr>
        <w:pStyle w:val="Heading5"/>
        <w:rPr>
          <w:rFonts w:cs="Arial"/>
        </w:rPr>
      </w:pPr>
      <w:r w:rsidRPr="000D63EC">
        <w:rPr>
          <w:rFonts w:cs="Arial"/>
        </w:rPr>
        <w:t>Resource and Financial Management</w:t>
      </w:r>
    </w:p>
    <w:p w14:paraId="6347FC17" w14:textId="77777777" w:rsidR="000D63EC" w:rsidRPr="000D63EC" w:rsidRDefault="000D63EC" w:rsidP="000D63EC">
      <w:pPr>
        <w:pStyle w:val="ListParagraph"/>
        <w:numPr>
          <w:ilvl w:val="0"/>
          <w:numId w:val="11"/>
        </w:numPr>
        <w:spacing w:after="0" w:line="240" w:lineRule="auto"/>
        <w:rPr>
          <w:rFonts w:cs="Arial"/>
          <w:szCs w:val="24"/>
        </w:rPr>
      </w:pPr>
      <w:r w:rsidRPr="000D63EC">
        <w:rPr>
          <w:rFonts w:cs="Arial"/>
          <w:szCs w:val="24"/>
        </w:rPr>
        <w:t>Responsible for oversight and management of $6 million in Departmental budgets, encompassing operational, ancillary, and staff &amp; non-staff budgets.</w:t>
      </w:r>
    </w:p>
    <w:p w14:paraId="5B9EE096" w14:textId="77777777" w:rsidR="000D63EC" w:rsidRPr="000D63EC" w:rsidRDefault="000D63EC" w:rsidP="000D63EC">
      <w:pPr>
        <w:pStyle w:val="ListParagraph"/>
        <w:numPr>
          <w:ilvl w:val="0"/>
          <w:numId w:val="11"/>
        </w:numPr>
        <w:spacing w:after="0" w:line="240" w:lineRule="auto"/>
        <w:rPr>
          <w:rFonts w:cs="Arial"/>
          <w:szCs w:val="24"/>
        </w:rPr>
      </w:pPr>
      <w:proofErr w:type="gramStart"/>
      <w:r w:rsidRPr="000D63EC">
        <w:rPr>
          <w:rFonts w:cs="Arial"/>
          <w:szCs w:val="24"/>
        </w:rPr>
        <w:lastRenderedPageBreak/>
        <w:t>Oversees</w:t>
      </w:r>
      <w:proofErr w:type="gramEnd"/>
      <w:r w:rsidRPr="000D63EC">
        <w:rPr>
          <w:rFonts w:cs="Arial"/>
          <w:szCs w:val="24"/>
        </w:rPr>
        <w:t xml:space="preserve"> a diverse portfolio of commercial insurance policies, including general and property liability, cyber security, equipment breakdown, auto and non-owned auto, and various user group insurance policies.</w:t>
      </w:r>
    </w:p>
    <w:p w14:paraId="5463AEF7" w14:textId="5E8C1BEE" w:rsidR="00E947D4" w:rsidRPr="000D63EC" w:rsidRDefault="000D63EC" w:rsidP="000D63EC">
      <w:pPr>
        <w:pStyle w:val="ListParagraph"/>
        <w:numPr>
          <w:ilvl w:val="0"/>
          <w:numId w:val="29"/>
        </w:numPr>
        <w:tabs>
          <w:tab w:val="left" w:pos="720"/>
          <w:tab w:val="left" w:pos="810"/>
        </w:tabs>
        <w:rPr>
          <w:rFonts w:cs="Arial"/>
          <w:szCs w:val="24"/>
        </w:rPr>
      </w:pPr>
      <w:r w:rsidRPr="000D63EC">
        <w:rPr>
          <w:rFonts w:cs="Arial"/>
          <w:szCs w:val="24"/>
        </w:rPr>
        <w:t>Reviews and approves management expenditures and RFX processes, ensuring alignment with strategic objectives.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085BDA52" w:rsidR="00644EFB" w:rsidRPr="000D63EC" w:rsidRDefault="000D63EC" w:rsidP="000D63EC">
      <w:pPr>
        <w:pStyle w:val="ListParagraph"/>
        <w:numPr>
          <w:ilvl w:val="0"/>
          <w:numId w:val="29"/>
        </w:numPr>
        <w:rPr>
          <w:rFonts w:cs="Arial"/>
          <w:szCs w:val="24"/>
        </w:rPr>
      </w:pPr>
      <w:r w:rsidRPr="000D63EC">
        <w:rPr>
          <w:rFonts w:cs="Arial"/>
          <w:szCs w:val="24"/>
        </w:rPr>
        <w:t xml:space="preserve">Master’s degree in business management, disaster &amp; emergency management or equivalent experience and training in one or more of the key functional areas of responsibilities. </w:t>
      </w:r>
    </w:p>
    <w:p w14:paraId="361700CA" w14:textId="77777777" w:rsidR="00994C28" w:rsidRPr="003B48E3" w:rsidRDefault="00994C28" w:rsidP="00994C28">
      <w:pPr>
        <w:pStyle w:val="Heading4"/>
        <w:rPr>
          <w:rFonts w:ascii="Arial" w:hAnsi="Arial" w:cs="Arial"/>
        </w:rPr>
      </w:pPr>
      <w:r>
        <w:rPr>
          <w:rFonts w:ascii="Arial" w:hAnsi="Arial" w:cs="Arial"/>
        </w:rPr>
        <w:t>Certifications</w:t>
      </w:r>
      <w:r w:rsidRPr="003B48E3">
        <w:rPr>
          <w:rFonts w:ascii="Arial" w:hAnsi="Arial" w:cs="Arial"/>
        </w:rPr>
        <w:t xml:space="preserve"> Required</w:t>
      </w:r>
      <w:r>
        <w:rPr>
          <w:rFonts w:ascii="Arial" w:hAnsi="Arial" w:cs="Arial"/>
        </w:rPr>
        <w:t>:</w:t>
      </w:r>
    </w:p>
    <w:p w14:paraId="2B8606CC" w14:textId="38BCEDB1" w:rsidR="00994C28" w:rsidRPr="000D63EC" w:rsidRDefault="000D63EC" w:rsidP="000D63EC">
      <w:pPr>
        <w:pStyle w:val="ListParagraph"/>
        <w:numPr>
          <w:ilvl w:val="0"/>
          <w:numId w:val="29"/>
        </w:numPr>
        <w:rPr>
          <w:rFonts w:cs="Arial"/>
          <w:szCs w:val="24"/>
        </w:rPr>
      </w:pPr>
      <w:r w:rsidRPr="000D63EC">
        <w:rPr>
          <w:rFonts w:cs="Arial"/>
          <w:szCs w:val="24"/>
        </w:rPr>
        <w:t xml:space="preserve">Must possess or be willing to achieve certification as a Certified Risk Manager (CRM), Certified Insurance Professional (CIP), Accredited Security Professional (ASP), Certified Security Professional (CSP) and/or equivalent knowledge and experience.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91A4367" w14:textId="05FB6180" w:rsidR="000D63EC" w:rsidRPr="000D63EC" w:rsidRDefault="000D63EC" w:rsidP="000D63EC">
      <w:pPr>
        <w:pStyle w:val="ListParagraph"/>
        <w:numPr>
          <w:ilvl w:val="0"/>
          <w:numId w:val="29"/>
        </w:numPr>
        <w:tabs>
          <w:tab w:val="left" w:pos="720"/>
          <w:tab w:val="left" w:pos="810"/>
        </w:tabs>
        <w:rPr>
          <w:rFonts w:cs="Arial"/>
          <w:szCs w:val="24"/>
        </w:rPr>
      </w:pPr>
      <w:r>
        <w:rPr>
          <w:rFonts w:cs="Arial"/>
          <w:szCs w:val="24"/>
        </w:rPr>
        <w:t>Ten</w:t>
      </w:r>
      <w:r w:rsidR="00644EFB" w:rsidRPr="00644EFB">
        <w:rPr>
          <w:rFonts w:cs="Arial"/>
          <w:szCs w:val="24"/>
        </w:rPr>
        <w:t xml:space="preserve"> </w:t>
      </w:r>
      <w:r>
        <w:rPr>
          <w:rFonts w:cs="Arial"/>
          <w:szCs w:val="24"/>
        </w:rPr>
        <w:t>(</w:t>
      </w:r>
      <w:r w:rsidRPr="000D63EC">
        <w:rPr>
          <w:rFonts w:cs="Arial"/>
          <w:szCs w:val="24"/>
        </w:rPr>
        <w:t>10</w:t>
      </w:r>
      <w:r>
        <w:rPr>
          <w:rFonts w:cs="Arial"/>
          <w:szCs w:val="24"/>
        </w:rPr>
        <w:t>)</w:t>
      </w:r>
      <w:r w:rsidRPr="000D63EC">
        <w:rPr>
          <w:rFonts w:cs="Arial"/>
          <w:szCs w:val="24"/>
        </w:rPr>
        <w:t xml:space="preserve"> years of experience in progressive leadership roles in Risk Management, Emergency Management or Campus </w:t>
      </w:r>
      <w:proofErr w:type="gramStart"/>
      <w:r w:rsidRPr="000D63EC">
        <w:rPr>
          <w:rFonts w:cs="Arial"/>
          <w:szCs w:val="24"/>
        </w:rPr>
        <w:t>Safety related</w:t>
      </w:r>
      <w:proofErr w:type="gramEnd"/>
      <w:r w:rsidRPr="000D63EC">
        <w:rPr>
          <w:rFonts w:cs="Arial"/>
          <w:szCs w:val="24"/>
        </w:rPr>
        <w:t xml:space="preserve"> fields. Preferably in Post Secondary Education. </w:t>
      </w:r>
    </w:p>
    <w:p w14:paraId="0181A507" w14:textId="77777777" w:rsidR="000D63EC" w:rsidRPr="000D63EC" w:rsidRDefault="000D63EC" w:rsidP="000D63EC">
      <w:pPr>
        <w:pStyle w:val="ListParagraph"/>
        <w:numPr>
          <w:ilvl w:val="0"/>
          <w:numId w:val="29"/>
        </w:numPr>
        <w:tabs>
          <w:tab w:val="left" w:pos="720"/>
          <w:tab w:val="left" w:pos="810"/>
        </w:tabs>
        <w:rPr>
          <w:rFonts w:cs="Arial"/>
          <w:szCs w:val="24"/>
        </w:rPr>
      </w:pPr>
      <w:r w:rsidRPr="000D63EC">
        <w:rPr>
          <w:rFonts w:cs="Arial"/>
          <w:szCs w:val="24"/>
        </w:rPr>
        <w:t xml:space="preserve">Understanding of employment operations, including but not limited to employment standards matters, student admissions, research, teaching, financial aid, and student and academic support services. </w:t>
      </w:r>
    </w:p>
    <w:p w14:paraId="65A4A195" w14:textId="77777777" w:rsidR="000D63EC" w:rsidRPr="000D63EC" w:rsidRDefault="000D63EC" w:rsidP="000D63EC">
      <w:pPr>
        <w:pStyle w:val="ListParagraph"/>
        <w:numPr>
          <w:ilvl w:val="0"/>
          <w:numId w:val="29"/>
        </w:numPr>
        <w:tabs>
          <w:tab w:val="left" w:pos="720"/>
          <w:tab w:val="left" w:pos="810"/>
        </w:tabs>
        <w:rPr>
          <w:rFonts w:cs="Arial"/>
          <w:szCs w:val="24"/>
        </w:rPr>
      </w:pPr>
      <w:r w:rsidRPr="000D63EC">
        <w:rPr>
          <w:rFonts w:cs="Arial"/>
          <w:szCs w:val="24"/>
        </w:rPr>
        <w:t xml:space="preserve">Collaborative experience working with unions, students, and student associations, promoting a respectful work and learning environment. </w:t>
      </w:r>
    </w:p>
    <w:p w14:paraId="140DB556" w14:textId="315B6906" w:rsidR="00644EFB" w:rsidRPr="00B51FFB" w:rsidRDefault="000D63EC" w:rsidP="000D63EC">
      <w:pPr>
        <w:pStyle w:val="ListParagraph"/>
        <w:numPr>
          <w:ilvl w:val="0"/>
          <w:numId w:val="29"/>
        </w:numPr>
        <w:tabs>
          <w:tab w:val="left" w:pos="720"/>
          <w:tab w:val="left" w:pos="810"/>
        </w:tabs>
        <w:rPr>
          <w:rFonts w:cs="Arial"/>
          <w:szCs w:val="24"/>
        </w:rPr>
      </w:pPr>
      <w:r w:rsidRPr="00B51FFB">
        <w:rPr>
          <w:rFonts w:cs="Arial"/>
          <w:szCs w:val="24"/>
        </w:rPr>
        <w:t>Experience in managing operational and ancillary budgets.</w:t>
      </w:r>
    </w:p>
    <w:p w14:paraId="6A766908" w14:textId="28E6E329" w:rsidR="003269FB" w:rsidRPr="00B51FFB" w:rsidRDefault="003269FB" w:rsidP="003269FB">
      <w:pPr>
        <w:pStyle w:val="ListParagraph"/>
        <w:numPr>
          <w:ilvl w:val="0"/>
          <w:numId w:val="29"/>
        </w:numPr>
        <w:tabs>
          <w:tab w:val="left" w:pos="720"/>
          <w:tab w:val="left" w:pos="810"/>
        </w:tabs>
        <w:rPr>
          <w:rFonts w:cs="Arial"/>
          <w:szCs w:val="24"/>
        </w:rPr>
      </w:pPr>
      <w:bookmarkStart w:id="0" w:name="_Hlk188433579"/>
      <w:r w:rsidRPr="00B51FFB">
        <w:rPr>
          <w:rFonts w:cs="Arial"/>
          <w:szCs w:val="24"/>
        </w:rPr>
        <w:t>A satisfactory Criminal Record Check (“Police Record Check”), dated within the past six (6) months is required as a condition of employment.</w:t>
      </w:r>
      <w:bookmarkEnd w:id="0"/>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15F3B2CB" w:rsidR="00542B5E" w:rsidRPr="00E250BA" w:rsidRDefault="00B51FFB" w:rsidP="00E250BA">
      <w:pPr>
        <w:pStyle w:val="ListParagraph"/>
        <w:numPr>
          <w:ilvl w:val="0"/>
          <w:numId w:val="29"/>
        </w:numPr>
        <w:tabs>
          <w:tab w:val="left" w:pos="720"/>
          <w:tab w:val="left" w:pos="810"/>
        </w:tabs>
        <w:rPr>
          <w:rFonts w:cs="Arial"/>
          <w:szCs w:val="24"/>
        </w:rPr>
      </w:pPr>
      <w:r>
        <w:rPr>
          <w:rFonts w:cs="Arial"/>
          <w:bCs/>
        </w:rPr>
        <w:t>Direct supervision of</w:t>
      </w:r>
      <w:r>
        <w:rPr>
          <w:rFonts w:cs="Arial"/>
          <w:bCs/>
        </w:rPr>
        <w:t>:</w:t>
      </w:r>
      <w:r w:rsidR="0003560F" w:rsidRPr="00E250BA">
        <w:rPr>
          <w:rFonts w:cs="Arial"/>
          <w:szCs w:val="24"/>
        </w:rPr>
        <w:t xml:space="preserve"> </w:t>
      </w:r>
    </w:p>
    <w:p w14:paraId="20756770" w14:textId="1E782936" w:rsidR="00B51FFB" w:rsidRPr="00B51FFB" w:rsidRDefault="00B51FFB" w:rsidP="00B51FFB">
      <w:pPr>
        <w:pStyle w:val="ListParagraph"/>
        <w:numPr>
          <w:ilvl w:val="1"/>
          <w:numId w:val="29"/>
        </w:numPr>
        <w:tabs>
          <w:tab w:val="left" w:pos="720"/>
          <w:tab w:val="left" w:pos="810"/>
        </w:tabs>
        <w:rPr>
          <w:rFonts w:cs="Arial"/>
          <w:szCs w:val="24"/>
        </w:rPr>
      </w:pPr>
      <w:r w:rsidRPr="00B51FFB">
        <w:rPr>
          <w:rFonts w:cs="Arial"/>
          <w:szCs w:val="24"/>
        </w:rPr>
        <w:t>Director</w:t>
      </w:r>
      <w:r>
        <w:rPr>
          <w:rFonts w:cs="Arial"/>
          <w:szCs w:val="24"/>
        </w:rPr>
        <w:t xml:space="preserve">, </w:t>
      </w:r>
      <w:r w:rsidRPr="00B51FFB">
        <w:rPr>
          <w:rFonts w:cs="Arial"/>
          <w:szCs w:val="24"/>
        </w:rPr>
        <w:t>Campus Safety Operations</w:t>
      </w:r>
    </w:p>
    <w:p w14:paraId="530DF819" w14:textId="09BC3635" w:rsidR="00B51FFB" w:rsidRPr="00B51FFB" w:rsidRDefault="00B51FFB" w:rsidP="00B51FFB">
      <w:pPr>
        <w:pStyle w:val="ListParagraph"/>
        <w:numPr>
          <w:ilvl w:val="1"/>
          <w:numId w:val="29"/>
        </w:numPr>
        <w:tabs>
          <w:tab w:val="left" w:pos="720"/>
          <w:tab w:val="left" w:pos="810"/>
        </w:tabs>
        <w:rPr>
          <w:rFonts w:cs="Arial"/>
          <w:szCs w:val="24"/>
        </w:rPr>
      </w:pPr>
      <w:r w:rsidRPr="00B51FFB">
        <w:rPr>
          <w:rFonts w:cs="Arial"/>
          <w:szCs w:val="24"/>
        </w:rPr>
        <w:t>Director</w:t>
      </w:r>
      <w:r>
        <w:rPr>
          <w:rFonts w:cs="Arial"/>
          <w:szCs w:val="24"/>
        </w:rPr>
        <w:t xml:space="preserve">, </w:t>
      </w:r>
      <w:r w:rsidRPr="00B51FFB">
        <w:rPr>
          <w:rFonts w:cs="Arial"/>
          <w:szCs w:val="24"/>
        </w:rPr>
        <w:t>Campus Safety Support Services</w:t>
      </w:r>
    </w:p>
    <w:p w14:paraId="59F3AAB3" w14:textId="14784248" w:rsidR="00B51FFB" w:rsidRPr="00B51FFB" w:rsidRDefault="00B51FFB" w:rsidP="00B51FFB">
      <w:pPr>
        <w:pStyle w:val="ListParagraph"/>
        <w:numPr>
          <w:ilvl w:val="1"/>
          <w:numId w:val="29"/>
        </w:numPr>
        <w:tabs>
          <w:tab w:val="left" w:pos="720"/>
          <w:tab w:val="left" w:pos="810"/>
        </w:tabs>
        <w:rPr>
          <w:rFonts w:cs="Arial"/>
          <w:szCs w:val="24"/>
        </w:rPr>
      </w:pPr>
      <w:r w:rsidRPr="00B51FFB">
        <w:rPr>
          <w:rFonts w:cs="Arial"/>
          <w:szCs w:val="24"/>
        </w:rPr>
        <w:t>Risk Management Supervisor</w:t>
      </w:r>
    </w:p>
    <w:p w14:paraId="73E88A23" w14:textId="77777777" w:rsidR="00B51FFB" w:rsidRPr="00B51FFB" w:rsidRDefault="00B51FFB" w:rsidP="00B51FFB">
      <w:pPr>
        <w:pStyle w:val="ListParagraph"/>
        <w:numPr>
          <w:ilvl w:val="1"/>
          <w:numId w:val="29"/>
        </w:numPr>
        <w:tabs>
          <w:tab w:val="left" w:pos="720"/>
          <w:tab w:val="left" w:pos="810"/>
        </w:tabs>
        <w:rPr>
          <w:rFonts w:cs="Arial"/>
          <w:szCs w:val="24"/>
        </w:rPr>
      </w:pPr>
      <w:r w:rsidRPr="00B51FFB">
        <w:rPr>
          <w:rFonts w:cs="Arial"/>
          <w:szCs w:val="24"/>
        </w:rPr>
        <w:t>Campus Safety Shift Leads (5) and contract security guards (14) while on duty as Campus Safety Manager On-Call</w:t>
      </w:r>
    </w:p>
    <w:p w14:paraId="3ED40AD2" w14:textId="76FA4EB1" w:rsidR="00B51FFB" w:rsidRPr="00E250BA" w:rsidRDefault="00B51FFB" w:rsidP="00B51FFB">
      <w:pPr>
        <w:pStyle w:val="ListParagraph"/>
        <w:numPr>
          <w:ilvl w:val="0"/>
          <w:numId w:val="29"/>
        </w:numPr>
        <w:tabs>
          <w:tab w:val="left" w:pos="720"/>
          <w:tab w:val="left" w:pos="810"/>
        </w:tabs>
        <w:rPr>
          <w:rFonts w:cs="Arial"/>
          <w:szCs w:val="24"/>
        </w:rPr>
      </w:pPr>
      <w:r>
        <w:rPr>
          <w:rFonts w:cs="Arial"/>
          <w:bCs/>
        </w:rPr>
        <w:t>Ind</w:t>
      </w:r>
      <w:r>
        <w:rPr>
          <w:rFonts w:cs="Arial"/>
          <w:bCs/>
        </w:rPr>
        <w:t>irect supervision of:</w:t>
      </w:r>
      <w:r w:rsidRPr="00E250BA">
        <w:rPr>
          <w:rFonts w:cs="Arial"/>
          <w:szCs w:val="24"/>
        </w:rPr>
        <w:t xml:space="preserve"> </w:t>
      </w:r>
    </w:p>
    <w:p w14:paraId="6CED8F46" w14:textId="77777777" w:rsidR="00B51FFB" w:rsidRPr="00B51FFB" w:rsidRDefault="00B51FFB" w:rsidP="00B51FFB">
      <w:pPr>
        <w:pStyle w:val="ListParagraph"/>
        <w:numPr>
          <w:ilvl w:val="1"/>
          <w:numId w:val="29"/>
        </w:numPr>
        <w:tabs>
          <w:tab w:val="left" w:pos="720"/>
          <w:tab w:val="left" w:pos="810"/>
        </w:tabs>
        <w:rPr>
          <w:rFonts w:cs="Arial"/>
          <w:szCs w:val="24"/>
        </w:rPr>
      </w:pPr>
      <w:r w:rsidRPr="00B51FFB">
        <w:rPr>
          <w:rFonts w:cs="Arial"/>
          <w:szCs w:val="24"/>
        </w:rPr>
        <w:t>Campus Safety Assistant Director</w:t>
      </w:r>
    </w:p>
    <w:p w14:paraId="709E69BC" w14:textId="77777777" w:rsidR="00B51FFB" w:rsidRPr="00B51FFB" w:rsidRDefault="00B51FFB" w:rsidP="00B51FFB">
      <w:pPr>
        <w:pStyle w:val="ListParagraph"/>
        <w:numPr>
          <w:ilvl w:val="1"/>
          <w:numId w:val="29"/>
        </w:numPr>
        <w:tabs>
          <w:tab w:val="left" w:pos="720"/>
          <w:tab w:val="left" w:pos="810"/>
        </w:tabs>
        <w:rPr>
          <w:rFonts w:cs="Arial"/>
          <w:szCs w:val="24"/>
        </w:rPr>
      </w:pPr>
      <w:r w:rsidRPr="00B51FFB">
        <w:rPr>
          <w:rFonts w:cs="Arial"/>
          <w:szCs w:val="24"/>
        </w:rPr>
        <w:t>Campus Safety Operations Technical Coordinator</w:t>
      </w:r>
    </w:p>
    <w:p w14:paraId="084B5480" w14:textId="77777777" w:rsidR="00B51FFB" w:rsidRPr="00B51FFB" w:rsidRDefault="00B51FFB" w:rsidP="00B51FFB">
      <w:pPr>
        <w:pStyle w:val="ListParagraph"/>
        <w:numPr>
          <w:ilvl w:val="1"/>
          <w:numId w:val="29"/>
        </w:numPr>
        <w:tabs>
          <w:tab w:val="left" w:pos="720"/>
          <w:tab w:val="left" w:pos="810"/>
        </w:tabs>
        <w:rPr>
          <w:rFonts w:cs="Arial"/>
          <w:szCs w:val="24"/>
        </w:rPr>
      </w:pPr>
      <w:r w:rsidRPr="00B51FFB">
        <w:rPr>
          <w:rFonts w:cs="Arial"/>
          <w:szCs w:val="24"/>
        </w:rPr>
        <w:t xml:space="preserve">Campus Safety Support Services Administrator </w:t>
      </w:r>
    </w:p>
    <w:p w14:paraId="4CF56813" w14:textId="77777777" w:rsidR="00B51FFB" w:rsidRPr="00B51FFB" w:rsidRDefault="00B51FFB" w:rsidP="00B51FFB">
      <w:pPr>
        <w:pStyle w:val="ListParagraph"/>
        <w:numPr>
          <w:ilvl w:val="1"/>
          <w:numId w:val="29"/>
        </w:numPr>
        <w:tabs>
          <w:tab w:val="left" w:pos="720"/>
          <w:tab w:val="left" w:pos="810"/>
        </w:tabs>
        <w:rPr>
          <w:rFonts w:cs="Arial"/>
          <w:szCs w:val="24"/>
        </w:rPr>
      </w:pPr>
      <w:r w:rsidRPr="00B51FFB">
        <w:rPr>
          <w:rFonts w:cs="Arial"/>
          <w:szCs w:val="24"/>
        </w:rPr>
        <w:t>Campus Safety Shift Leads (5)</w:t>
      </w:r>
    </w:p>
    <w:p w14:paraId="7DA675DE" w14:textId="77777777" w:rsidR="00B51FFB" w:rsidRPr="00B51FFB" w:rsidRDefault="00B51FFB" w:rsidP="00B51FFB">
      <w:pPr>
        <w:pStyle w:val="ListParagraph"/>
        <w:numPr>
          <w:ilvl w:val="1"/>
          <w:numId w:val="29"/>
        </w:numPr>
        <w:tabs>
          <w:tab w:val="left" w:pos="720"/>
          <w:tab w:val="left" w:pos="810"/>
        </w:tabs>
        <w:rPr>
          <w:rFonts w:cs="Arial"/>
          <w:szCs w:val="24"/>
        </w:rPr>
      </w:pPr>
      <w:r w:rsidRPr="00B51FFB">
        <w:rPr>
          <w:rFonts w:cs="Arial"/>
          <w:szCs w:val="24"/>
        </w:rPr>
        <w:lastRenderedPageBreak/>
        <w:t>Parking Services Representatives (3)</w:t>
      </w:r>
    </w:p>
    <w:p w14:paraId="2E72FECD" w14:textId="380915E2" w:rsidR="0014517E" w:rsidRPr="00B51FFB" w:rsidRDefault="00B51FFB" w:rsidP="00B51FFB">
      <w:pPr>
        <w:pStyle w:val="ListParagraph"/>
        <w:numPr>
          <w:ilvl w:val="1"/>
          <w:numId w:val="29"/>
        </w:numPr>
        <w:tabs>
          <w:tab w:val="left" w:pos="720"/>
          <w:tab w:val="left" w:pos="810"/>
        </w:tabs>
        <w:rPr>
          <w:rFonts w:cs="Arial"/>
          <w:szCs w:val="24"/>
        </w:rPr>
      </w:pPr>
      <w:r w:rsidRPr="00B51FFB">
        <w:rPr>
          <w:rFonts w:cs="Arial"/>
          <w:szCs w:val="24"/>
        </w:rPr>
        <w:t xml:space="preserve">TUEFRT. </w:t>
      </w:r>
      <w:proofErr w:type="spellStart"/>
      <w:r w:rsidRPr="00B51FFB">
        <w:rPr>
          <w:rFonts w:cs="Arial"/>
          <w:szCs w:val="24"/>
        </w:rPr>
        <w:t>Walkhome</w:t>
      </w:r>
      <w:proofErr w:type="spellEnd"/>
      <w:r w:rsidRPr="00B51FFB">
        <w:rPr>
          <w:rFonts w:cs="Arial"/>
          <w:szCs w:val="24"/>
        </w:rPr>
        <w:t xml:space="preserve"> (50) and Campus Safety Student Dispatchers (21)</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55922709" w14:textId="77777777" w:rsidR="00C90BC8" w:rsidRPr="00C90BC8" w:rsidRDefault="00C90BC8" w:rsidP="00C90BC8">
      <w:pPr>
        <w:rPr>
          <w:rFonts w:cs="Arial"/>
          <w:iCs/>
          <w:sz w:val="22"/>
        </w:rPr>
      </w:pPr>
      <w:r w:rsidRPr="00C90BC8">
        <w:rPr>
          <w:rFonts w:cs="Arial"/>
          <w:iCs/>
          <w:sz w:val="22"/>
        </w:rPr>
        <w:t>Risk Management requires very complex analytical skills in identifying risk, analyzing risk scenarios, prioritizing risk based on institutional strategic directives, plans and goals, and determining the best possible mitigation techniques to recommend to senior leadership.</w:t>
      </w:r>
    </w:p>
    <w:p w14:paraId="62F0611B" w14:textId="77777777" w:rsidR="00C90BC8" w:rsidRPr="00C90BC8" w:rsidRDefault="00C90BC8" w:rsidP="00C90BC8">
      <w:pPr>
        <w:rPr>
          <w:rFonts w:cs="Arial"/>
          <w:iCs/>
          <w:sz w:val="22"/>
        </w:rPr>
      </w:pPr>
      <w:r w:rsidRPr="00C90BC8">
        <w:rPr>
          <w:rFonts w:cs="Arial"/>
          <w:iCs/>
          <w:sz w:val="22"/>
        </w:rPr>
        <w:t>The Senior Director uses effective analytical skills to conduct analysis and problem solving.  Possible solutions to complex problems are based on experience and analytical training, not a policy or procedure.  As risk factors are very subjective and variable, the senior director must collect all current information and evaluate it using various outcome scenarios and provide recommendations which capitalize on the resources available at the time.</w:t>
      </w:r>
    </w:p>
    <w:p w14:paraId="3ACA24AC" w14:textId="77777777" w:rsidR="00C90BC8" w:rsidRPr="00C90BC8" w:rsidRDefault="00C90BC8" w:rsidP="00C90BC8">
      <w:pPr>
        <w:rPr>
          <w:rFonts w:cs="Arial"/>
          <w:iCs/>
          <w:sz w:val="22"/>
        </w:rPr>
      </w:pPr>
      <w:r w:rsidRPr="00C90BC8">
        <w:rPr>
          <w:rFonts w:cs="Arial"/>
          <w:iCs/>
          <w:sz w:val="22"/>
        </w:rPr>
        <w:t xml:space="preserve">Emergency management involves rapid analysis of evolving situational emergencies that are or may impact academics or operations on campus, such as analyzing weather conditions and forecast, power disruptions, protest and </w:t>
      </w:r>
      <w:proofErr w:type="spellStart"/>
      <w:r w:rsidRPr="00C90BC8">
        <w:rPr>
          <w:rFonts w:cs="Arial"/>
          <w:iCs/>
          <w:sz w:val="22"/>
        </w:rPr>
        <w:t>labour</w:t>
      </w:r>
      <w:proofErr w:type="spellEnd"/>
      <w:r w:rsidRPr="00C90BC8">
        <w:rPr>
          <w:rFonts w:cs="Arial"/>
          <w:iCs/>
          <w:sz w:val="22"/>
        </w:rPr>
        <w:t xml:space="preserve"> disruptions, etc. The Senior Director must analyze the limited data to predict the likely outcomes and provide recommendations on the best course of action.</w:t>
      </w:r>
    </w:p>
    <w:p w14:paraId="77EDA87B" w14:textId="77777777" w:rsidR="00C90BC8" w:rsidRPr="00C90BC8" w:rsidRDefault="00C90BC8" w:rsidP="00C90BC8">
      <w:pPr>
        <w:rPr>
          <w:rFonts w:cs="Arial"/>
          <w:iCs/>
          <w:sz w:val="22"/>
        </w:rPr>
      </w:pPr>
      <w:r w:rsidRPr="00C90BC8">
        <w:rPr>
          <w:rFonts w:cs="Arial"/>
          <w:iCs/>
          <w:sz w:val="22"/>
        </w:rPr>
        <w:t xml:space="preserve">Serious </w:t>
      </w:r>
      <w:proofErr w:type="gramStart"/>
      <w:r w:rsidRPr="00C90BC8">
        <w:rPr>
          <w:rFonts w:cs="Arial"/>
          <w:iCs/>
          <w:sz w:val="22"/>
        </w:rPr>
        <w:t>student</w:t>
      </w:r>
      <w:proofErr w:type="gramEnd"/>
      <w:r w:rsidRPr="00C90BC8">
        <w:rPr>
          <w:rFonts w:cs="Arial"/>
          <w:iCs/>
          <w:sz w:val="22"/>
        </w:rPr>
        <w:t xml:space="preserve"> and </w:t>
      </w:r>
      <w:proofErr w:type="gramStart"/>
      <w:r w:rsidRPr="00C90BC8">
        <w:rPr>
          <w:rFonts w:cs="Arial"/>
          <w:iCs/>
          <w:sz w:val="22"/>
        </w:rPr>
        <w:t>employee</w:t>
      </w:r>
      <w:proofErr w:type="gramEnd"/>
      <w:r w:rsidRPr="00C90BC8">
        <w:rPr>
          <w:rFonts w:cs="Arial"/>
          <w:iCs/>
          <w:sz w:val="22"/>
        </w:rPr>
        <w:t xml:space="preserve"> conduct investigations require significant analysis to identify policy breaches based on the gravity of evidence, statement analysis, and interpretation of vague policies and procedures.</w:t>
      </w:r>
    </w:p>
    <w:p w14:paraId="73657A41" w14:textId="77777777" w:rsidR="00C90BC8" w:rsidRPr="00C90BC8" w:rsidRDefault="00C90BC8" w:rsidP="00C90BC8">
      <w:pPr>
        <w:rPr>
          <w:rFonts w:cs="Arial"/>
          <w:iCs/>
          <w:sz w:val="22"/>
        </w:rPr>
      </w:pPr>
      <w:r w:rsidRPr="00C90BC8">
        <w:rPr>
          <w:rFonts w:cs="Arial"/>
          <w:iCs/>
          <w:sz w:val="22"/>
        </w:rPr>
        <w:t xml:space="preserve">Parking Services, the department’s ancillary </w:t>
      </w:r>
      <w:proofErr w:type="gramStart"/>
      <w:r w:rsidRPr="00C90BC8">
        <w:rPr>
          <w:rFonts w:cs="Arial"/>
          <w:iCs/>
          <w:sz w:val="22"/>
        </w:rPr>
        <w:t>section</w:t>
      </w:r>
      <w:proofErr w:type="gramEnd"/>
      <w:r w:rsidRPr="00C90BC8">
        <w:rPr>
          <w:rFonts w:cs="Arial"/>
          <w:iCs/>
          <w:sz w:val="22"/>
        </w:rPr>
        <w:t xml:space="preserve"> requires very detailed analysis </w:t>
      </w:r>
      <w:proofErr w:type="gramStart"/>
      <w:r w:rsidRPr="00C90BC8">
        <w:rPr>
          <w:rFonts w:cs="Arial"/>
          <w:iCs/>
          <w:sz w:val="22"/>
        </w:rPr>
        <w:t>in order to</w:t>
      </w:r>
      <w:proofErr w:type="gramEnd"/>
      <w:r w:rsidRPr="00C90BC8">
        <w:rPr>
          <w:rFonts w:cs="Arial"/>
          <w:iCs/>
          <w:sz w:val="22"/>
        </w:rPr>
        <w:t xml:space="preserve"> ensure the revenue generation will cover operating costs, limited parking spots and maximized and future expenses are planned for.</w:t>
      </w:r>
    </w:p>
    <w:p w14:paraId="3F285767" w14:textId="77777777" w:rsidR="000F5C8D" w:rsidRPr="00EA1D2B" w:rsidRDefault="000F5C8D" w:rsidP="000F5C8D">
      <w:pPr>
        <w:pStyle w:val="Heading5"/>
        <w:rPr>
          <w:rFonts w:cs="Arial"/>
        </w:rPr>
      </w:pPr>
      <w:r w:rsidRPr="00EA1D2B">
        <w:rPr>
          <w:rFonts w:cs="Arial"/>
        </w:rPr>
        <w:t>Decision Making</w:t>
      </w:r>
    </w:p>
    <w:p w14:paraId="52675ECA" w14:textId="77777777" w:rsidR="00C90BC8" w:rsidRPr="00C90BC8" w:rsidRDefault="00C90BC8" w:rsidP="00C90BC8">
      <w:pPr>
        <w:rPr>
          <w:rFonts w:cs="Arial"/>
          <w:iCs/>
          <w:sz w:val="22"/>
        </w:rPr>
      </w:pPr>
      <w:r w:rsidRPr="00C90BC8">
        <w:rPr>
          <w:rFonts w:cs="Arial"/>
          <w:iCs/>
          <w:sz w:val="22"/>
        </w:rPr>
        <w:t xml:space="preserve">The senior director has a great deal of freedom regarding departmental decisions and directions. In the absence of policies specifically related </w:t>
      </w:r>
      <w:proofErr w:type="gramStart"/>
      <w:r w:rsidRPr="00C90BC8">
        <w:rPr>
          <w:rFonts w:cs="Arial"/>
          <w:iCs/>
          <w:sz w:val="22"/>
        </w:rPr>
        <w:t>to  The</w:t>
      </w:r>
      <w:proofErr w:type="gramEnd"/>
      <w:r w:rsidRPr="00C90BC8">
        <w:rPr>
          <w:rFonts w:cs="Arial"/>
          <w:iCs/>
          <w:sz w:val="22"/>
        </w:rPr>
        <w:t xml:space="preserve"> senior director approves and decides on must departmental procedures and guidelines.</w:t>
      </w:r>
    </w:p>
    <w:p w14:paraId="62AC4C57" w14:textId="77777777" w:rsidR="00C90BC8" w:rsidRPr="00C90BC8" w:rsidRDefault="00C90BC8" w:rsidP="00C90BC8">
      <w:pPr>
        <w:rPr>
          <w:rFonts w:cs="Arial"/>
          <w:iCs/>
          <w:sz w:val="22"/>
        </w:rPr>
      </w:pPr>
      <w:r w:rsidRPr="00C90BC8">
        <w:rPr>
          <w:rFonts w:cs="Arial"/>
          <w:iCs/>
          <w:sz w:val="22"/>
        </w:rPr>
        <w:t xml:space="preserve">The role of the senior director is to provide reliable recommendations to executive and senior management as it relates to risk exposure, mitigation and monitoring.  The senior director makes decisions on notifications to the university’s various commercial insurance policy providers that provide vague direction on required notifications and exceptions.  </w:t>
      </w:r>
    </w:p>
    <w:p w14:paraId="06F98119" w14:textId="77777777" w:rsidR="00C90BC8" w:rsidRPr="00C90BC8" w:rsidRDefault="00C90BC8" w:rsidP="00C90BC8">
      <w:pPr>
        <w:rPr>
          <w:rFonts w:cs="Arial"/>
          <w:iCs/>
          <w:sz w:val="22"/>
        </w:rPr>
      </w:pPr>
      <w:r w:rsidRPr="00C90BC8">
        <w:rPr>
          <w:rFonts w:cs="Arial"/>
          <w:iCs/>
          <w:sz w:val="22"/>
        </w:rPr>
        <w:t xml:space="preserve">The senior director must make interpretations of insurance policies, legal statutes, policies and procedures and evaluate the best decisions for the university.  These decisions must </w:t>
      </w:r>
      <w:proofErr w:type="gramStart"/>
      <w:r w:rsidRPr="00C90BC8">
        <w:rPr>
          <w:rFonts w:cs="Arial"/>
          <w:iCs/>
          <w:sz w:val="22"/>
        </w:rPr>
        <w:t>take into account</w:t>
      </w:r>
      <w:proofErr w:type="gramEnd"/>
      <w:r w:rsidRPr="00C90BC8">
        <w:rPr>
          <w:rFonts w:cs="Arial"/>
          <w:iCs/>
          <w:sz w:val="22"/>
        </w:rPr>
        <w:t xml:space="preserve"> the Board of </w:t>
      </w:r>
      <w:proofErr w:type="gramStart"/>
      <w:r w:rsidRPr="00C90BC8">
        <w:rPr>
          <w:rFonts w:cs="Arial"/>
          <w:iCs/>
          <w:sz w:val="22"/>
        </w:rPr>
        <w:t>Governors</w:t>
      </w:r>
      <w:proofErr w:type="gramEnd"/>
      <w:r w:rsidRPr="00C90BC8">
        <w:rPr>
          <w:rFonts w:cs="Arial"/>
          <w:iCs/>
          <w:sz w:val="22"/>
        </w:rPr>
        <w:t xml:space="preserve"> Strategic Directives and possible legal outcomes, in the absence of established procedures, frameworks or resources.</w:t>
      </w:r>
    </w:p>
    <w:p w14:paraId="50C4DBED" w14:textId="77777777" w:rsidR="000F5C8D" w:rsidRPr="00EA1D2B" w:rsidRDefault="000F5C8D" w:rsidP="000F5C8D">
      <w:pPr>
        <w:pStyle w:val="Heading5"/>
        <w:rPr>
          <w:rFonts w:cs="Arial"/>
        </w:rPr>
      </w:pPr>
      <w:r w:rsidRPr="00EA1D2B">
        <w:rPr>
          <w:rFonts w:cs="Arial"/>
        </w:rPr>
        <w:t>Communication</w:t>
      </w:r>
    </w:p>
    <w:p w14:paraId="4E102C35" w14:textId="77777777" w:rsidR="00C90BC8" w:rsidRPr="00C90BC8" w:rsidRDefault="00C90BC8" w:rsidP="00C90BC8">
      <w:pPr>
        <w:pStyle w:val="Heading5"/>
        <w:rPr>
          <w:rFonts w:cs="Arial"/>
          <w:b w:val="0"/>
          <w:bCs/>
          <w:sz w:val="22"/>
        </w:rPr>
      </w:pPr>
      <w:r w:rsidRPr="00C90BC8">
        <w:rPr>
          <w:rFonts w:cs="Arial"/>
          <w:b w:val="0"/>
          <w:bCs/>
          <w:sz w:val="22"/>
        </w:rPr>
        <w:t>Internal:</w:t>
      </w:r>
    </w:p>
    <w:p w14:paraId="5D7CC7BA" w14:textId="77777777" w:rsidR="00C90BC8" w:rsidRPr="00C90BC8" w:rsidRDefault="00C90BC8" w:rsidP="00C90BC8">
      <w:pPr>
        <w:rPr>
          <w:rFonts w:cs="Arial"/>
          <w:sz w:val="22"/>
        </w:rPr>
      </w:pPr>
      <w:r w:rsidRPr="00C90BC8">
        <w:rPr>
          <w:rFonts w:cs="Arial"/>
          <w:sz w:val="22"/>
        </w:rPr>
        <w:t>VP Human Resources</w:t>
      </w:r>
    </w:p>
    <w:p w14:paraId="17072442" w14:textId="77777777" w:rsidR="00C90BC8" w:rsidRPr="00C90BC8" w:rsidRDefault="00C90BC8" w:rsidP="00C90BC8">
      <w:pPr>
        <w:rPr>
          <w:rFonts w:cs="Arial"/>
          <w:sz w:val="22"/>
        </w:rPr>
      </w:pPr>
      <w:r w:rsidRPr="00C90BC8">
        <w:rPr>
          <w:rFonts w:cs="Arial"/>
          <w:sz w:val="22"/>
        </w:rPr>
        <w:t>Executive Leadership and Senior Management (PVP &amp; SMC)</w:t>
      </w:r>
    </w:p>
    <w:p w14:paraId="0806AADB" w14:textId="77777777" w:rsidR="00C90BC8" w:rsidRPr="00C90BC8" w:rsidRDefault="00C90BC8" w:rsidP="00C90BC8">
      <w:pPr>
        <w:rPr>
          <w:rFonts w:cs="Arial"/>
          <w:sz w:val="22"/>
        </w:rPr>
      </w:pPr>
      <w:r w:rsidRPr="00C90BC8">
        <w:rPr>
          <w:rFonts w:cs="Arial"/>
          <w:sz w:val="22"/>
        </w:rPr>
        <w:t>AVP Facilities Management</w:t>
      </w:r>
    </w:p>
    <w:p w14:paraId="02D553DA" w14:textId="77777777" w:rsidR="00C90BC8" w:rsidRPr="00C90BC8" w:rsidRDefault="00C90BC8" w:rsidP="00C90BC8">
      <w:pPr>
        <w:rPr>
          <w:rFonts w:cs="Arial"/>
          <w:sz w:val="22"/>
        </w:rPr>
      </w:pPr>
      <w:r w:rsidRPr="00C90BC8">
        <w:rPr>
          <w:rFonts w:cs="Arial"/>
          <w:sz w:val="22"/>
        </w:rPr>
        <w:t>AVP Student Affairs</w:t>
      </w:r>
    </w:p>
    <w:p w14:paraId="4CFE7FD4" w14:textId="77777777" w:rsidR="00C90BC8" w:rsidRPr="00C90BC8" w:rsidRDefault="00C90BC8" w:rsidP="00C90BC8">
      <w:pPr>
        <w:rPr>
          <w:rFonts w:cs="Arial"/>
          <w:sz w:val="22"/>
        </w:rPr>
      </w:pPr>
      <w:r w:rsidRPr="00C90BC8">
        <w:rPr>
          <w:rFonts w:cs="Arial"/>
          <w:sz w:val="22"/>
        </w:rPr>
        <w:lastRenderedPageBreak/>
        <w:t>Academic and Research Departments</w:t>
      </w:r>
    </w:p>
    <w:p w14:paraId="5A7AB33F" w14:textId="77777777" w:rsidR="00C90BC8" w:rsidRPr="00C90BC8" w:rsidRDefault="00C90BC8" w:rsidP="00C90BC8">
      <w:pPr>
        <w:rPr>
          <w:rFonts w:cs="Arial"/>
          <w:sz w:val="22"/>
        </w:rPr>
      </w:pPr>
      <w:r w:rsidRPr="00C90BC8">
        <w:rPr>
          <w:rFonts w:cs="Arial"/>
          <w:sz w:val="22"/>
        </w:rPr>
        <w:t>Director Human Resources</w:t>
      </w:r>
    </w:p>
    <w:p w14:paraId="303B5074" w14:textId="77777777" w:rsidR="00C90BC8" w:rsidRPr="00C90BC8" w:rsidRDefault="00C90BC8" w:rsidP="00C90BC8">
      <w:pPr>
        <w:rPr>
          <w:rFonts w:cs="Arial"/>
          <w:sz w:val="22"/>
        </w:rPr>
      </w:pPr>
      <w:r w:rsidRPr="00C90BC8">
        <w:rPr>
          <w:rFonts w:cs="Arial"/>
          <w:sz w:val="22"/>
        </w:rPr>
        <w:t>Manager Health &amp; Safety</w:t>
      </w:r>
    </w:p>
    <w:p w14:paraId="6E8A4070" w14:textId="77777777" w:rsidR="00C90BC8" w:rsidRPr="00C90BC8" w:rsidRDefault="00C90BC8" w:rsidP="00C90BC8">
      <w:pPr>
        <w:rPr>
          <w:rFonts w:cs="Arial"/>
          <w:sz w:val="22"/>
        </w:rPr>
      </w:pPr>
      <w:r w:rsidRPr="00C90BC8">
        <w:rPr>
          <w:rFonts w:cs="Arial"/>
          <w:sz w:val="22"/>
        </w:rPr>
        <w:t>AVP Information Technology</w:t>
      </w:r>
    </w:p>
    <w:p w14:paraId="48D701C5" w14:textId="77777777" w:rsidR="00C90BC8" w:rsidRPr="00C90BC8" w:rsidRDefault="00C90BC8" w:rsidP="00C90BC8">
      <w:pPr>
        <w:rPr>
          <w:rFonts w:cs="Arial"/>
          <w:sz w:val="22"/>
        </w:rPr>
      </w:pPr>
      <w:r w:rsidRPr="00C90BC8">
        <w:rPr>
          <w:rFonts w:cs="Arial"/>
          <w:sz w:val="22"/>
        </w:rPr>
        <w:t>AVP Finance</w:t>
      </w:r>
    </w:p>
    <w:p w14:paraId="7B6BD0C8" w14:textId="77777777" w:rsidR="00C90BC8" w:rsidRPr="00C90BC8" w:rsidRDefault="00C90BC8" w:rsidP="00C90BC8">
      <w:pPr>
        <w:rPr>
          <w:rFonts w:cs="Arial"/>
          <w:sz w:val="22"/>
        </w:rPr>
      </w:pPr>
      <w:r w:rsidRPr="00C90BC8">
        <w:rPr>
          <w:rFonts w:cs="Arial"/>
          <w:sz w:val="22"/>
        </w:rPr>
        <w:t>Union Leadership</w:t>
      </w:r>
    </w:p>
    <w:p w14:paraId="72359046" w14:textId="77777777" w:rsidR="00C90BC8" w:rsidRPr="00C90BC8" w:rsidRDefault="00C90BC8" w:rsidP="00C90BC8">
      <w:pPr>
        <w:rPr>
          <w:rFonts w:cs="Arial"/>
          <w:sz w:val="22"/>
        </w:rPr>
      </w:pPr>
      <w:r w:rsidRPr="00C90BC8">
        <w:rPr>
          <w:rFonts w:cs="Arial"/>
          <w:sz w:val="22"/>
        </w:rPr>
        <w:t>Student Leadership</w:t>
      </w:r>
    </w:p>
    <w:p w14:paraId="0BECC4F2" w14:textId="77777777" w:rsidR="00C90BC8" w:rsidRPr="00C90BC8" w:rsidRDefault="00C90BC8" w:rsidP="00C90BC8">
      <w:pPr>
        <w:rPr>
          <w:rFonts w:cs="Arial"/>
          <w:sz w:val="22"/>
        </w:rPr>
      </w:pPr>
    </w:p>
    <w:p w14:paraId="154C209A" w14:textId="77777777" w:rsidR="00C90BC8" w:rsidRPr="00C90BC8" w:rsidRDefault="00C90BC8" w:rsidP="00C90BC8">
      <w:pPr>
        <w:rPr>
          <w:rFonts w:cs="Arial"/>
          <w:sz w:val="22"/>
        </w:rPr>
      </w:pPr>
      <w:r w:rsidRPr="00C90BC8">
        <w:rPr>
          <w:rFonts w:cs="Arial"/>
          <w:sz w:val="22"/>
        </w:rPr>
        <w:t>External:</w:t>
      </w:r>
    </w:p>
    <w:p w14:paraId="248B7FA0" w14:textId="77777777" w:rsidR="00C90BC8" w:rsidRPr="00C90BC8" w:rsidRDefault="00C90BC8" w:rsidP="00C90BC8">
      <w:pPr>
        <w:rPr>
          <w:rFonts w:cs="Arial"/>
          <w:sz w:val="22"/>
        </w:rPr>
      </w:pPr>
      <w:r w:rsidRPr="00C90BC8">
        <w:rPr>
          <w:rFonts w:cs="Arial"/>
          <w:sz w:val="22"/>
        </w:rPr>
        <w:t>CURIE and Marsh Insurance</w:t>
      </w:r>
    </w:p>
    <w:p w14:paraId="16ABE223" w14:textId="77777777" w:rsidR="00C90BC8" w:rsidRPr="00C90BC8" w:rsidRDefault="00C90BC8" w:rsidP="00C90BC8">
      <w:pPr>
        <w:rPr>
          <w:rFonts w:cs="Arial"/>
          <w:sz w:val="22"/>
        </w:rPr>
      </w:pPr>
      <w:r w:rsidRPr="00C90BC8">
        <w:rPr>
          <w:rFonts w:cs="Arial"/>
          <w:sz w:val="22"/>
        </w:rPr>
        <w:t>Peterborough and Durham Regional Police Services</w:t>
      </w:r>
    </w:p>
    <w:p w14:paraId="5B0F175B" w14:textId="77777777" w:rsidR="00C90BC8" w:rsidRPr="00C90BC8" w:rsidRDefault="00C90BC8" w:rsidP="00C90BC8">
      <w:pPr>
        <w:rPr>
          <w:rFonts w:cs="Arial"/>
          <w:sz w:val="22"/>
        </w:rPr>
      </w:pPr>
      <w:r w:rsidRPr="00C90BC8">
        <w:rPr>
          <w:rFonts w:cs="Arial"/>
          <w:sz w:val="22"/>
        </w:rPr>
        <w:t>Peterborough and Durham Emergency Managers</w:t>
      </w:r>
    </w:p>
    <w:p w14:paraId="6CFFD233" w14:textId="77777777" w:rsidR="00C90BC8" w:rsidRPr="00C90BC8" w:rsidRDefault="00C90BC8" w:rsidP="00C90BC8">
      <w:pPr>
        <w:rPr>
          <w:rFonts w:cs="Arial"/>
          <w:sz w:val="22"/>
        </w:rPr>
      </w:pPr>
      <w:r w:rsidRPr="00C90BC8">
        <w:rPr>
          <w:rFonts w:cs="Arial"/>
          <w:sz w:val="22"/>
        </w:rPr>
        <w:t>Office of Emergency Management Ontario</w:t>
      </w:r>
    </w:p>
    <w:p w14:paraId="2D2FEE0F" w14:textId="77777777" w:rsidR="00C90BC8" w:rsidRPr="00C90BC8" w:rsidRDefault="00C90BC8" w:rsidP="00C90BC8">
      <w:pPr>
        <w:pStyle w:val="Heading5"/>
        <w:rPr>
          <w:rFonts w:cs="Arial"/>
          <w:b w:val="0"/>
          <w:bCs/>
          <w:sz w:val="22"/>
        </w:rPr>
      </w:pPr>
      <w:r w:rsidRPr="00C90BC8">
        <w:rPr>
          <w:rFonts w:cs="Arial"/>
          <w:b w:val="0"/>
          <w:bCs/>
          <w:sz w:val="22"/>
        </w:rPr>
        <w:t xml:space="preserve">Liaises with various external stakeholders in the university sector including the municipal and provincial government for all functional areas of the department. The role requires a wide range of communication skills – negotiating, consensus building, and inspiring / building trust with others.  </w:t>
      </w:r>
      <w:proofErr w:type="gramStart"/>
      <w:r w:rsidRPr="00C90BC8">
        <w:rPr>
          <w:rFonts w:cs="Arial"/>
          <w:b w:val="0"/>
          <w:bCs/>
          <w:sz w:val="22"/>
        </w:rPr>
        <w:t>Collaborates</w:t>
      </w:r>
      <w:proofErr w:type="gramEnd"/>
      <w:r w:rsidRPr="00C90BC8">
        <w:rPr>
          <w:rFonts w:cs="Arial"/>
          <w:b w:val="0"/>
          <w:bCs/>
          <w:sz w:val="22"/>
        </w:rPr>
        <w:t xml:space="preserve"> with other leaders to resolve specific operational challenges where differences of opinion are likely and skills related to consensus building, persuasion / influence, compromise, political acumen are required.  </w:t>
      </w:r>
    </w:p>
    <w:p w14:paraId="22CC6EEC" w14:textId="77777777" w:rsidR="00C90BC8" w:rsidRPr="00C90BC8" w:rsidRDefault="00C90BC8" w:rsidP="00C90BC8">
      <w:pPr>
        <w:pStyle w:val="Heading5"/>
        <w:rPr>
          <w:rFonts w:cs="Arial"/>
          <w:b w:val="0"/>
          <w:bCs/>
          <w:sz w:val="22"/>
        </w:rPr>
      </w:pPr>
      <w:r w:rsidRPr="00C90BC8">
        <w:rPr>
          <w:rFonts w:cs="Arial"/>
          <w:b w:val="0"/>
          <w:bCs/>
          <w:sz w:val="22"/>
        </w:rPr>
        <w:t xml:space="preserve">Senior </w:t>
      </w:r>
      <w:proofErr w:type="gramStart"/>
      <w:r w:rsidRPr="00C90BC8">
        <w:rPr>
          <w:rFonts w:cs="Arial"/>
          <w:b w:val="0"/>
          <w:bCs/>
          <w:sz w:val="22"/>
        </w:rPr>
        <w:t>level change</w:t>
      </w:r>
      <w:proofErr w:type="gramEnd"/>
      <w:r w:rsidRPr="00C90BC8">
        <w:rPr>
          <w:rFonts w:cs="Arial"/>
          <w:b w:val="0"/>
          <w:bCs/>
          <w:sz w:val="22"/>
        </w:rPr>
        <w:t xml:space="preserve"> management skills include the recognition and abatement of resistance</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1B8D50C7" w14:textId="77777777" w:rsidR="00C90BC8" w:rsidRPr="00C90BC8" w:rsidRDefault="00C90BC8" w:rsidP="00C90BC8">
      <w:pPr>
        <w:rPr>
          <w:rFonts w:cs="Arial"/>
          <w:iCs/>
          <w:sz w:val="22"/>
        </w:rPr>
      </w:pPr>
      <w:r w:rsidRPr="00C90BC8">
        <w:rPr>
          <w:rFonts w:cs="Arial"/>
          <w:iCs/>
          <w:sz w:val="22"/>
        </w:rPr>
        <w:t xml:space="preserve">Periodically must attend emergency scenes </w:t>
      </w:r>
      <w:proofErr w:type="gramStart"/>
      <w:r w:rsidRPr="00C90BC8">
        <w:rPr>
          <w:rFonts w:cs="Arial"/>
          <w:iCs/>
          <w:sz w:val="22"/>
        </w:rPr>
        <w:t>in order to</w:t>
      </w:r>
      <w:proofErr w:type="gramEnd"/>
      <w:r w:rsidRPr="00C90BC8">
        <w:rPr>
          <w:rFonts w:cs="Arial"/>
          <w:iCs/>
          <w:sz w:val="22"/>
        </w:rPr>
        <w:t xml:space="preserve"> conduct assessments and impacts.  This requires </w:t>
      </w:r>
    </w:p>
    <w:p w14:paraId="63869B56" w14:textId="77777777" w:rsidR="000F5C8D" w:rsidRPr="00EA1D2B" w:rsidRDefault="000F5C8D" w:rsidP="000F5C8D">
      <w:pPr>
        <w:pStyle w:val="Heading5"/>
        <w:rPr>
          <w:rFonts w:cs="Arial"/>
          <w:sz w:val="22"/>
        </w:rPr>
      </w:pPr>
      <w:r w:rsidRPr="00EA1D2B">
        <w:rPr>
          <w:rFonts w:cs="Arial"/>
        </w:rPr>
        <w:t>Working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431"/>
      </w:tblGrid>
      <w:tr w:rsidR="00C90BC8" w:rsidRPr="00C90BC8" w14:paraId="0F669383" w14:textId="77777777" w:rsidTr="00C90BC8">
        <w:tc>
          <w:tcPr>
            <w:tcW w:w="2425" w:type="dxa"/>
            <w:tcBorders>
              <w:top w:val="single" w:sz="4" w:space="0" w:color="auto"/>
              <w:left w:val="single" w:sz="4" w:space="0" w:color="auto"/>
              <w:bottom w:val="single" w:sz="4" w:space="0" w:color="auto"/>
              <w:right w:val="single" w:sz="4" w:space="0" w:color="auto"/>
            </w:tcBorders>
          </w:tcPr>
          <w:p w14:paraId="1FF976C7" w14:textId="77777777" w:rsidR="00C90BC8" w:rsidRPr="00C90BC8" w:rsidRDefault="00C90BC8" w:rsidP="00AB6B2D">
            <w:pPr>
              <w:widowControl w:val="0"/>
              <w:suppressAutoHyphens/>
              <w:rPr>
                <w:rFonts w:cs="Arial"/>
                <w:sz w:val="22"/>
              </w:rPr>
            </w:pPr>
            <w:r w:rsidRPr="00C90BC8">
              <w:rPr>
                <w:rFonts w:cs="Arial"/>
                <w:sz w:val="22"/>
              </w:rPr>
              <w:t>Changing deadlines, time pressures</w:t>
            </w:r>
          </w:p>
          <w:p w14:paraId="404E7022" w14:textId="77777777" w:rsidR="00C90BC8" w:rsidRPr="00C90BC8" w:rsidRDefault="00C90BC8" w:rsidP="00AB6B2D">
            <w:pPr>
              <w:rPr>
                <w:rFonts w:cs="Arial"/>
                <w:sz w:val="22"/>
                <w:lang w:val="fr-CA"/>
              </w:rPr>
            </w:pPr>
          </w:p>
        </w:tc>
        <w:tc>
          <w:tcPr>
            <w:tcW w:w="6431" w:type="dxa"/>
            <w:tcBorders>
              <w:top w:val="single" w:sz="4" w:space="0" w:color="auto"/>
              <w:left w:val="single" w:sz="4" w:space="0" w:color="auto"/>
              <w:bottom w:val="single" w:sz="4" w:space="0" w:color="auto"/>
              <w:right w:val="single" w:sz="4" w:space="0" w:color="auto"/>
            </w:tcBorders>
            <w:hideMark/>
          </w:tcPr>
          <w:p w14:paraId="1C3098E7" w14:textId="77777777" w:rsidR="00C90BC8" w:rsidRPr="00C90BC8" w:rsidRDefault="00C90BC8" w:rsidP="00AB6B2D">
            <w:pPr>
              <w:rPr>
                <w:rFonts w:cs="Arial"/>
                <w:sz w:val="22"/>
                <w:lang w:val="en-CA"/>
              </w:rPr>
            </w:pPr>
            <w:r w:rsidRPr="00C90BC8">
              <w:rPr>
                <w:rFonts w:cs="Arial"/>
                <w:sz w:val="22"/>
              </w:rPr>
              <w:t xml:space="preserve">Often issues are urgent and must be dealt with immediately. In responding to legal issues, timelines must be complied with. </w:t>
            </w:r>
          </w:p>
        </w:tc>
      </w:tr>
      <w:tr w:rsidR="00C90BC8" w:rsidRPr="00C90BC8" w14:paraId="4A43AFF8" w14:textId="77777777" w:rsidTr="00C90BC8">
        <w:tc>
          <w:tcPr>
            <w:tcW w:w="2425" w:type="dxa"/>
            <w:tcBorders>
              <w:top w:val="single" w:sz="4" w:space="0" w:color="auto"/>
              <w:left w:val="single" w:sz="4" w:space="0" w:color="auto"/>
              <w:bottom w:val="single" w:sz="4" w:space="0" w:color="auto"/>
              <w:right w:val="single" w:sz="4" w:space="0" w:color="auto"/>
            </w:tcBorders>
          </w:tcPr>
          <w:p w14:paraId="6D35C7E7" w14:textId="77777777" w:rsidR="00C90BC8" w:rsidRPr="00C90BC8" w:rsidRDefault="00C90BC8" w:rsidP="00AB6B2D">
            <w:pPr>
              <w:widowControl w:val="0"/>
              <w:suppressAutoHyphens/>
              <w:rPr>
                <w:rFonts w:cs="Arial"/>
                <w:sz w:val="22"/>
              </w:rPr>
            </w:pPr>
            <w:r w:rsidRPr="00C90BC8">
              <w:rPr>
                <w:rFonts w:cs="Arial"/>
                <w:sz w:val="22"/>
              </w:rPr>
              <w:t>Dealing with frustrated, angry or confrontational people</w:t>
            </w:r>
          </w:p>
          <w:p w14:paraId="4342D56A" w14:textId="77777777" w:rsidR="00C90BC8" w:rsidRPr="00C90BC8" w:rsidRDefault="00C90BC8" w:rsidP="00AB6B2D">
            <w:pPr>
              <w:rPr>
                <w:rFonts w:cs="Arial"/>
                <w:sz w:val="22"/>
              </w:rPr>
            </w:pPr>
          </w:p>
        </w:tc>
        <w:tc>
          <w:tcPr>
            <w:tcW w:w="6431" w:type="dxa"/>
            <w:tcBorders>
              <w:top w:val="single" w:sz="4" w:space="0" w:color="auto"/>
              <w:left w:val="single" w:sz="4" w:space="0" w:color="auto"/>
              <w:bottom w:val="single" w:sz="4" w:space="0" w:color="auto"/>
              <w:right w:val="single" w:sz="4" w:space="0" w:color="auto"/>
            </w:tcBorders>
            <w:hideMark/>
          </w:tcPr>
          <w:p w14:paraId="76021DF1" w14:textId="77777777" w:rsidR="00C90BC8" w:rsidRPr="00C90BC8" w:rsidRDefault="00C90BC8" w:rsidP="00AB6B2D">
            <w:pPr>
              <w:rPr>
                <w:rFonts w:cs="Arial"/>
                <w:sz w:val="22"/>
              </w:rPr>
            </w:pPr>
            <w:r w:rsidRPr="00C90BC8">
              <w:rPr>
                <w:rFonts w:cs="Arial"/>
                <w:sz w:val="22"/>
              </w:rPr>
              <w:t xml:space="preserve">Grievances are usually </w:t>
            </w:r>
            <w:proofErr w:type="gramStart"/>
            <w:r w:rsidRPr="00C90BC8">
              <w:rPr>
                <w:rFonts w:cs="Arial"/>
                <w:sz w:val="22"/>
              </w:rPr>
              <w:t>as a result of</w:t>
            </w:r>
            <w:proofErr w:type="gramEnd"/>
            <w:r w:rsidRPr="00C90BC8">
              <w:rPr>
                <w:rFonts w:cs="Arial"/>
                <w:sz w:val="22"/>
              </w:rPr>
              <w:t xml:space="preserve"> very difficult circumstances, resulting in highly emotional, confrontational and angry responses. Responses can be irrational and can escalate quickly. Director is viewed as the last stop for difficult issues.</w:t>
            </w:r>
          </w:p>
        </w:tc>
      </w:tr>
      <w:tr w:rsidR="00C90BC8" w:rsidRPr="00C90BC8" w14:paraId="0027340F" w14:textId="77777777" w:rsidTr="00C90BC8">
        <w:tc>
          <w:tcPr>
            <w:tcW w:w="2425" w:type="dxa"/>
            <w:tcBorders>
              <w:top w:val="single" w:sz="4" w:space="0" w:color="auto"/>
              <w:left w:val="single" w:sz="4" w:space="0" w:color="auto"/>
              <w:bottom w:val="single" w:sz="4" w:space="0" w:color="auto"/>
              <w:right w:val="single" w:sz="4" w:space="0" w:color="auto"/>
            </w:tcBorders>
          </w:tcPr>
          <w:p w14:paraId="21C29C08" w14:textId="77777777" w:rsidR="00C90BC8" w:rsidRPr="00C90BC8" w:rsidRDefault="00C90BC8" w:rsidP="00AB6B2D">
            <w:pPr>
              <w:widowControl w:val="0"/>
              <w:suppressAutoHyphens/>
              <w:rPr>
                <w:rFonts w:cs="Arial"/>
                <w:sz w:val="22"/>
              </w:rPr>
            </w:pPr>
            <w:r w:rsidRPr="00C90BC8">
              <w:rPr>
                <w:rFonts w:cs="Arial"/>
                <w:sz w:val="22"/>
              </w:rPr>
              <w:t>Lack of control over pace of work</w:t>
            </w:r>
          </w:p>
          <w:p w14:paraId="41E897B4" w14:textId="77777777" w:rsidR="00C90BC8" w:rsidRPr="00C90BC8" w:rsidRDefault="00C90BC8" w:rsidP="00AB6B2D">
            <w:pPr>
              <w:rPr>
                <w:rFonts w:cs="Arial"/>
                <w:sz w:val="22"/>
              </w:rPr>
            </w:pPr>
          </w:p>
        </w:tc>
        <w:tc>
          <w:tcPr>
            <w:tcW w:w="6431" w:type="dxa"/>
            <w:tcBorders>
              <w:top w:val="single" w:sz="4" w:space="0" w:color="auto"/>
              <w:left w:val="single" w:sz="4" w:space="0" w:color="auto"/>
              <w:bottom w:val="single" w:sz="4" w:space="0" w:color="auto"/>
              <w:right w:val="single" w:sz="4" w:space="0" w:color="auto"/>
            </w:tcBorders>
            <w:hideMark/>
          </w:tcPr>
          <w:p w14:paraId="1310A218" w14:textId="77777777" w:rsidR="00C90BC8" w:rsidRPr="00C90BC8" w:rsidRDefault="00C90BC8" w:rsidP="00AB6B2D">
            <w:pPr>
              <w:widowControl w:val="0"/>
              <w:suppressAutoHyphens/>
              <w:rPr>
                <w:rFonts w:cs="Arial"/>
                <w:sz w:val="22"/>
              </w:rPr>
            </w:pPr>
            <w:r w:rsidRPr="00C90BC8">
              <w:rPr>
                <w:rFonts w:cs="Arial"/>
                <w:sz w:val="22"/>
              </w:rPr>
              <w:lastRenderedPageBreak/>
              <w:t xml:space="preserve">As issues are often urgent (e.g. workplace conflict, discipline issues), control over the pace of work is limited. </w:t>
            </w:r>
          </w:p>
        </w:tc>
      </w:tr>
      <w:tr w:rsidR="00C90BC8" w:rsidRPr="00C90BC8" w14:paraId="7058CDFD" w14:textId="77777777" w:rsidTr="00C90BC8">
        <w:tc>
          <w:tcPr>
            <w:tcW w:w="2425" w:type="dxa"/>
            <w:tcBorders>
              <w:top w:val="single" w:sz="4" w:space="0" w:color="auto"/>
              <w:left w:val="single" w:sz="4" w:space="0" w:color="auto"/>
              <w:bottom w:val="single" w:sz="4" w:space="0" w:color="auto"/>
              <w:right w:val="single" w:sz="4" w:space="0" w:color="auto"/>
            </w:tcBorders>
          </w:tcPr>
          <w:p w14:paraId="7B04E5E8" w14:textId="77777777" w:rsidR="00C90BC8" w:rsidRPr="00C90BC8" w:rsidRDefault="00C90BC8" w:rsidP="00AB6B2D">
            <w:pPr>
              <w:widowControl w:val="0"/>
              <w:suppressAutoHyphens/>
              <w:rPr>
                <w:rFonts w:cs="Arial"/>
                <w:sz w:val="22"/>
              </w:rPr>
            </w:pPr>
            <w:r w:rsidRPr="00C90BC8">
              <w:rPr>
                <w:rFonts w:cs="Arial"/>
                <w:sz w:val="22"/>
              </w:rPr>
              <w:lastRenderedPageBreak/>
              <w:t>Multiple competing demands</w:t>
            </w:r>
          </w:p>
          <w:p w14:paraId="05F4F9E9" w14:textId="77777777" w:rsidR="00C90BC8" w:rsidRPr="00C90BC8" w:rsidRDefault="00C90BC8" w:rsidP="00AB6B2D">
            <w:pPr>
              <w:rPr>
                <w:rFonts w:cs="Arial"/>
                <w:sz w:val="22"/>
                <w:lang w:val="fr-CA"/>
              </w:rPr>
            </w:pPr>
          </w:p>
        </w:tc>
        <w:tc>
          <w:tcPr>
            <w:tcW w:w="6431" w:type="dxa"/>
            <w:tcBorders>
              <w:top w:val="single" w:sz="4" w:space="0" w:color="auto"/>
              <w:left w:val="single" w:sz="4" w:space="0" w:color="auto"/>
              <w:bottom w:val="single" w:sz="4" w:space="0" w:color="auto"/>
              <w:right w:val="single" w:sz="4" w:space="0" w:color="auto"/>
            </w:tcBorders>
            <w:hideMark/>
          </w:tcPr>
          <w:p w14:paraId="22240E7A" w14:textId="77777777" w:rsidR="00C90BC8" w:rsidRPr="00C90BC8" w:rsidRDefault="00C90BC8" w:rsidP="00AB6B2D">
            <w:pPr>
              <w:rPr>
                <w:rFonts w:cs="Arial"/>
                <w:sz w:val="22"/>
                <w:lang w:val="en-CA"/>
              </w:rPr>
            </w:pPr>
            <w:r w:rsidRPr="00C90BC8">
              <w:rPr>
                <w:rFonts w:cs="Arial"/>
                <w:sz w:val="22"/>
              </w:rPr>
              <w:t xml:space="preserve">Four employee groups and limited resources results in competing demands. Bargaining off campus, arbitrations and mediations compete with </w:t>
            </w:r>
            <w:proofErr w:type="gramStart"/>
            <w:r w:rsidRPr="00C90BC8">
              <w:rPr>
                <w:rFonts w:cs="Arial"/>
                <w:sz w:val="22"/>
              </w:rPr>
              <w:t>day to day</w:t>
            </w:r>
            <w:proofErr w:type="gramEnd"/>
            <w:r w:rsidRPr="00C90BC8">
              <w:rPr>
                <w:rFonts w:cs="Arial"/>
                <w:sz w:val="22"/>
              </w:rPr>
              <w:t xml:space="preserve"> demands of the position.</w:t>
            </w:r>
          </w:p>
          <w:p w14:paraId="5C4C25F3" w14:textId="77777777" w:rsidR="00C90BC8" w:rsidRPr="00C90BC8" w:rsidRDefault="00C90BC8" w:rsidP="00AB6B2D">
            <w:pPr>
              <w:rPr>
                <w:rFonts w:cs="Arial"/>
                <w:sz w:val="22"/>
              </w:rPr>
            </w:pPr>
            <w:r w:rsidRPr="00C90BC8">
              <w:rPr>
                <w:rFonts w:cs="Arial"/>
                <w:sz w:val="22"/>
              </w:rPr>
              <w:t>Competing demands from VPs.</w:t>
            </w:r>
          </w:p>
        </w:tc>
      </w:tr>
      <w:tr w:rsidR="00C90BC8" w:rsidRPr="00C90BC8" w14:paraId="4C1FF83F" w14:textId="77777777" w:rsidTr="00C90BC8">
        <w:tc>
          <w:tcPr>
            <w:tcW w:w="2425" w:type="dxa"/>
            <w:tcBorders>
              <w:top w:val="single" w:sz="4" w:space="0" w:color="auto"/>
              <w:left w:val="single" w:sz="4" w:space="0" w:color="auto"/>
              <w:bottom w:val="single" w:sz="4" w:space="0" w:color="auto"/>
              <w:right w:val="single" w:sz="4" w:space="0" w:color="auto"/>
            </w:tcBorders>
            <w:hideMark/>
          </w:tcPr>
          <w:p w14:paraId="19E366A3" w14:textId="77777777" w:rsidR="00C90BC8" w:rsidRPr="00C90BC8" w:rsidRDefault="00C90BC8" w:rsidP="00AB6B2D">
            <w:pPr>
              <w:rPr>
                <w:rFonts w:cs="Arial"/>
                <w:sz w:val="22"/>
                <w:lang w:val="fr-CA"/>
              </w:rPr>
            </w:pPr>
            <w:r w:rsidRPr="00C90BC8">
              <w:rPr>
                <w:rFonts w:cs="Arial"/>
                <w:sz w:val="22"/>
              </w:rPr>
              <w:t>Conflicting work priorities</w:t>
            </w:r>
          </w:p>
        </w:tc>
        <w:tc>
          <w:tcPr>
            <w:tcW w:w="6431" w:type="dxa"/>
            <w:tcBorders>
              <w:top w:val="single" w:sz="4" w:space="0" w:color="auto"/>
              <w:left w:val="single" w:sz="4" w:space="0" w:color="auto"/>
              <w:bottom w:val="single" w:sz="4" w:space="0" w:color="auto"/>
              <w:right w:val="single" w:sz="4" w:space="0" w:color="auto"/>
            </w:tcBorders>
            <w:hideMark/>
          </w:tcPr>
          <w:p w14:paraId="43E53B47" w14:textId="77777777" w:rsidR="00C90BC8" w:rsidRPr="00C90BC8" w:rsidRDefault="00C90BC8" w:rsidP="00AB6B2D">
            <w:pPr>
              <w:rPr>
                <w:rFonts w:cs="Arial"/>
                <w:sz w:val="22"/>
                <w:lang w:val="fr-CA"/>
              </w:rPr>
            </w:pPr>
            <w:proofErr w:type="spellStart"/>
            <w:r w:rsidRPr="00C90BC8">
              <w:rPr>
                <w:rFonts w:cs="Arial"/>
                <w:sz w:val="22"/>
                <w:lang w:val="fr-CA"/>
              </w:rPr>
              <w:t>See</w:t>
            </w:r>
            <w:proofErr w:type="spellEnd"/>
            <w:r w:rsidRPr="00C90BC8">
              <w:rPr>
                <w:rFonts w:cs="Arial"/>
                <w:sz w:val="22"/>
                <w:lang w:val="fr-CA"/>
              </w:rPr>
              <w:t xml:space="preserve"> </w:t>
            </w:r>
            <w:proofErr w:type="spellStart"/>
            <w:r w:rsidRPr="00C90BC8">
              <w:rPr>
                <w:rFonts w:cs="Arial"/>
                <w:sz w:val="22"/>
                <w:lang w:val="fr-CA"/>
              </w:rPr>
              <w:t>above</w:t>
            </w:r>
            <w:proofErr w:type="spellEnd"/>
            <w:r w:rsidRPr="00C90BC8">
              <w:rPr>
                <w:rFonts w:cs="Arial"/>
                <w:sz w:val="22"/>
                <w:lang w:val="fr-CA"/>
              </w:rPr>
              <w:t>.</w:t>
            </w:r>
          </w:p>
        </w:tc>
      </w:tr>
      <w:tr w:rsidR="00C90BC8" w:rsidRPr="00C90BC8" w14:paraId="6465FA31" w14:textId="77777777" w:rsidTr="00C90BC8">
        <w:tc>
          <w:tcPr>
            <w:tcW w:w="2425" w:type="dxa"/>
            <w:tcBorders>
              <w:top w:val="single" w:sz="4" w:space="0" w:color="auto"/>
              <w:left w:val="single" w:sz="4" w:space="0" w:color="auto"/>
              <w:bottom w:val="single" w:sz="4" w:space="0" w:color="auto"/>
              <w:right w:val="single" w:sz="4" w:space="0" w:color="auto"/>
            </w:tcBorders>
            <w:hideMark/>
          </w:tcPr>
          <w:p w14:paraId="0183607B" w14:textId="77777777" w:rsidR="00C90BC8" w:rsidRPr="00C90BC8" w:rsidRDefault="00C90BC8" w:rsidP="00AB6B2D">
            <w:pPr>
              <w:rPr>
                <w:rFonts w:cs="Arial"/>
                <w:sz w:val="22"/>
                <w:lang w:val="fr-CA"/>
              </w:rPr>
            </w:pPr>
            <w:r w:rsidRPr="00C90BC8">
              <w:rPr>
                <w:rFonts w:cs="Arial"/>
                <w:sz w:val="22"/>
                <w:lang w:val="fr-CA"/>
              </w:rPr>
              <w:t xml:space="preserve">Confinement </w:t>
            </w:r>
          </w:p>
        </w:tc>
        <w:tc>
          <w:tcPr>
            <w:tcW w:w="6431" w:type="dxa"/>
            <w:tcBorders>
              <w:top w:val="single" w:sz="4" w:space="0" w:color="auto"/>
              <w:left w:val="single" w:sz="4" w:space="0" w:color="auto"/>
              <w:bottom w:val="single" w:sz="4" w:space="0" w:color="auto"/>
              <w:right w:val="single" w:sz="4" w:space="0" w:color="auto"/>
            </w:tcBorders>
            <w:hideMark/>
          </w:tcPr>
          <w:p w14:paraId="28190F20" w14:textId="77777777" w:rsidR="00C90BC8" w:rsidRPr="00C90BC8" w:rsidRDefault="00C90BC8" w:rsidP="00AB6B2D">
            <w:pPr>
              <w:rPr>
                <w:rFonts w:cs="Arial"/>
                <w:sz w:val="22"/>
                <w:lang w:val="en-CA"/>
              </w:rPr>
            </w:pPr>
            <w:r w:rsidRPr="00C90BC8">
              <w:rPr>
                <w:rFonts w:cs="Arial"/>
                <w:sz w:val="22"/>
              </w:rPr>
              <w:t xml:space="preserve">Long hours off campus, confined to bargaining location. </w:t>
            </w:r>
          </w:p>
        </w:tc>
      </w:tr>
    </w:tbl>
    <w:p w14:paraId="05934FD6" w14:textId="77777777" w:rsidR="000F5C8D" w:rsidRDefault="000F5C8D" w:rsidP="000F5C8D">
      <w:pPr>
        <w:rPr>
          <w:rFonts w:cs="Arial"/>
        </w:rPr>
      </w:pPr>
    </w:p>
    <w:p w14:paraId="0349C32D" w14:textId="77777777" w:rsidR="00D24924" w:rsidRPr="00D24924" w:rsidRDefault="00D24924" w:rsidP="00D24924">
      <w:pPr>
        <w:tabs>
          <w:tab w:val="left" w:pos="540"/>
        </w:tabs>
        <w:rPr>
          <w:rFonts w:cs="Arial"/>
          <w:sz w:val="22"/>
          <w:u w:val="single"/>
        </w:rPr>
      </w:pPr>
      <w:r w:rsidRPr="00D24924">
        <w:rPr>
          <w:rFonts w:cs="Arial"/>
          <w:sz w:val="22"/>
          <w:u w:val="single"/>
        </w:rPr>
        <w:t>Physical:</w:t>
      </w:r>
    </w:p>
    <w:p w14:paraId="3FD149DF" w14:textId="77777777" w:rsidR="00D24924" w:rsidRPr="00D24924" w:rsidRDefault="00D24924" w:rsidP="00D24924">
      <w:pPr>
        <w:numPr>
          <w:ilvl w:val="0"/>
          <w:numId w:val="30"/>
        </w:numPr>
        <w:spacing w:after="0" w:line="240" w:lineRule="auto"/>
        <w:rPr>
          <w:rFonts w:cs="Arial"/>
          <w:sz w:val="22"/>
        </w:rPr>
      </w:pPr>
      <w:r w:rsidRPr="00D24924">
        <w:rPr>
          <w:rFonts w:cs="Arial"/>
          <w:sz w:val="22"/>
        </w:rPr>
        <w:t xml:space="preserve">Motionless for long periods - meetings/desk work: deadlines and volume of work require sitting at meetings/computer/desk for several hours at a time; long periods of sustained concentration &amp; overtime; email volume </w:t>
      </w:r>
    </w:p>
    <w:p w14:paraId="5B0BD684" w14:textId="77777777" w:rsidR="00D24924" w:rsidRPr="00D24924" w:rsidRDefault="00D24924" w:rsidP="00D24924">
      <w:pPr>
        <w:numPr>
          <w:ilvl w:val="0"/>
          <w:numId w:val="30"/>
        </w:numPr>
        <w:spacing w:after="0" w:line="240" w:lineRule="auto"/>
        <w:rPr>
          <w:rFonts w:cs="Arial"/>
          <w:sz w:val="22"/>
        </w:rPr>
      </w:pPr>
      <w:r w:rsidRPr="00D24924">
        <w:rPr>
          <w:rFonts w:cs="Arial"/>
          <w:sz w:val="22"/>
        </w:rPr>
        <w:t>Small amounts of walking, standing - to events, meetings, presentations</w:t>
      </w:r>
    </w:p>
    <w:p w14:paraId="7F6A6D6D" w14:textId="77777777" w:rsidR="000F5C8D" w:rsidRPr="00D24924" w:rsidRDefault="000F5C8D" w:rsidP="000F5C8D">
      <w:pPr>
        <w:rPr>
          <w:rFonts w:cs="Arial"/>
          <w:sz w:val="22"/>
          <w:szCs w:val="20"/>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8838FB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51FFB" w:rsidRPr="00B51FFB">
              <w:rPr>
                <w:rFonts w:cs="Arial"/>
                <w:i/>
                <w:iCs/>
                <w:color w:val="808080" w:themeColor="background1" w:themeShade="80"/>
                <w:sz w:val="18"/>
                <w:szCs w:val="18"/>
              </w:rPr>
              <w:t>X-045| VIP: 1662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51FFB">
              <w:rPr>
                <w:rFonts w:cs="Arial"/>
                <w:i/>
                <w:iCs/>
                <w:color w:val="808080" w:themeColor="background1" w:themeShade="80"/>
                <w:sz w:val="18"/>
                <w:szCs w:val="18"/>
              </w:rPr>
              <w:t>April 3</w:t>
            </w:r>
            <w:r w:rsidR="00F01190">
              <w:rPr>
                <w:rFonts w:cs="Arial"/>
                <w:i/>
                <w:iCs/>
                <w:color w:val="808080" w:themeColor="background1" w:themeShade="80"/>
                <w:sz w:val="18"/>
                <w:szCs w:val="18"/>
              </w:rPr>
              <w:t>, 202</w:t>
            </w:r>
            <w:r w:rsidR="00B51FFB">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00003FC"/>
    <w:multiLevelType w:val="hybridMultilevel"/>
    <w:tmpl w:val="0F7AF87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2"/>
  </w:num>
  <w:num w:numId="5" w16cid:durableId="1142041592">
    <w:abstractNumId w:val="14"/>
  </w:num>
  <w:num w:numId="6" w16cid:durableId="908883859">
    <w:abstractNumId w:val="9"/>
  </w:num>
  <w:num w:numId="7" w16cid:durableId="1342707894">
    <w:abstractNumId w:val="10"/>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29"/>
  </w:num>
  <w:num w:numId="29" w16cid:durableId="1600789881">
    <w:abstractNumId w:val="6"/>
  </w:num>
  <w:num w:numId="30" w16cid:durableId="2013992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D63EC"/>
    <w:rsid w:val="000F5C8D"/>
    <w:rsid w:val="00104589"/>
    <w:rsid w:val="00110344"/>
    <w:rsid w:val="0014517E"/>
    <w:rsid w:val="00183F8C"/>
    <w:rsid w:val="00187810"/>
    <w:rsid w:val="00190B43"/>
    <w:rsid w:val="001E6A32"/>
    <w:rsid w:val="00242A13"/>
    <w:rsid w:val="002615EA"/>
    <w:rsid w:val="00304028"/>
    <w:rsid w:val="003269FB"/>
    <w:rsid w:val="003A4214"/>
    <w:rsid w:val="003B48E3"/>
    <w:rsid w:val="003B7BA5"/>
    <w:rsid w:val="003C2F29"/>
    <w:rsid w:val="00446E13"/>
    <w:rsid w:val="00485C71"/>
    <w:rsid w:val="0049727F"/>
    <w:rsid w:val="004A3B00"/>
    <w:rsid w:val="004E235F"/>
    <w:rsid w:val="004E43E6"/>
    <w:rsid w:val="004E5747"/>
    <w:rsid w:val="00516FED"/>
    <w:rsid w:val="005232FF"/>
    <w:rsid w:val="005277D9"/>
    <w:rsid w:val="00542B5E"/>
    <w:rsid w:val="00553DA3"/>
    <w:rsid w:val="00582DDD"/>
    <w:rsid w:val="005A2E61"/>
    <w:rsid w:val="005A56CB"/>
    <w:rsid w:val="005D63A8"/>
    <w:rsid w:val="00622A09"/>
    <w:rsid w:val="00625D1D"/>
    <w:rsid w:val="00631575"/>
    <w:rsid w:val="006320BB"/>
    <w:rsid w:val="00644EFB"/>
    <w:rsid w:val="006D25BA"/>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994C28"/>
    <w:rsid w:val="00A133B8"/>
    <w:rsid w:val="00A81A6B"/>
    <w:rsid w:val="00A96416"/>
    <w:rsid w:val="00AA03B3"/>
    <w:rsid w:val="00AA7E80"/>
    <w:rsid w:val="00AC0F1A"/>
    <w:rsid w:val="00AE314D"/>
    <w:rsid w:val="00B20DB5"/>
    <w:rsid w:val="00B51FFB"/>
    <w:rsid w:val="00B52436"/>
    <w:rsid w:val="00B72998"/>
    <w:rsid w:val="00B7728D"/>
    <w:rsid w:val="00B81258"/>
    <w:rsid w:val="00BC3FF0"/>
    <w:rsid w:val="00C628B3"/>
    <w:rsid w:val="00C734ED"/>
    <w:rsid w:val="00C76967"/>
    <w:rsid w:val="00C8275E"/>
    <w:rsid w:val="00C90BC8"/>
    <w:rsid w:val="00CA2A5E"/>
    <w:rsid w:val="00CA40CA"/>
    <w:rsid w:val="00CA75E3"/>
    <w:rsid w:val="00CC3798"/>
    <w:rsid w:val="00CE67A1"/>
    <w:rsid w:val="00CE77DE"/>
    <w:rsid w:val="00D02F5A"/>
    <w:rsid w:val="00D24924"/>
    <w:rsid w:val="00D268F1"/>
    <w:rsid w:val="00D43D42"/>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2025-04-03T20:45:00Z</dcterms:created>
  <dcterms:modified xsi:type="dcterms:W3CDTF">2025-04-03T20:46:00Z</dcterms:modified>
</cp:coreProperties>
</file>