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4D5937" w:rsidRDefault="00B52436" w:rsidP="3062C77E">
      <w:pPr>
        <w:pStyle w:val="Heading4"/>
        <w:rPr>
          <w:rStyle w:val="Heading4Char"/>
          <w:rFonts w:ascii="Arial" w:eastAsia="Arial" w:hAnsi="Arial" w:cs="Arial"/>
          <w:spacing w:val="20"/>
        </w:rPr>
      </w:pPr>
      <w:r w:rsidRPr="004D5937">
        <w:rPr>
          <w:rStyle w:val="Heading4Char"/>
          <w:rFonts w:asciiTheme="minorHAnsi" w:hAnsiTheme="minorHAnsi" w:cstheme="minorHAnsi"/>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sidRPr="3062C77E">
        <w:rPr>
          <w:rStyle w:val="Heading4Char"/>
          <w:rFonts w:ascii="Arial" w:eastAsia="Arial" w:hAnsi="Arial" w:cs="Arial"/>
          <w:noProof/>
          <w:spacing w:val="20"/>
        </w:rPr>
        <w:t>EXEMPT</w:t>
      </w:r>
      <w:r w:rsidR="00446E13" w:rsidRPr="3062C77E">
        <w:rPr>
          <w:rStyle w:val="Heading4Char"/>
          <w:rFonts w:ascii="Arial" w:eastAsia="Arial" w:hAnsi="Arial" w:cs="Arial"/>
          <w:spacing w:val="20"/>
        </w:rPr>
        <w:t xml:space="preserve"> JOB DESCRIPTION</w:t>
      </w:r>
    </w:p>
    <w:p w14:paraId="2DB4FB7B" w14:textId="77777777" w:rsidR="00AE314D" w:rsidRPr="004D5937" w:rsidRDefault="00AE314D" w:rsidP="3062C77E">
      <w:pPr>
        <w:tabs>
          <w:tab w:val="left" w:pos="1980"/>
        </w:tabs>
        <w:rPr>
          <w:rStyle w:val="Heading2Char"/>
          <w:rFonts w:eastAsia="Arial"/>
        </w:rPr>
      </w:pPr>
    </w:p>
    <w:p w14:paraId="609FDEE1" w14:textId="406321D3" w:rsidR="00C76967" w:rsidRPr="004D5937" w:rsidRDefault="00C76967" w:rsidP="00AE314D">
      <w:pPr>
        <w:tabs>
          <w:tab w:val="left" w:pos="1980"/>
        </w:tabs>
        <w:ind w:left="2160" w:hanging="2160"/>
        <w:rPr>
          <w:rStyle w:val="Heading2Char"/>
          <w:rFonts w:asciiTheme="minorHAnsi" w:hAnsiTheme="minorHAnsi" w:cstheme="minorHAnsi"/>
          <w:b/>
          <w:bCs w:val="0"/>
          <w:color w:val="000000" w:themeColor="text1"/>
          <w:sz w:val="26"/>
          <w:szCs w:val="26"/>
        </w:rPr>
      </w:pPr>
    </w:p>
    <w:p w14:paraId="6B77B501" w14:textId="042A51CA" w:rsidR="00C76967" w:rsidRPr="004D5937" w:rsidRDefault="007A73FD" w:rsidP="00AE314D">
      <w:pPr>
        <w:tabs>
          <w:tab w:val="left" w:pos="1980"/>
        </w:tabs>
        <w:ind w:left="2160" w:hanging="2160"/>
        <w:rPr>
          <w:rStyle w:val="Heading2Char"/>
          <w:rFonts w:asciiTheme="minorHAnsi" w:hAnsiTheme="minorHAnsi" w:cstheme="minorHAnsi"/>
          <w:b/>
          <w:bCs w:val="0"/>
          <w:color w:val="000000" w:themeColor="text1"/>
          <w:sz w:val="26"/>
          <w:szCs w:val="26"/>
        </w:rPr>
      </w:pPr>
      <w:r w:rsidRPr="004D5937">
        <w:rPr>
          <w:rFonts w:asciiTheme="minorHAnsi" w:hAnsiTheme="minorHAnsi" w:cstheme="minorHAnsi"/>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24B62E3F">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3B3EBD44" w:rsidR="00AE314D" w:rsidRPr="004D5937" w:rsidRDefault="00A133B8" w:rsidP="3062C77E">
      <w:pPr>
        <w:tabs>
          <w:tab w:val="left" w:pos="1980"/>
        </w:tabs>
        <w:ind w:left="2880" w:hanging="2880"/>
        <w:rPr>
          <w:rFonts w:eastAsia="Arial" w:cs="Arial"/>
          <w:color w:val="000000" w:themeColor="text1"/>
          <w:szCs w:val="24"/>
        </w:rPr>
      </w:pPr>
      <w:r w:rsidRPr="3062C77E">
        <w:rPr>
          <w:rStyle w:val="Heading2Char"/>
          <w:rFonts w:eastAsia="Arial"/>
          <w:b/>
          <w:color w:val="000000" w:themeColor="text1"/>
          <w:sz w:val="24"/>
          <w:szCs w:val="24"/>
        </w:rPr>
        <w:t>Job Title:</w:t>
      </w:r>
      <w:r w:rsidRPr="3062C77E">
        <w:rPr>
          <w:rFonts w:eastAsia="Arial" w:cs="Arial"/>
          <w:color w:val="000000" w:themeColor="text1"/>
          <w:szCs w:val="24"/>
        </w:rPr>
        <w:t xml:space="preserve"> </w:t>
      </w:r>
      <w:r>
        <w:tab/>
      </w:r>
      <w:r>
        <w:tab/>
      </w:r>
      <w:r w:rsidR="004D5937" w:rsidRPr="3062C77E">
        <w:rPr>
          <w:rFonts w:eastAsia="Arial" w:cs="Arial"/>
          <w:color w:val="000000" w:themeColor="text1"/>
          <w:szCs w:val="24"/>
        </w:rPr>
        <w:t>Assistant Director, Conference &amp; Event Services</w:t>
      </w:r>
    </w:p>
    <w:p w14:paraId="54B0CDFE" w14:textId="61048FE0" w:rsidR="00A133B8" w:rsidRPr="004D5937" w:rsidRDefault="00A133B8" w:rsidP="3062C77E">
      <w:pPr>
        <w:tabs>
          <w:tab w:val="left" w:pos="1980"/>
        </w:tabs>
        <w:ind w:left="2160" w:hanging="2160"/>
        <w:rPr>
          <w:rFonts w:eastAsia="Arial" w:cs="Arial"/>
          <w:color w:val="000000" w:themeColor="text1"/>
          <w:szCs w:val="24"/>
        </w:rPr>
      </w:pPr>
      <w:r w:rsidRPr="3062C77E">
        <w:rPr>
          <w:rStyle w:val="Heading2Char"/>
          <w:rFonts w:eastAsia="Arial"/>
          <w:b/>
          <w:color w:val="000000" w:themeColor="text1"/>
          <w:sz w:val="24"/>
          <w:szCs w:val="24"/>
        </w:rPr>
        <w:t>Job Number:</w:t>
      </w:r>
      <w:r>
        <w:tab/>
      </w:r>
      <w:r>
        <w:tab/>
      </w:r>
      <w:r>
        <w:tab/>
      </w:r>
      <w:r w:rsidR="00D403B4">
        <w:t>X-</w:t>
      </w:r>
      <w:r w:rsidR="003D5C42">
        <w:t>032</w:t>
      </w:r>
      <w:r w:rsidR="00190B43" w:rsidRPr="3062C77E">
        <w:rPr>
          <w:rFonts w:eastAsia="Arial" w:cs="Arial"/>
          <w:color w:val="000000" w:themeColor="text1"/>
          <w:szCs w:val="24"/>
        </w:rPr>
        <w:t xml:space="preserve"> | VIP:</w:t>
      </w:r>
      <w:r w:rsidR="003D5C42">
        <w:rPr>
          <w:rFonts w:eastAsia="Arial" w:cs="Arial"/>
          <w:color w:val="000000" w:themeColor="text1"/>
          <w:szCs w:val="24"/>
        </w:rPr>
        <w:t xml:space="preserve"> 1051</w:t>
      </w:r>
      <w:r>
        <w:tab/>
      </w:r>
      <w:r>
        <w:tab/>
      </w:r>
    </w:p>
    <w:p w14:paraId="0564B67A" w14:textId="1333FFC0" w:rsidR="00A133B8" w:rsidRPr="004D5937" w:rsidRDefault="00A133B8" w:rsidP="3062C77E">
      <w:pPr>
        <w:tabs>
          <w:tab w:val="left" w:pos="1980"/>
        </w:tabs>
        <w:ind w:left="2160" w:hanging="2160"/>
        <w:rPr>
          <w:rFonts w:eastAsia="Arial" w:cs="Arial"/>
          <w:b/>
          <w:bCs/>
          <w:noProof/>
          <w:color w:val="000000" w:themeColor="text1"/>
          <w:szCs w:val="24"/>
        </w:rPr>
      </w:pPr>
      <w:r w:rsidRPr="732BD150">
        <w:rPr>
          <w:rStyle w:val="Heading2Char"/>
          <w:rFonts w:eastAsia="Arial"/>
          <w:b/>
          <w:color w:val="000000" w:themeColor="text1"/>
          <w:sz w:val="24"/>
          <w:szCs w:val="24"/>
        </w:rPr>
        <w:t>Band:</w:t>
      </w:r>
      <w:r>
        <w:tab/>
      </w:r>
      <w:r>
        <w:tab/>
      </w:r>
      <w:r>
        <w:tab/>
      </w:r>
      <w:r w:rsidR="00E250BA" w:rsidRPr="732BD150">
        <w:rPr>
          <w:rStyle w:val="Heading2Char"/>
          <w:rFonts w:eastAsia="Arial"/>
          <w:color w:val="000000" w:themeColor="text1"/>
          <w:sz w:val="24"/>
          <w:szCs w:val="24"/>
        </w:rPr>
        <w:t>EXEMPT</w:t>
      </w:r>
      <w:r w:rsidR="004E43E6" w:rsidRPr="732BD150">
        <w:rPr>
          <w:rStyle w:val="Heading2Char"/>
          <w:rFonts w:eastAsia="Arial"/>
          <w:color w:val="000000" w:themeColor="text1"/>
          <w:sz w:val="24"/>
          <w:szCs w:val="24"/>
        </w:rPr>
        <w:t>-</w:t>
      </w:r>
      <w:r w:rsidR="003D5C42">
        <w:rPr>
          <w:rStyle w:val="Heading2Char"/>
          <w:rFonts w:eastAsia="Arial"/>
          <w:color w:val="000000" w:themeColor="text1"/>
          <w:sz w:val="24"/>
          <w:szCs w:val="24"/>
        </w:rPr>
        <w:t>7</w:t>
      </w:r>
      <w:r>
        <w:tab/>
      </w:r>
      <w:r>
        <w:tab/>
      </w:r>
      <w:r>
        <w:tab/>
      </w:r>
      <w:r>
        <w:tab/>
      </w:r>
      <w:r>
        <w:tab/>
      </w:r>
      <w:r>
        <w:tab/>
      </w:r>
      <w:r>
        <w:tab/>
      </w:r>
    </w:p>
    <w:p w14:paraId="03B91C93" w14:textId="03A7CF76" w:rsidR="00A133B8" w:rsidRPr="004D5937" w:rsidRDefault="00A133B8" w:rsidP="3062C77E">
      <w:pPr>
        <w:tabs>
          <w:tab w:val="left" w:pos="1980"/>
        </w:tabs>
        <w:ind w:left="2160" w:hanging="2160"/>
        <w:rPr>
          <w:rFonts w:eastAsia="Arial" w:cs="Arial"/>
          <w:color w:val="000000" w:themeColor="text1"/>
          <w:szCs w:val="24"/>
        </w:rPr>
      </w:pPr>
      <w:r w:rsidRPr="3062C77E">
        <w:rPr>
          <w:rStyle w:val="Heading2Char"/>
          <w:rFonts w:eastAsia="Arial"/>
          <w:b/>
          <w:color w:val="000000" w:themeColor="text1"/>
          <w:sz w:val="24"/>
          <w:szCs w:val="24"/>
        </w:rPr>
        <w:t>Department:</w:t>
      </w:r>
      <w:r w:rsidRPr="3062C77E">
        <w:rPr>
          <w:rFonts w:eastAsia="Arial" w:cs="Arial"/>
          <w:color w:val="000000" w:themeColor="text1"/>
          <w:szCs w:val="24"/>
        </w:rPr>
        <w:t xml:space="preserve"> </w:t>
      </w:r>
      <w:r>
        <w:tab/>
      </w:r>
      <w:r>
        <w:tab/>
      </w:r>
      <w:r>
        <w:tab/>
      </w:r>
      <w:r w:rsidR="004D5937" w:rsidRPr="3062C77E">
        <w:rPr>
          <w:rFonts w:eastAsia="Arial" w:cs="Arial"/>
          <w:color w:val="000000" w:themeColor="text1"/>
          <w:szCs w:val="24"/>
        </w:rPr>
        <w:t>Housing &amp; Conference Services</w:t>
      </w:r>
      <w:r>
        <w:tab/>
      </w:r>
      <w:r>
        <w:tab/>
      </w:r>
      <w:r>
        <w:tab/>
      </w:r>
      <w:r>
        <w:tab/>
      </w:r>
    </w:p>
    <w:p w14:paraId="65D10A2A" w14:textId="4B1D14B3" w:rsidR="008F7F83" w:rsidRPr="004D5937" w:rsidRDefault="00A133B8" w:rsidP="3062C77E">
      <w:pPr>
        <w:tabs>
          <w:tab w:val="left" w:pos="1980"/>
        </w:tabs>
        <w:ind w:left="2880" w:hanging="2880"/>
        <w:rPr>
          <w:rStyle w:val="Heading2Char"/>
          <w:rFonts w:eastAsia="Arial"/>
          <w:color w:val="000000" w:themeColor="text1"/>
          <w:sz w:val="24"/>
          <w:szCs w:val="24"/>
        </w:rPr>
      </w:pPr>
      <w:r w:rsidRPr="3062C77E">
        <w:rPr>
          <w:rStyle w:val="Heading2Char"/>
          <w:rFonts w:eastAsia="Arial"/>
          <w:b/>
          <w:color w:val="000000" w:themeColor="text1"/>
          <w:sz w:val="24"/>
          <w:szCs w:val="24"/>
        </w:rPr>
        <w:t>Supervisor Title:</w:t>
      </w:r>
      <w:r w:rsidR="005277D9" w:rsidRPr="3062C77E">
        <w:rPr>
          <w:rStyle w:val="Heading2Char"/>
          <w:rFonts w:eastAsia="Arial"/>
          <w:color w:val="000000" w:themeColor="text1"/>
          <w:sz w:val="24"/>
          <w:szCs w:val="24"/>
        </w:rPr>
        <w:t xml:space="preserve"> </w:t>
      </w:r>
      <w:r>
        <w:tab/>
      </w:r>
      <w:r>
        <w:tab/>
      </w:r>
      <w:r w:rsidR="003D5C42" w:rsidRPr="003D5C42">
        <w:rPr>
          <w:rStyle w:val="Heading2Char"/>
          <w:rFonts w:eastAsia="Arial"/>
          <w:color w:val="000000" w:themeColor="text1"/>
          <w:sz w:val="24"/>
          <w:szCs w:val="24"/>
        </w:rPr>
        <w:t>Director, Housing &amp; Hospitality Services</w:t>
      </w:r>
    </w:p>
    <w:p w14:paraId="6321F5BD" w14:textId="779806EF" w:rsidR="00AE314D" w:rsidRPr="004D5937" w:rsidRDefault="00A133B8" w:rsidP="3062C77E">
      <w:pPr>
        <w:tabs>
          <w:tab w:val="left" w:pos="1980"/>
        </w:tabs>
        <w:ind w:left="2160" w:hanging="2160"/>
        <w:rPr>
          <w:rFonts w:eastAsia="Arial" w:cs="Arial"/>
          <w:szCs w:val="24"/>
        </w:rPr>
      </w:pPr>
      <w:r w:rsidRPr="3062C77E">
        <w:rPr>
          <w:rStyle w:val="Heading2Char"/>
          <w:rFonts w:eastAsia="Arial"/>
          <w:b/>
          <w:color w:val="000000" w:themeColor="text1"/>
          <w:sz w:val="24"/>
          <w:szCs w:val="24"/>
        </w:rPr>
        <w:t>Last Reviewed:</w:t>
      </w:r>
      <w:r>
        <w:tab/>
      </w:r>
      <w:r>
        <w:tab/>
      </w:r>
      <w:r>
        <w:tab/>
      </w:r>
      <w:r w:rsidR="003D5C42">
        <w:t>April 24, 2026</w:t>
      </w:r>
    </w:p>
    <w:p w14:paraId="491BAE2E" w14:textId="6875A43B" w:rsidR="00AE314D" w:rsidRPr="004D5937" w:rsidRDefault="00AE314D" w:rsidP="00AE314D">
      <w:pPr>
        <w:tabs>
          <w:tab w:val="left" w:pos="1980"/>
        </w:tabs>
        <w:rPr>
          <w:rFonts w:asciiTheme="minorHAnsi" w:hAnsiTheme="minorHAnsi" w:cstheme="minorHAnsi"/>
          <w:sz w:val="26"/>
          <w:szCs w:val="26"/>
        </w:rPr>
      </w:pPr>
      <w:r w:rsidRPr="004D5937">
        <w:rPr>
          <w:rFonts w:asciiTheme="minorHAnsi" w:hAnsiTheme="minorHAnsi" w:cstheme="minorHAnsi"/>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0257A4EE">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4D5937" w:rsidRDefault="00F370F9" w:rsidP="732BD150">
      <w:pPr>
        <w:pStyle w:val="Heading4"/>
        <w:rPr>
          <w:rStyle w:val="Heading4Char"/>
          <w:rFonts w:ascii="Arial" w:eastAsia="Arial" w:hAnsi="Arial" w:cs="Arial"/>
          <w:b/>
          <w:bCs/>
          <w:smallCaps/>
        </w:rPr>
      </w:pPr>
      <w:r w:rsidRPr="732BD150">
        <w:rPr>
          <w:rStyle w:val="Heading4Char"/>
          <w:rFonts w:ascii="Arial" w:eastAsia="Arial" w:hAnsi="Arial" w:cs="Arial"/>
          <w:b/>
          <w:bCs/>
          <w:smallCaps/>
        </w:rPr>
        <w:t>Job Purpose</w:t>
      </w:r>
      <w:r w:rsidR="004E235F" w:rsidRPr="732BD150">
        <w:rPr>
          <w:rStyle w:val="Heading4Char"/>
          <w:rFonts w:ascii="Arial" w:eastAsia="Arial" w:hAnsi="Arial" w:cs="Arial"/>
          <w:b/>
          <w:bCs/>
          <w:smallCaps/>
        </w:rPr>
        <w:t>:</w:t>
      </w:r>
    </w:p>
    <w:p w14:paraId="34911A7A" w14:textId="14C8028F" w:rsidR="004E43E6" w:rsidRDefault="004343B0" w:rsidP="732BD150">
      <w:pPr>
        <w:rPr>
          <w:rFonts w:eastAsia="Arial" w:cs="Arial"/>
        </w:rPr>
      </w:pPr>
      <w:r w:rsidRPr="732BD150">
        <w:rPr>
          <w:rFonts w:eastAsia="Arial" w:cs="Arial"/>
        </w:rPr>
        <w:t xml:space="preserve">Reporting to the Director, the Assistant Director (AD) provides </w:t>
      </w:r>
      <w:r w:rsidR="00C83A63" w:rsidRPr="732BD150">
        <w:rPr>
          <w:rFonts w:eastAsia="Arial" w:cs="Arial"/>
        </w:rPr>
        <w:t xml:space="preserve">operational and strategic </w:t>
      </w:r>
      <w:r w:rsidRPr="732BD150">
        <w:rPr>
          <w:rFonts w:eastAsia="Arial" w:cs="Arial"/>
        </w:rPr>
        <w:t xml:space="preserve">leadership for the Conference and Event Services unit. The AD is </w:t>
      </w:r>
      <w:r w:rsidR="003117D3" w:rsidRPr="732BD150">
        <w:rPr>
          <w:rFonts w:eastAsia="Arial" w:cs="Arial"/>
        </w:rPr>
        <w:t>accountable</w:t>
      </w:r>
      <w:r w:rsidRPr="732BD150">
        <w:rPr>
          <w:rFonts w:eastAsia="Arial" w:cs="Arial"/>
        </w:rPr>
        <w:t xml:space="preserve"> for advancing the university’s conference and event operations through effective </w:t>
      </w:r>
      <w:r w:rsidR="003117D3" w:rsidRPr="732BD150">
        <w:rPr>
          <w:rFonts w:eastAsia="Arial" w:cs="Arial"/>
        </w:rPr>
        <w:t xml:space="preserve">operational </w:t>
      </w:r>
      <w:r w:rsidRPr="732BD150">
        <w:rPr>
          <w:rFonts w:eastAsia="Arial" w:cs="Arial"/>
        </w:rPr>
        <w:t>planning, business development</w:t>
      </w:r>
      <w:r w:rsidR="00D03FD2" w:rsidRPr="732BD150">
        <w:rPr>
          <w:rFonts w:eastAsia="Arial" w:cs="Arial"/>
        </w:rPr>
        <w:t xml:space="preserve"> initiatives</w:t>
      </w:r>
      <w:r w:rsidRPr="732BD150">
        <w:rPr>
          <w:rFonts w:eastAsia="Arial" w:cs="Arial"/>
        </w:rPr>
        <w:t xml:space="preserve">, and </w:t>
      </w:r>
      <w:r w:rsidR="00D03FD2" w:rsidRPr="732BD150">
        <w:rPr>
          <w:rFonts w:eastAsia="Arial" w:cs="Arial"/>
        </w:rPr>
        <w:t xml:space="preserve">exceptional </w:t>
      </w:r>
      <w:r w:rsidRPr="732BD150">
        <w:rPr>
          <w:rFonts w:eastAsia="Arial" w:cs="Arial"/>
        </w:rPr>
        <w:t xml:space="preserve">service delivery. This includes oversight of summer conferences, academic camps, catering, </w:t>
      </w:r>
      <w:r w:rsidR="002E4EA8" w:rsidRPr="732BD150">
        <w:rPr>
          <w:rFonts w:eastAsia="Arial" w:cs="Arial"/>
        </w:rPr>
        <w:t xml:space="preserve">room bookings, </w:t>
      </w:r>
      <w:r w:rsidRPr="732BD150">
        <w:rPr>
          <w:rFonts w:eastAsia="Arial" w:cs="Arial"/>
        </w:rPr>
        <w:t>and guest housing accommodations</w:t>
      </w:r>
      <w:r w:rsidR="003117D3" w:rsidRPr="732BD150">
        <w:rPr>
          <w:rFonts w:eastAsia="Arial" w:cs="Arial"/>
        </w:rPr>
        <w:t xml:space="preserve"> across the Peterborough and Durham GTA campuses</w:t>
      </w:r>
      <w:r w:rsidRPr="732BD150">
        <w:rPr>
          <w:rFonts w:eastAsia="Arial" w:cs="Arial"/>
        </w:rPr>
        <w:t xml:space="preserve">. </w:t>
      </w:r>
    </w:p>
    <w:p w14:paraId="67135A3E" w14:textId="14D7DFE1" w:rsidR="003819D3" w:rsidRDefault="003819D3" w:rsidP="732BD150">
      <w:pPr>
        <w:rPr>
          <w:rFonts w:eastAsia="Arial" w:cs="Arial"/>
        </w:rPr>
      </w:pPr>
      <w:r w:rsidRPr="732BD150">
        <w:rPr>
          <w:rFonts w:eastAsia="Arial" w:cs="Arial"/>
        </w:rPr>
        <w:t>The AD oversees business development activities, stewarding partnerships with internal and external stakeholders, managing assigned accounts and marketing segments, and identifying new opportunities to maximize the use of university assets to generate revenue. T</w:t>
      </w:r>
      <w:r w:rsidR="00DC37BF" w:rsidRPr="732BD150">
        <w:rPr>
          <w:rFonts w:eastAsia="Arial" w:cs="Arial"/>
        </w:rPr>
        <w:t>he role contributes to revenue generation, monitors contract performance, and evaluates results to ensure service excellence and financial sustainability.</w:t>
      </w:r>
    </w:p>
    <w:p w14:paraId="5363BC13" w14:textId="1147DBCB" w:rsidR="004343B0" w:rsidRPr="004D5937" w:rsidRDefault="004343B0" w:rsidP="732BD150">
      <w:pPr>
        <w:rPr>
          <w:rFonts w:eastAsia="Arial" w:cs="Arial"/>
        </w:rPr>
      </w:pPr>
      <w:r w:rsidRPr="732BD150">
        <w:rPr>
          <w:rFonts w:eastAsia="Arial" w:cs="Arial"/>
        </w:rPr>
        <w:t>The incumbent applies a continuous-improvement mindset to operational planning, sales strategy, risk management, and cross-campus collaboration, ensuring that conference and event services contributes meaningful to department and institutional goals and financial sustainability.</w:t>
      </w:r>
    </w:p>
    <w:p w14:paraId="3BE1794F" w14:textId="5C402A0A" w:rsidR="00AE314D" w:rsidRPr="004D5937" w:rsidRDefault="00A133B8" w:rsidP="732BD150">
      <w:pPr>
        <w:pStyle w:val="Heading4"/>
        <w:rPr>
          <w:rFonts w:ascii="Arial" w:eastAsia="Arial" w:hAnsi="Arial" w:cs="Arial"/>
        </w:rPr>
      </w:pPr>
      <w:r w:rsidRPr="732BD150">
        <w:rPr>
          <w:rFonts w:ascii="Arial" w:eastAsia="Arial" w:hAnsi="Arial" w:cs="Arial"/>
        </w:rPr>
        <w:t>Key Activities:</w:t>
      </w:r>
    </w:p>
    <w:p w14:paraId="5BCF4075" w14:textId="4D2CC0CD" w:rsidR="004D5937" w:rsidRDefault="00FC3004" w:rsidP="732BD150">
      <w:pPr>
        <w:pStyle w:val="ListParagraph"/>
        <w:numPr>
          <w:ilvl w:val="0"/>
          <w:numId w:val="31"/>
        </w:numPr>
        <w:rPr>
          <w:rFonts w:eastAsia="Arial" w:cs="Arial"/>
        </w:rPr>
      </w:pPr>
      <w:r w:rsidRPr="732BD150">
        <w:rPr>
          <w:rFonts w:eastAsia="Arial" w:cs="Arial"/>
        </w:rPr>
        <w:t xml:space="preserve">Lead the </w:t>
      </w:r>
      <w:r w:rsidR="00C072DD" w:rsidRPr="732BD150">
        <w:rPr>
          <w:rFonts w:eastAsia="Arial" w:cs="Arial"/>
        </w:rPr>
        <w:t>C</w:t>
      </w:r>
      <w:r w:rsidRPr="732BD150">
        <w:rPr>
          <w:rFonts w:eastAsia="Arial" w:cs="Arial"/>
        </w:rPr>
        <w:t xml:space="preserve">onference and </w:t>
      </w:r>
      <w:r w:rsidR="00C072DD" w:rsidRPr="732BD150">
        <w:rPr>
          <w:rFonts w:eastAsia="Arial" w:cs="Arial"/>
        </w:rPr>
        <w:t>E</w:t>
      </w:r>
      <w:r w:rsidRPr="732BD150">
        <w:rPr>
          <w:rFonts w:eastAsia="Arial" w:cs="Arial"/>
        </w:rPr>
        <w:t xml:space="preserve">vent </w:t>
      </w:r>
      <w:r w:rsidR="00C072DD" w:rsidRPr="732BD150">
        <w:rPr>
          <w:rFonts w:eastAsia="Arial" w:cs="Arial"/>
        </w:rPr>
        <w:t>S</w:t>
      </w:r>
      <w:r w:rsidRPr="732BD150">
        <w:rPr>
          <w:rFonts w:eastAsia="Arial" w:cs="Arial"/>
        </w:rPr>
        <w:t xml:space="preserve">ervices unit in </w:t>
      </w:r>
      <w:r w:rsidR="004D5937" w:rsidRPr="732BD150">
        <w:rPr>
          <w:rFonts w:eastAsia="Arial" w:cs="Arial"/>
        </w:rPr>
        <w:t xml:space="preserve">alignment with the vision and goals of the department, and broader institutional priorities. </w:t>
      </w:r>
    </w:p>
    <w:p w14:paraId="0366AA0D" w14:textId="327A0CA9" w:rsidR="00C072DD" w:rsidRDefault="00C072DD" w:rsidP="732BD150">
      <w:pPr>
        <w:pStyle w:val="ListParagraph"/>
        <w:numPr>
          <w:ilvl w:val="0"/>
          <w:numId w:val="31"/>
        </w:numPr>
        <w:rPr>
          <w:rFonts w:eastAsia="Arial" w:cs="Arial"/>
        </w:rPr>
      </w:pPr>
      <w:r w:rsidRPr="732BD150">
        <w:rPr>
          <w:rFonts w:eastAsia="Arial" w:cs="Arial"/>
        </w:rPr>
        <w:lastRenderedPageBreak/>
        <w:t xml:space="preserve">Ensure Conference and Event Services </w:t>
      </w:r>
      <w:r w:rsidR="00F117CD" w:rsidRPr="732BD150">
        <w:rPr>
          <w:rFonts w:eastAsia="Arial" w:cs="Arial"/>
        </w:rPr>
        <w:t>remain</w:t>
      </w:r>
      <w:r w:rsidRPr="732BD150">
        <w:rPr>
          <w:rFonts w:eastAsia="Arial" w:cs="Arial"/>
        </w:rPr>
        <w:t xml:space="preserve"> at the forefront of industry standards by monitoring trends, adopting best practices, and pursuing innovative approaches to service delivery and the utilization of university assets.</w:t>
      </w:r>
    </w:p>
    <w:p w14:paraId="6A333DC9" w14:textId="55AED95C" w:rsidR="00FC3004" w:rsidRDefault="00FC3004" w:rsidP="732BD150">
      <w:pPr>
        <w:pStyle w:val="ListParagraph"/>
        <w:numPr>
          <w:ilvl w:val="0"/>
          <w:numId w:val="31"/>
        </w:numPr>
        <w:rPr>
          <w:rFonts w:eastAsia="Arial" w:cs="Arial"/>
        </w:rPr>
      </w:pPr>
      <w:r w:rsidRPr="732BD150">
        <w:rPr>
          <w:rFonts w:eastAsia="Arial" w:cs="Arial"/>
        </w:rPr>
        <w:t xml:space="preserve">Lead the development and execution of comprehensive sales strategies to grow conference </w:t>
      </w:r>
      <w:r w:rsidR="00E31CCC" w:rsidRPr="732BD150">
        <w:rPr>
          <w:rFonts w:eastAsia="Arial" w:cs="Arial"/>
        </w:rPr>
        <w:t xml:space="preserve">and event </w:t>
      </w:r>
      <w:r w:rsidRPr="732BD150">
        <w:rPr>
          <w:rFonts w:eastAsia="Arial" w:cs="Arial"/>
        </w:rPr>
        <w:t>business, expand market reach, and cultivate new revenue streams.</w:t>
      </w:r>
    </w:p>
    <w:p w14:paraId="4E9626F8" w14:textId="70CFAD2B" w:rsidR="004D5937" w:rsidRDefault="004D5937" w:rsidP="732BD150">
      <w:pPr>
        <w:pStyle w:val="ListParagraph"/>
        <w:numPr>
          <w:ilvl w:val="0"/>
          <w:numId w:val="31"/>
        </w:numPr>
        <w:rPr>
          <w:rFonts w:eastAsia="Arial" w:cs="Arial"/>
        </w:rPr>
      </w:pPr>
      <w:r w:rsidRPr="732BD150">
        <w:rPr>
          <w:rFonts w:eastAsia="Arial" w:cs="Arial"/>
        </w:rPr>
        <w:t xml:space="preserve">Oversee conferences, event </w:t>
      </w:r>
      <w:r w:rsidR="00FC3004" w:rsidRPr="732BD150">
        <w:rPr>
          <w:rFonts w:eastAsia="Arial" w:cs="Arial"/>
        </w:rPr>
        <w:t xml:space="preserve">technical </w:t>
      </w:r>
      <w:r w:rsidRPr="732BD150">
        <w:rPr>
          <w:rFonts w:eastAsia="Arial" w:cs="Arial"/>
        </w:rPr>
        <w:t xml:space="preserve">services, and catering, ensuring a high-quality service delivery, operational efficiency, and compliance with legislation, licensing, and university policies. </w:t>
      </w:r>
    </w:p>
    <w:p w14:paraId="4EE9632D" w14:textId="31AA40A7" w:rsidR="007C2B33" w:rsidRDefault="007C2B33" w:rsidP="732BD150">
      <w:pPr>
        <w:pStyle w:val="ListParagraph"/>
        <w:numPr>
          <w:ilvl w:val="0"/>
          <w:numId w:val="31"/>
        </w:numPr>
        <w:rPr>
          <w:rFonts w:eastAsia="Arial" w:cs="Arial"/>
        </w:rPr>
      </w:pPr>
      <w:r w:rsidRPr="732BD150">
        <w:rPr>
          <w:rFonts w:eastAsia="Arial" w:cs="Arial"/>
        </w:rPr>
        <w:t xml:space="preserve">Implements and </w:t>
      </w:r>
      <w:proofErr w:type="gramStart"/>
      <w:r w:rsidRPr="732BD150">
        <w:rPr>
          <w:rFonts w:eastAsia="Arial" w:cs="Arial"/>
        </w:rPr>
        <w:t>manages</w:t>
      </w:r>
      <w:proofErr w:type="gramEnd"/>
      <w:r w:rsidRPr="732BD150">
        <w:rPr>
          <w:rFonts w:eastAsia="Arial" w:cs="Arial"/>
        </w:rPr>
        <w:t xml:space="preserve"> effective booking systems and procedures to support seamless application, reservations, and operational coordination. </w:t>
      </w:r>
    </w:p>
    <w:p w14:paraId="29566EF2" w14:textId="2EA36F16" w:rsidR="004D5937" w:rsidRDefault="004D5937" w:rsidP="732BD150">
      <w:pPr>
        <w:pStyle w:val="ListParagraph"/>
        <w:numPr>
          <w:ilvl w:val="0"/>
          <w:numId w:val="31"/>
        </w:numPr>
        <w:rPr>
          <w:rFonts w:eastAsia="Arial" w:cs="Arial"/>
        </w:rPr>
      </w:pPr>
      <w:r w:rsidRPr="732BD150">
        <w:rPr>
          <w:rFonts w:eastAsia="Arial" w:cs="Arial"/>
        </w:rPr>
        <w:t xml:space="preserve">Direct </w:t>
      </w:r>
      <w:r w:rsidR="00E31CCC" w:rsidRPr="732BD150">
        <w:rPr>
          <w:rFonts w:eastAsia="Arial" w:cs="Arial"/>
        </w:rPr>
        <w:t xml:space="preserve">group </w:t>
      </w:r>
      <w:r w:rsidRPr="732BD150">
        <w:rPr>
          <w:rFonts w:eastAsia="Arial" w:cs="Arial"/>
        </w:rPr>
        <w:t>contract negotiation</w:t>
      </w:r>
      <w:r w:rsidR="00574476" w:rsidRPr="732BD150">
        <w:rPr>
          <w:rFonts w:eastAsia="Arial" w:cs="Arial"/>
        </w:rPr>
        <w:t>s</w:t>
      </w:r>
      <w:r w:rsidRPr="732BD150">
        <w:rPr>
          <w:rFonts w:eastAsia="Arial" w:cs="Arial"/>
        </w:rPr>
        <w:t>, pricing structures, and service agreements, working closely with legal counsel, risk management, and campus partners to ensure compliance and protect institutional interests.</w:t>
      </w:r>
    </w:p>
    <w:p w14:paraId="460A0F2C" w14:textId="721DC414" w:rsidR="004D5937" w:rsidRDefault="004D5937" w:rsidP="732BD150">
      <w:pPr>
        <w:pStyle w:val="ListParagraph"/>
        <w:numPr>
          <w:ilvl w:val="0"/>
          <w:numId w:val="31"/>
        </w:numPr>
        <w:rPr>
          <w:rFonts w:eastAsia="Arial" w:cs="Arial"/>
        </w:rPr>
      </w:pPr>
      <w:r w:rsidRPr="732BD150">
        <w:rPr>
          <w:rFonts w:eastAsia="Arial" w:cs="Arial"/>
        </w:rPr>
        <w:t>Forecast short- and long-term conference and event occupancy and resource needs; provide regular updates, reports and recommendations to senior leadership</w:t>
      </w:r>
      <w:r w:rsidR="00FC3004" w:rsidRPr="732BD150">
        <w:rPr>
          <w:rFonts w:eastAsia="Arial" w:cs="Arial"/>
        </w:rPr>
        <w:t xml:space="preserve"> and contribute to departmental revenue planning</w:t>
      </w:r>
      <w:r w:rsidRPr="732BD150">
        <w:rPr>
          <w:rFonts w:eastAsia="Arial" w:cs="Arial"/>
        </w:rPr>
        <w:t xml:space="preserve">. </w:t>
      </w:r>
    </w:p>
    <w:p w14:paraId="11CB89CE" w14:textId="366EA4EA" w:rsidR="006014F2" w:rsidRDefault="006014F2" w:rsidP="732BD150">
      <w:pPr>
        <w:pStyle w:val="ListParagraph"/>
        <w:numPr>
          <w:ilvl w:val="0"/>
          <w:numId w:val="31"/>
        </w:numPr>
        <w:rPr>
          <w:rFonts w:eastAsia="Arial" w:cs="Arial"/>
        </w:rPr>
      </w:pPr>
      <w:r w:rsidRPr="732BD150">
        <w:rPr>
          <w:rFonts w:eastAsia="Arial" w:cs="Arial"/>
        </w:rPr>
        <w:t xml:space="preserve">Work collaboratively with the Assistant Director, Housing Administration in the development and execution of annual marketing and promotional strategies, ensuring brand consistency and maximizing visibility of conference and event </w:t>
      </w:r>
      <w:r w:rsidR="00F117CD" w:rsidRPr="732BD150">
        <w:rPr>
          <w:rFonts w:eastAsia="Arial" w:cs="Arial"/>
        </w:rPr>
        <w:t>offerings for various audiences</w:t>
      </w:r>
      <w:r w:rsidRPr="732BD150">
        <w:rPr>
          <w:rFonts w:eastAsia="Arial" w:cs="Arial"/>
        </w:rPr>
        <w:t>.</w:t>
      </w:r>
    </w:p>
    <w:p w14:paraId="1B65FC2D" w14:textId="527727F7" w:rsidR="00FC3004" w:rsidRDefault="00B3492D" w:rsidP="732BD150">
      <w:pPr>
        <w:pStyle w:val="ListParagraph"/>
        <w:numPr>
          <w:ilvl w:val="0"/>
          <w:numId w:val="31"/>
        </w:numPr>
        <w:rPr>
          <w:rFonts w:eastAsia="Arial" w:cs="Arial"/>
        </w:rPr>
      </w:pPr>
      <w:r w:rsidRPr="732BD150">
        <w:rPr>
          <w:rFonts w:eastAsia="Arial" w:cs="Arial"/>
        </w:rPr>
        <w:t>Working closely with the Assistant Director, Housing Administration and IT teams, ensure effectiveness of related systems that are fully integrated, optimized, and support best-in-class operational efficiency and seamless processes</w:t>
      </w:r>
      <w:r w:rsidR="00515A65" w:rsidRPr="732BD150">
        <w:rPr>
          <w:rFonts w:eastAsia="Arial" w:cs="Arial"/>
        </w:rPr>
        <w:t>.</w:t>
      </w:r>
      <w:r w:rsidR="00FC3004" w:rsidRPr="732BD150">
        <w:rPr>
          <w:rFonts w:eastAsia="Arial" w:cs="Arial"/>
        </w:rPr>
        <w:t xml:space="preserve"> </w:t>
      </w:r>
    </w:p>
    <w:p w14:paraId="71430C2F" w14:textId="1B8375AC" w:rsidR="0054529B" w:rsidRPr="0054529B" w:rsidRDefault="00B3492D" w:rsidP="732BD150">
      <w:pPr>
        <w:pStyle w:val="ListParagraph"/>
        <w:numPr>
          <w:ilvl w:val="0"/>
          <w:numId w:val="31"/>
        </w:numPr>
        <w:rPr>
          <w:rFonts w:eastAsia="Arial" w:cs="Arial"/>
        </w:rPr>
      </w:pPr>
      <w:r w:rsidRPr="732BD150">
        <w:rPr>
          <w:rFonts w:eastAsia="Arial" w:cs="Arial"/>
        </w:rPr>
        <w:t xml:space="preserve">Work collaboratively with the </w:t>
      </w:r>
      <w:r w:rsidR="00A1544E" w:rsidRPr="732BD150">
        <w:rPr>
          <w:rFonts w:eastAsia="Arial" w:cs="Arial"/>
        </w:rPr>
        <w:t>Assistant Director, Housing Facilities &amp; Services and other stakeholders to establish and implement best practices including room turn procedures, facility service qualit</w:t>
      </w:r>
      <w:r w:rsidR="0054529B" w:rsidRPr="732BD150">
        <w:rPr>
          <w:rFonts w:eastAsia="Arial" w:cs="Arial"/>
        </w:rPr>
        <w:t xml:space="preserve">y, and develop plans for </w:t>
      </w:r>
      <w:r w:rsidR="00FB034B" w:rsidRPr="732BD150">
        <w:rPr>
          <w:rFonts w:eastAsia="Arial" w:cs="Arial"/>
        </w:rPr>
        <w:t xml:space="preserve">capital projects that minimize impact on </w:t>
      </w:r>
      <w:r w:rsidR="004F28F1" w:rsidRPr="732BD150">
        <w:rPr>
          <w:rFonts w:eastAsia="Arial" w:cs="Arial"/>
        </w:rPr>
        <w:t>day-to-day</w:t>
      </w:r>
      <w:r w:rsidR="00FB034B" w:rsidRPr="732BD150">
        <w:rPr>
          <w:rFonts w:eastAsia="Arial" w:cs="Arial"/>
        </w:rPr>
        <w:t xml:space="preserve"> activities, events, and bookings.</w:t>
      </w:r>
    </w:p>
    <w:p w14:paraId="10048043" w14:textId="5EC07102" w:rsidR="004D5937" w:rsidRDefault="004D5937" w:rsidP="732BD150">
      <w:pPr>
        <w:pStyle w:val="ListParagraph"/>
        <w:numPr>
          <w:ilvl w:val="0"/>
          <w:numId w:val="31"/>
        </w:numPr>
        <w:rPr>
          <w:rFonts w:eastAsia="Arial" w:cs="Arial"/>
        </w:rPr>
      </w:pPr>
      <w:r w:rsidRPr="732BD150">
        <w:rPr>
          <w:rFonts w:eastAsia="Arial" w:cs="Arial"/>
        </w:rPr>
        <w:t xml:space="preserve">Establish and maintain collaborative working relationships </w:t>
      </w:r>
      <w:r w:rsidR="00FC3004" w:rsidRPr="732BD150">
        <w:rPr>
          <w:rFonts w:eastAsia="Arial" w:cs="Arial"/>
        </w:rPr>
        <w:t xml:space="preserve">with internal </w:t>
      </w:r>
      <w:r w:rsidR="00515A65" w:rsidRPr="732BD150">
        <w:rPr>
          <w:rFonts w:eastAsia="Arial" w:cs="Arial"/>
        </w:rPr>
        <w:t xml:space="preserve">and external </w:t>
      </w:r>
      <w:r w:rsidR="00FC3004" w:rsidRPr="732BD150">
        <w:rPr>
          <w:rFonts w:eastAsia="Arial" w:cs="Arial"/>
        </w:rPr>
        <w:t xml:space="preserve">partners to ensure seamless event execution and continuous service improvement. </w:t>
      </w:r>
    </w:p>
    <w:p w14:paraId="21C827E7" w14:textId="250B6138" w:rsidR="00FC3004" w:rsidRDefault="00FC3004" w:rsidP="732BD150">
      <w:pPr>
        <w:pStyle w:val="ListParagraph"/>
        <w:numPr>
          <w:ilvl w:val="0"/>
          <w:numId w:val="31"/>
        </w:numPr>
        <w:rPr>
          <w:rFonts w:eastAsia="Arial" w:cs="Arial"/>
        </w:rPr>
      </w:pPr>
      <w:r w:rsidRPr="732BD150">
        <w:rPr>
          <w:rFonts w:eastAsia="Arial" w:cs="Arial"/>
        </w:rPr>
        <w:t>Lead emergency response planning for the unit and support broader departmental and campus emergency operations, ensuring continuity of services during disruptions.</w:t>
      </w:r>
    </w:p>
    <w:p w14:paraId="7710AE55" w14:textId="72EA887F" w:rsidR="00FC3004" w:rsidRDefault="00FC3004" w:rsidP="732BD150">
      <w:pPr>
        <w:pStyle w:val="ListParagraph"/>
        <w:numPr>
          <w:ilvl w:val="0"/>
          <w:numId w:val="31"/>
        </w:numPr>
        <w:rPr>
          <w:rFonts w:eastAsia="Arial" w:cs="Arial"/>
        </w:rPr>
      </w:pPr>
      <w:r w:rsidRPr="732BD150">
        <w:rPr>
          <w:rFonts w:eastAsia="Arial" w:cs="Arial"/>
        </w:rPr>
        <w:t xml:space="preserve">Represent the university in external partnerships with municipal agencies, tourism organizations, and community stakeholders </w:t>
      </w:r>
      <w:r w:rsidR="00846B96" w:rsidRPr="732BD150">
        <w:rPr>
          <w:rFonts w:eastAsia="Arial" w:cs="Arial"/>
        </w:rPr>
        <w:t>to enhance the institution’s reputation as a conference and event services destination</w:t>
      </w:r>
      <w:r w:rsidRPr="732BD150">
        <w:rPr>
          <w:rFonts w:eastAsia="Arial" w:cs="Arial"/>
        </w:rPr>
        <w:t>.</w:t>
      </w:r>
    </w:p>
    <w:p w14:paraId="7E38B916" w14:textId="4C0D85C4" w:rsidR="00FC3004" w:rsidRDefault="00FC3004" w:rsidP="732BD150">
      <w:pPr>
        <w:pStyle w:val="ListParagraph"/>
        <w:numPr>
          <w:ilvl w:val="0"/>
          <w:numId w:val="31"/>
        </w:numPr>
        <w:rPr>
          <w:rFonts w:eastAsia="Arial" w:cs="Arial"/>
        </w:rPr>
      </w:pPr>
      <w:r w:rsidRPr="732BD150">
        <w:rPr>
          <w:rFonts w:eastAsia="Arial" w:cs="Arial"/>
        </w:rPr>
        <w:t>Monitor client satisfaction, service quality, and operational performance, implementing improvements to ensure exceptional client experiences and strong community relationships.</w:t>
      </w:r>
    </w:p>
    <w:p w14:paraId="557D42F4" w14:textId="191EE286" w:rsidR="00BD4793" w:rsidRDefault="00BD4793" w:rsidP="732BD150">
      <w:pPr>
        <w:pStyle w:val="ListParagraph"/>
        <w:numPr>
          <w:ilvl w:val="0"/>
          <w:numId w:val="31"/>
        </w:numPr>
        <w:rPr>
          <w:rFonts w:eastAsia="Arial" w:cs="Arial"/>
        </w:rPr>
      </w:pPr>
      <w:r w:rsidRPr="732BD150">
        <w:rPr>
          <w:rFonts w:eastAsia="Arial" w:cs="Arial"/>
        </w:rPr>
        <w:t>Work collaboratively with other Assistant Directors to support housing and conference initiatives, and future planning.</w:t>
      </w:r>
    </w:p>
    <w:p w14:paraId="6FB7835B" w14:textId="6A3374FF" w:rsidR="00FC3004" w:rsidRDefault="00FC3004" w:rsidP="732BD150">
      <w:pPr>
        <w:pStyle w:val="ListParagraph"/>
        <w:numPr>
          <w:ilvl w:val="0"/>
          <w:numId w:val="31"/>
        </w:numPr>
        <w:rPr>
          <w:rFonts w:eastAsia="Arial" w:cs="Arial"/>
        </w:rPr>
      </w:pPr>
      <w:r w:rsidRPr="732BD150">
        <w:rPr>
          <w:rFonts w:eastAsia="Arial" w:cs="Arial"/>
        </w:rPr>
        <w:lastRenderedPageBreak/>
        <w:t xml:space="preserve">Responsible for hiring, training, and supervision of 3 OPSEU staff and approximately </w:t>
      </w:r>
      <w:r w:rsidR="00BD4793" w:rsidRPr="732BD150">
        <w:rPr>
          <w:rFonts w:eastAsia="Arial" w:cs="Arial"/>
        </w:rPr>
        <w:t>10-20</w:t>
      </w:r>
      <w:r w:rsidRPr="732BD150">
        <w:rPr>
          <w:rFonts w:eastAsia="Arial" w:cs="Arial"/>
        </w:rPr>
        <w:t xml:space="preserve"> student employees</w:t>
      </w:r>
      <w:r w:rsidR="004F28F1" w:rsidRPr="732BD150">
        <w:rPr>
          <w:rFonts w:eastAsia="Arial" w:cs="Arial"/>
        </w:rPr>
        <w:t xml:space="preserve"> and oversight of the </w:t>
      </w:r>
      <w:r w:rsidR="000278A8" w:rsidRPr="732BD150">
        <w:rPr>
          <w:rFonts w:eastAsia="Arial" w:cs="Arial"/>
        </w:rPr>
        <w:t>unit budget (~$2M).</w:t>
      </w:r>
    </w:p>
    <w:p w14:paraId="4C77CCB1" w14:textId="1A6D3DB5" w:rsidR="00FC3004" w:rsidRDefault="00FC3004" w:rsidP="732BD150">
      <w:pPr>
        <w:pStyle w:val="ListParagraph"/>
        <w:numPr>
          <w:ilvl w:val="0"/>
          <w:numId w:val="31"/>
        </w:numPr>
        <w:rPr>
          <w:rFonts w:eastAsia="Arial" w:cs="Arial"/>
        </w:rPr>
      </w:pPr>
      <w:r w:rsidRPr="732BD150">
        <w:rPr>
          <w:rFonts w:eastAsia="Arial" w:cs="Arial"/>
        </w:rPr>
        <w:t>Ensure a health</w:t>
      </w:r>
      <w:r w:rsidR="0098759F" w:rsidRPr="732BD150">
        <w:rPr>
          <w:rFonts w:eastAsia="Arial" w:cs="Arial"/>
        </w:rPr>
        <w:t>y</w:t>
      </w:r>
      <w:r w:rsidRPr="732BD150">
        <w:rPr>
          <w:rFonts w:eastAsia="Arial" w:cs="Arial"/>
        </w:rPr>
        <w:t xml:space="preserve"> environment for employees by taking a proactive approach to training, coaching, and supervision, establishing high visibility and approachability, and appropriately addressing concerns as they arise.</w:t>
      </w:r>
    </w:p>
    <w:p w14:paraId="6990233A" w14:textId="3FE773C5" w:rsidR="00415510" w:rsidRDefault="00415510" w:rsidP="732BD150">
      <w:pPr>
        <w:pStyle w:val="ListParagraph"/>
        <w:numPr>
          <w:ilvl w:val="0"/>
          <w:numId w:val="31"/>
        </w:numPr>
        <w:rPr>
          <w:rFonts w:eastAsia="Arial" w:cs="Arial"/>
        </w:rPr>
      </w:pPr>
      <w:r w:rsidRPr="732BD150">
        <w:rPr>
          <w:rFonts w:eastAsia="Arial" w:cs="Arial"/>
        </w:rPr>
        <w:t>Participate in a</w:t>
      </w:r>
      <w:r w:rsidR="00C00501" w:rsidRPr="732BD150">
        <w:rPr>
          <w:rFonts w:eastAsia="Arial" w:cs="Arial"/>
        </w:rPr>
        <w:t xml:space="preserve"> management </w:t>
      </w:r>
      <w:r w:rsidRPr="732BD150">
        <w:rPr>
          <w:rFonts w:eastAsia="Arial" w:cs="Arial"/>
        </w:rPr>
        <w:t xml:space="preserve">on-call rotation to provide emergency and crisis response support for </w:t>
      </w:r>
      <w:r w:rsidR="00410C69" w:rsidRPr="732BD150">
        <w:rPr>
          <w:rFonts w:eastAsia="Arial" w:cs="Arial"/>
        </w:rPr>
        <w:t>conference guests and students residing in residence.</w:t>
      </w:r>
    </w:p>
    <w:p w14:paraId="3005B8A4" w14:textId="4D95093C" w:rsidR="00FC3004" w:rsidRPr="004D5937" w:rsidRDefault="00FC3004" w:rsidP="732BD150">
      <w:pPr>
        <w:pStyle w:val="ListParagraph"/>
        <w:numPr>
          <w:ilvl w:val="0"/>
          <w:numId w:val="31"/>
        </w:numPr>
        <w:rPr>
          <w:rFonts w:eastAsia="Arial" w:cs="Arial"/>
        </w:rPr>
      </w:pPr>
      <w:r w:rsidRPr="732BD150">
        <w:rPr>
          <w:rFonts w:eastAsia="Arial" w:cs="Arial"/>
        </w:rPr>
        <w:t xml:space="preserve">Other duties as assigned. </w:t>
      </w:r>
    </w:p>
    <w:p w14:paraId="5463AEF7" w14:textId="77777777" w:rsidR="00E947D4" w:rsidRPr="004D5937" w:rsidRDefault="00E947D4" w:rsidP="732BD150">
      <w:pPr>
        <w:pStyle w:val="ListParagraph"/>
        <w:spacing w:after="0" w:line="240" w:lineRule="auto"/>
        <w:ind w:left="360"/>
        <w:rPr>
          <w:rFonts w:eastAsia="Arial" w:cs="Arial"/>
        </w:rPr>
      </w:pPr>
    </w:p>
    <w:p w14:paraId="588D4E3A" w14:textId="03C979FB" w:rsidR="00AA03B3" w:rsidRPr="004D5937" w:rsidRDefault="00AA03B3" w:rsidP="732BD150">
      <w:pPr>
        <w:pStyle w:val="Heading4"/>
        <w:rPr>
          <w:rFonts w:ascii="Arial" w:eastAsia="Arial" w:hAnsi="Arial" w:cs="Arial"/>
        </w:rPr>
      </w:pPr>
      <w:r w:rsidRPr="732BD150">
        <w:rPr>
          <w:rFonts w:ascii="Arial" w:eastAsia="Arial" w:hAnsi="Arial" w:cs="Arial"/>
        </w:rPr>
        <w:t>Education Required</w:t>
      </w:r>
      <w:r w:rsidR="00DF4C26" w:rsidRPr="732BD150">
        <w:rPr>
          <w:rFonts w:ascii="Arial" w:eastAsia="Arial" w:hAnsi="Arial" w:cs="Arial"/>
        </w:rPr>
        <w:t>:</w:t>
      </w:r>
    </w:p>
    <w:p w14:paraId="0BA35A99" w14:textId="0BF204C4" w:rsidR="00644EFB" w:rsidRDefault="004343B0" w:rsidP="732BD150">
      <w:pPr>
        <w:pStyle w:val="ListParagraph"/>
        <w:numPr>
          <w:ilvl w:val="0"/>
          <w:numId w:val="29"/>
        </w:numPr>
        <w:tabs>
          <w:tab w:val="left" w:pos="720"/>
          <w:tab w:val="left" w:pos="810"/>
        </w:tabs>
        <w:rPr>
          <w:rFonts w:eastAsia="Arial" w:cs="Arial"/>
        </w:rPr>
      </w:pPr>
      <w:r w:rsidRPr="732BD150">
        <w:rPr>
          <w:rFonts w:eastAsia="Arial" w:cs="Arial"/>
        </w:rPr>
        <w:t>Graduate degree in a related field (e.g., Hospitality, Business, Tourism, Higher Education Administration).</w:t>
      </w:r>
    </w:p>
    <w:p w14:paraId="33A0D9FC" w14:textId="7D1EB79B" w:rsidR="004343B0" w:rsidRPr="00BD4793" w:rsidRDefault="004343B0" w:rsidP="732BD150">
      <w:pPr>
        <w:pStyle w:val="ListParagraph"/>
        <w:numPr>
          <w:ilvl w:val="0"/>
          <w:numId w:val="29"/>
        </w:numPr>
        <w:tabs>
          <w:tab w:val="left" w:pos="720"/>
          <w:tab w:val="left" w:pos="810"/>
        </w:tabs>
        <w:rPr>
          <w:rFonts w:eastAsia="Arial" w:cs="Arial"/>
        </w:rPr>
      </w:pPr>
      <w:r w:rsidRPr="732BD150">
        <w:rPr>
          <w:rFonts w:eastAsia="Arial" w:cs="Arial"/>
        </w:rPr>
        <w:t>Specialized certification in a related area (e.g., event management) is preferred.</w:t>
      </w:r>
    </w:p>
    <w:p w14:paraId="7FEE2F3B" w14:textId="7636E94B" w:rsidR="00AA03B3" w:rsidRPr="004D5937" w:rsidRDefault="00AA03B3" w:rsidP="732BD150">
      <w:pPr>
        <w:pStyle w:val="Heading4"/>
        <w:rPr>
          <w:rFonts w:ascii="Arial" w:eastAsia="Arial" w:hAnsi="Arial" w:cs="Arial"/>
        </w:rPr>
      </w:pPr>
      <w:r w:rsidRPr="732BD150">
        <w:rPr>
          <w:rFonts w:ascii="Arial" w:eastAsia="Arial" w:hAnsi="Arial" w:cs="Arial"/>
        </w:rPr>
        <w:t>Experience</w:t>
      </w:r>
      <w:r w:rsidR="005A56CB" w:rsidRPr="732BD150">
        <w:rPr>
          <w:rFonts w:ascii="Arial" w:eastAsia="Arial" w:hAnsi="Arial" w:cs="Arial"/>
        </w:rPr>
        <w:t>/Qualifications</w:t>
      </w:r>
      <w:r w:rsidRPr="732BD150">
        <w:rPr>
          <w:rFonts w:ascii="Arial" w:eastAsia="Arial" w:hAnsi="Arial" w:cs="Arial"/>
        </w:rPr>
        <w:t xml:space="preserve"> Required</w:t>
      </w:r>
      <w:r w:rsidR="00DF4C26" w:rsidRPr="732BD150">
        <w:rPr>
          <w:rFonts w:ascii="Arial" w:eastAsia="Arial" w:hAnsi="Arial" w:cs="Arial"/>
        </w:rPr>
        <w:t>:</w:t>
      </w:r>
    </w:p>
    <w:p w14:paraId="140DB556" w14:textId="7E46B11F" w:rsidR="00644EFB" w:rsidRDefault="004343B0" w:rsidP="732BD150">
      <w:pPr>
        <w:pStyle w:val="ListParagraph"/>
        <w:numPr>
          <w:ilvl w:val="0"/>
          <w:numId w:val="29"/>
        </w:numPr>
        <w:tabs>
          <w:tab w:val="left" w:pos="720"/>
          <w:tab w:val="left" w:pos="810"/>
        </w:tabs>
        <w:rPr>
          <w:rFonts w:eastAsia="Arial" w:cs="Arial"/>
        </w:rPr>
      </w:pPr>
      <w:r w:rsidRPr="732BD150">
        <w:rPr>
          <w:rFonts w:eastAsia="Arial" w:cs="Arial"/>
        </w:rPr>
        <w:t>Five (5) years of professional experience in conference services, event management, hospitality, or a related university ancillary service.</w:t>
      </w:r>
    </w:p>
    <w:p w14:paraId="7F9115E6" w14:textId="12165163" w:rsidR="000278A8" w:rsidRDefault="000278A8" w:rsidP="732BD150">
      <w:pPr>
        <w:pStyle w:val="ListParagraph"/>
        <w:numPr>
          <w:ilvl w:val="0"/>
          <w:numId w:val="29"/>
        </w:numPr>
        <w:tabs>
          <w:tab w:val="left" w:pos="720"/>
          <w:tab w:val="left" w:pos="810"/>
        </w:tabs>
        <w:rPr>
          <w:rFonts w:eastAsia="Arial" w:cs="Arial"/>
        </w:rPr>
      </w:pPr>
      <w:r w:rsidRPr="732BD150">
        <w:rPr>
          <w:rFonts w:eastAsia="Arial" w:cs="Arial"/>
        </w:rPr>
        <w:t xml:space="preserve">Experience working with </w:t>
      </w:r>
      <w:proofErr w:type="spellStart"/>
      <w:r w:rsidRPr="732BD150">
        <w:rPr>
          <w:rFonts w:eastAsia="Arial" w:cs="Arial"/>
        </w:rPr>
        <w:t>StarRez</w:t>
      </w:r>
      <w:proofErr w:type="spellEnd"/>
      <w:r w:rsidRPr="732BD150">
        <w:rPr>
          <w:rFonts w:eastAsia="Arial" w:cs="Arial"/>
        </w:rPr>
        <w:t xml:space="preserve"> or similar </w:t>
      </w:r>
      <w:r w:rsidR="009667F1" w:rsidRPr="732BD150">
        <w:rPr>
          <w:rFonts w:eastAsia="Arial" w:cs="Arial"/>
        </w:rPr>
        <w:t>housing and conference management systems is considered an asset.</w:t>
      </w:r>
    </w:p>
    <w:p w14:paraId="7164F14E" w14:textId="531C4BB4" w:rsidR="004343B0" w:rsidRDefault="004343B0" w:rsidP="732BD150">
      <w:pPr>
        <w:pStyle w:val="ListParagraph"/>
        <w:numPr>
          <w:ilvl w:val="0"/>
          <w:numId w:val="29"/>
        </w:numPr>
        <w:tabs>
          <w:tab w:val="left" w:pos="720"/>
          <w:tab w:val="left" w:pos="810"/>
        </w:tabs>
        <w:rPr>
          <w:rFonts w:eastAsia="Arial" w:cs="Arial"/>
        </w:rPr>
      </w:pPr>
      <w:r w:rsidRPr="732BD150">
        <w:rPr>
          <w:rFonts w:eastAsia="Arial" w:cs="Arial"/>
        </w:rPr>
        <w:t>Demonstrated experience leading and coaching employees, including unionized and student staff and navigating HR policies.</w:t>
      </w:r>
    </w:p>
    <w:p w14:paraId="48B54289" w14:textId="0B731693" w:rsidR="004343B0" w:rsidRDefault="004343B0" w:rsidP="732BD150">
      <w:pPr>
        <w:pStyle w:val="ListParagraph"/>
        <w:numPr>
          <w:ilvl w:val="0"/>
          <w:numId w:val="29"/>
        </w:numPr>
        <w:tabs>
          <w:tab w:val="left" w:pos="720"/>
          <w:tab w:val="left" w:pos="810"/>
        </w:tabs>
        <w:rPr>
          <w:rFonts w:eastAsia="Arial" w:cs="Arial"/>
        </w:rPr>
      </w:pPr>
      <w:r w:rsidRPr="732BD150">
        <w:rPr>
          <w:rFonts w:eastAsia="Arial" w:cs="Arial"/>
        </w:rPr>
        <w:t xml:space="preserve">Proven experience in sales, business development, or revenue-generating conference operations. </w:t>
      </w:r>
    </w:p>
    <w:p w14:paraId="7EBFED5C" w14:textId="472A269D" w:rsidR="004343B0" w:rsidRDefault="004343B0" w:rsidP="732BD150">
      <w:pPr>
        <w:pStyle w:val="ListParagraph"/>
        <w:numPr>
          <w:ilvl w:val="0"/>
          <w:numId w:val="29"/>
        </w:numPr>
        <w:tabs>
          <w:tab w:val="left" w:pos="720"/>
          <w:tab w:val="left" w:pos="810"/>
        </w:tabs>
        <w:rPr>
          <w:rFonts w:eastAsia="Arial" w:cs="Arial"/>
        </w:rPr>
      </w:pPr>
      <w:r w:rsidRPr="732BD150">
        <w:rPr>
          <w:rFonts w:eastAsia="Arial" w:cs="Arial"/>
        </w:rPr>
        <w:t>Strong knowledge of event logistics, hospitality operations, and relevant regulatory frameworks.</w:t>
      </w:r>
    </w:p>
    <w:p w14:paraId="2452C0F9" w14:textId="425C15D1" w:rsidR="004343B0" w:rsidRDefault="004343B0" w:rsidP="732BD150">
      <w:pPr>
        <w:pStyle w:val="ListParagraph"/>
        <w:numPr>
          <w:ilvl w:val="0"/>
          <w:numId w:val="29"/>
        </w:numPr>
        <w:tabs>
          <w:tab w:val="left" w:pos="720"/>
          <w:tab w:val="left" w:pos="810"/>
        </w:tabs>
        <w:rPr>
          <w:rFonts w:eastAsia="Arial" w:cs="Arial"/>
        </w:rPr>
      </w:pPr>
      <w:r w:rsidRPr="732BD150">
        <w:rPr>
          <w:rFonts w:eastAsia="Arial" w:cs="Arial"/>
        </w:rPr>
        <w:t xml:space="preserve">Ability to interpret and apply university policies, legal requirements, and risk-management practices in decision-making. </w:t>
      </w:r>
    </w:p>
    <w:p w14:paraId="4942CE6D" w14:textId="4A999A48" w:rsidR="004343B0" w:rsidRDefault="004343B0" w:rsidP="732BD150">
      <w:pPr>
        <w:pStyle w:val="ListParagraph"/>
        <w:numPr>
          <w:ilvl w:val="0"/>
          <w:numId w:val="29"/>
        </w:numPr>
        <w:tabs>
          <w:tab w:val="left" w:pos="720"/>
          <w:tab w:val="left" w:pos="810"/>
        </w:tabs>
        <w:rPr>
          <w:rFonts w:eastAsia="Arial" w:cs="Arial"/>
        </w:rPr>
      </w:pPr>
      <w:r w:rsidRPr="732BD150">
        <w:rPr>
          <w:rFonts w:eastAsia="Arial" w:cs="Arial"/>
        </w:rPr>
        <w:t>Exceptional organizational skills with the ability to manage multiple priorities, projects, and deadlines independently.</w:t>
      </w:r>
    </w:p>
    <w:p w14:paraId="57214875" w14:textId="13B86DA4" w:rsidR="004343B0" w:rsidRDefault="004343B0" w:rsidP="732BD150">
      <w:pPr>
        <w:pStyle w:val="ListParagraph"/>
        <w:numPr>
          <w:ilvl w:val="0"/>
          <w:numId w:val="29"/>
        </w:numPr>
        <w:tabs>
          <w:tab w:val="left" w:pos="720"/>
          <w:tab w:val="left" w:pos="810"/>
        </w:tabs>
        <w:rPr>
          <w:rFonts w:eastAsia="Arial" w:cs="Arial"/>
        </w:rPr>
      </w:pPr>
      <w:r w:rsidRPr="732BD150">
        <w:rPr>
          <w:rFonts w:eastAsia="Arial" w:cs="Arial"/>
        </w:rPr>
        <w:t>Excellent judgment, problem-solving skills, and the ability to make informed, independent decisions.</w:t>
      </w:r>
    </w:p>
    <w:p w14:paraId="7B136098" w14:textId="6C6F1B4A" w:rsidR="004343B0" w:rsidRDefault="004343B0" w:rsidP="732BD150">
      <w:pPr>
        <w:pStyle w:val="ListParagraph"/>
        <w:numPr>
          <w:ilvl w:val="0"/>
          <w:numId w:val="29"/>
        </w:numPr>
        <w:tabs>
          <w:tab w:val="left" w:pos="720"/>
          <w:tab w:val="left" w:pos="810"/>
        </w:tabs>
        <w:rPr>
          <w:rFonts w:eastAsia="Arial" w:cs="Arial"/>
        </w:rPr>
      </w:pPr>
      <w:r w:rsidRPr="732BD150">
        <w:rPr>
          <w:rFonts w:eastAsia="Arial" w:cs="Arial"/>
        </w:rPr>
        <w:t>Demonstrated commitment to equity, diversity, inclusion, Indigeneity, and accessibility.</w:t>
      </w:r>
    </w:p>
    <w:p w14:paraId="7BEEE20C" w14:textId="1A61C752" w:rsidR="004343B0" w:rsidRPr="004D5937" w:rsidRDefault="004343B0" w:rsidP="732BD150">
      <w:pPr>
        <w:pStyle w:val="ListParagraph"/>
        <w:numPr>
          <w:ilvl w:val="0"/>
          <w:numId w:val="29"/>
        </w:numPr>
        <w:tabs>
          <w:tab w:val="left" w:pos="720"/>
          <w:tab w:val="left" w:pos="810"/>
        </w:tabs>
        <w:rPr>
          <w:rFonts w:eastAsia="Arial" w:cs="Arial"/>
        </w:rPr>
      </w:pPr>
      <w:r w:rsidRPr="732BD150">
        <w:rPr>
          <w:rFonts w:eastAsia="Arial" w:cs="Arial"/>
        </w:rPr>
        <w:t>Ontario G-class driver’s license.</w:t>
      </w:r>
    </w:p>
    <w:p w14:paraId="6A766908" w14:textId="433121F9" w:rsidR="003269FB" w:rsidRPr="004D5937" w:rsidRDefault="003269FB" w:rsidP="732BD150">
      <w:pPr>
        <w:pStyle w:val="ListParagraph"/>
        <w:numPr>
          <w:ilvl w:val="0"/>
          <w:numId w:val="29"/>
        </w:numPr>
        <w:tabs>
          <w:tab w:val="left" w:pos="720"/>
          <w:tab w:val="left" w:pos="810"/>
        </w:tabs>
        <w:rPr>
          <w:rFonts w:eastAsia="Arial" w:cs="Arial"/>
        </w:rPr>
      </w:pPr>
      <w:bookmarkStart w:id="0" w:name="_Hlk188433579"/>
      <w:r w:rsidRPr="732BD150">
        <w:rPr>
          <w:rFonts w:eastAsia="Arial" w:cs="Arial"/>
        </w:rPr>
        <w:t>A satisfactory Vulnerable Sector Check (“Police Record Check”), dated within the past six (6) months is required as a condition of employment.</w:t>
      </w:r>
      <w:bookmarkEnd w:id="0"/>
    </w:p>
    <w:p w14:paraId="0E83CD87" w14:textId="241DD3F8" w:rsidR="00644EFB" w:rsidRPr="004D5937" w:rsidRDefault="0003560F" w:rsidP="732BD150">
      <w:pPr>
        <w:pStyle w:val="Heading4"/>
        <w:rPr>
          <w:rFonts w:ascii="Arial" w:eastAsia="Arial" w:hAnsi="Arial" w:cs="Arial"/>
        </w:rPr>
      </w:pPr>
      <w:r w:rsidRPr="732BD150">
        <w:rPr>
          <w:rFonts w:ascii="Arial" w:eastAsia="Arial" w:hAnsi="Arial" w:cs="Arial"/>
        </w:rPr>
        <w:t>Supervision:</w:t>
      </w:r>
    </w:p>
    <w:p w14:paraId="2E72FECD" w14:textId="7F8FF388" w:rsidR="0014517E" w:rsidRDefault="00410C69" w:rsidP="732BD150">
      <w:pPr>
        <w:pStyle w:val="ListParagraph"/>
        <w:numPr>
          <w:ilvl w:val="0"/>
          <w:numId w:val="29"/>
        </w:numPr>
        <w:tabs>
          <w:tab w:val="left" w:pos="720"/>
          <w:tab w:val="left" w:pos="810"/>
        </w:tabs>
        <w:rPr>
          <w:rFonts w:eastAsia="Arial" w:cs="Arial"/>
        </w:rPr>
      </w:pPr>
      <w:r w:rsidRPr="732BD150">
        <w:rPr>
          <w:rFonts w:eastAsia="Arial" w:cs="Arial"/>
        </w:rPr>
        <w:t>Direct reports (3):</w:t>
      </w:r>
    </w:p>
    <w:p w14:paraId="7A16E7B4" w14:textId="02A1E247" w:rsidR="00410C69" w:rsidRDefault="00410C69" w:rsidP="732BD150">
      <w:pPr>
        <w:pStyle w:val="ListParagraph"/>
        <w:numPr>
          <w:ilvl w:val="1"/>
          <w:numId w:val="29"/>
        </w:numPr>
        <w:tabs>
          <w:tab w:val="left" w:pos="720"/>
          <w:tab w:val="left" w:pos="810"/>
        </w:tabs>
        <w:rPr>
          <w:rFonts w:eastAsia="Arial" w:cs="Arial"/>
        </w:rPr>
      </w:pPr>
      <w:r w:rsidRPr="732BD150">
        <w:rPr>
          <w:rFonts w:eastAsia="Arial" w:cs="Arial"/>
        </w:rPr>
        <w:t>Event Coordinator</w:t>
      </w:r>
      <w:r w:rsidR="00090B76" w:rsidRPr="732BD150">
        <w:rPr>
          <w:rFonts w:eastAsia="Arial" w:cs="Arial"/>
        </w:rPr>
        <w:t>, Liquor License and Pub Services</w:t>
      </w:r>
      <w:r w:rsidRPr="732BD150">
        <w:rPr>
          <w:rFonts w:eastAsia="Arial" w:cs="Arial"/>
        </w:rPr>
        <w:t xml:space="preserve"> (Shared with Food Services)</w:t>
      </w:r>
    </w:p>
    <w:p w14:paraId="17558EC2" w14:textId="317BCDB1" w:rsidR="00410C69" w:rsidRDefault="00410C69" w:rsidP="732BD150">
      <w:pPr>
        <w:pStyle w:val="ListParagraph"/>
        <w:numPr>
          <w:ilvl w:val="1"/>
          <w:numId w:val="29"/>
        </w:numPr>
        <w:tabs>
          <w:tab w:val="left" w:pos="720"/>
          <w:tab w:val="left" w:pos="810"/>
        </w:tabs>
        <w:rPr>
          <w:rFonts w:eastAsia="Arial" w:cs="Arial"/>
        </w:rPr>
      </w:pPr>
      <w:r w:rsidRPr="732BD150">
        <w:rPr>
          <w:rFonts w:eastAsia="Arial" w:cs="Arial"/>
        </w:rPr>
        <w:lastRenderedPageBreak/>
        <w:t>Events, Summer Accommodation &amp; Sales Coordinator</w:t>
      </w:r>
    </w:p>
    <w:p w14:paraId="04BCC54A" w14:textId="0AA7AC7B" w:rsidR="00410C69" w:rsidRDefault="00410C69" w:rsidP="732BD150">
      <w:pPr>
        <w:pStyle w:val="ListParagraph"/>
        <w:numPr>
          <w:ilvl w:val="1"/>
          <w:numId w:val="29"/>
        </w:numPr>
        <w:tabs>
          <w:tab w:val="left" w:pos="720"/>
          <w:tab w:val="left" w:pos="810"/>
        </w:tabs>
        <w:rPr>
          <w:rFonts w:eastAsia="Arial" w:cs="Arial"/>
        </w:rPr>
      </w:pPr>
      <w:r w:rsidRPr="732BD150">
        <w:rPr>
          <w:rFonts w:eastAsia="Arial" w:cs="Arial"/>
        </w:rPr>
        <w:t>Special Events Technical Coordinator</w:t>
      </w:r>
    </w:p>
    <w:p w14:paraId="27536C32" w14:textId="0581984E" w:rsidR="00410C69" w:rsidRDefault="00410C69" w:rsidP="732BD150">
      <w:pPr>
        <w:pStyle w:val="ListParagraph"/>
        <w:numPr>
          <w:ilvl w:val="0"/>
          <w:numId w:val="29"/>
        </w:numPr>
        <w:tabs>
          <w:tab w:val="left" w:pos="720"/>
          <w:tab w:val="left" w:pos="810"/>
        </w:tabs>
        <w:rPr>
          <w:rFonts w:eastAsia="Arial" w:cs="Arial"/>
        </w:rPr>
      </w:pPr>
      <w:r w:rsidRPr="732BD150">
        <w:rPr>
          <w:rFonts w:eastAsia="Arial" w:cs="Arial"/>
        </w:rPr>
        <w:t xml:space="preserve">Indirect Reports (10): </w:t>
      </w:r>
    </w:p>
    <w:p w14:paraId="5D58602E" w14:textId="63D77957" w:rsidR="000F5C8D" w:rsidRPr="004D5937" w:rsidRDefault="00410C69" w:rsidP="7D3A6E07">
      <w:pPr>
        <w:pStyle w:val="ListParagraph"/>
        <w:numPr>
          <w:ilvl w:val="1"/>
          <w:numId w:val="29"/>
        </w:numPr>
        <w:tabs>
          <w:tab w:val="left" w:pos="720"/>
          <w:tab w:val="left" w:pos="810"/>
        </w:tabs>
        <w:rPr>
          <w:rFonts w:eastAsia="Arial" w:cs="Arial"/>
        </w:rPr>
      </w:pPr>
      <w:r w:rsidRPr="7D3A6E07">
        <w:rPr>
          <w:rFonts w:eastAsia="Arial" w:cs="Arial"/>
        </w:rPr>
        <w:t>A minimum of 10 student employees</w:t>
      </w:r>
      <w:r w:rsidR="2D19AE6F" w:rsidRPr="7D3A6E07">
        <w:rPr>
          <w:rFonts w:eastAsia="Arial" w:cs="Arial"/>
        </w:rPr>
        <w:t>.</w:t>
      </w:r>
    </w:p>
    <w:sectPr w:rsidR="000F5C8D" w:rsidRPr="004D5937"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8A75" w14:textId="77777777" w:rsidR="009A7EBC" w:rsidRDefault="009A7EBC" w:rsidP="00937CA4">
      <w:pPr>
        <w:spacing w:after="0" w:line="240" w:lineRule="auto"/>
      </w:pPr>
      <w:r>
        <w:separator/>
      </w:r>
    </w:p>
  </w:endnote>
  <w:endnote w:type="continuationSeparator" w:id="0">
    <w:p w14:paraId="36215F74" w14:textId="77777777" w:rsidR="009A7EBC" w:rsidRDefault="009A7EB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094FE8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D5C42" w:rsidRPr="003D5C42">
              <w:rPr>
                <w:rFonts w:cs="Arial"/>
                <w:i/>
                <w:iCs/>
                <w:color w:val="808080" w:themeColor="background1" w:themeShade="80"/>
                <w:sz w:val="18"/>
                <w:szCs w:val="18"/>
              </w:rPr>
              <w:t>X-032 | VIP: 1051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D5C42">
              <w:rPr>
                <w:rFonts w:cs="Arial"/>
                <w:i/>
                <w:iCs/>
                <w:color w:val="808080" w:themeColor="background1" w:themeShade="80"/>
                <w:sz w:val="18"/>
                <w:szCs w:val="18"/>
              </w:rPr>
              <w:t>May 1</w:t>
            </w:r>
            <w:r w:rsidR="00D403B4">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3EBB" w14:textId="77777777" w:rsidR="009A7EBC" w:rsidRDefault="009A7EBC" w:rsidP="00937CA4">
      <w:pPr>
        <w:spacing w:after="0" w:line="240" w:lineRule="auto"/>
      </w:pPr>
      <w:r>
        <w:separator/>
      </w:r>
    </w:p>
  </w:footnote>
  <w:footnote w:type="continuationSeparator" w:id="0">
    <w:p w14:paraId="01C5C1BF" w14:textId="77777777" w:rsidR="009A7EBC" w:rsidRDefault="009A7EB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D3F3BB3"/>
    <w:multiLevelType w:val="hybridMultilevel"/>
    <w:tmpl w:val="BF50F01E"/>
    <w:lvl w:ilvl="0" w:tplc="09C64C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4645739"/>
    <w:multiLevelType w:val="hybridMultilevel"/>
    <w:tmpl w:val="C5D6296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68E153CB"/>
    <w:multiLevelType w:val="hybridMultilevel"/>
    <w:tmpl w:val="4682627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3A3D93"/>
    <w:multiLevelType w:val="hybridMultilevel"/>
    <w:tmpl w:val="17043D98"/>
    <w:lvl w:ilvl="0" w:tplc="76ECBE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21"/>
  </w:num>
  <w:num w:numId="9" w16cid:durableId="1704673908">
    <w:abstractNumId w:val="1"/>
  </w:num>
  <w:num w:numId="10" w16cid:durableId="250235698">
    <w:abstractNumId w:val="4"/>
  </w:num>
  <w:num w:numId="11" w16cid:durableId="1754861355">
    <w:abstractNumId w:val="26"/>
  </w:num>
  <w:num w:numId="12" w16cid:durableId="1062026136">
    <w:abstractNumId w:val="19"/>
  </w:num>
  <w:num w:numId="13" w16cid:durableId="961499177">
    <w:abstractNumId w:val="31"/>
  </w:num>
  <w:num w:numId="14" w16cid:durableId="1700472198">
    <w:abstractNumId w:val="5"/>
  </w:num>
  <w:num w:numId="15" w16cid:durableId="1044061432">
    <w:abstractNumId w:val="3"/>
  </w:num>
  <w:num w:numId="16" w16cid:durableId="1532568007">
    <w:abstractNumId w:val="20"/>
  </w:num>
  <w:num w:numId="17" w16cid:durableId="200627671">
    <w:abstractNumId w:val="17"/>
  </w:num>
  <w:num w:numId="18" w16cid:durableId="1747721941">
    <w:abstractNumId w:val="25"/>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9"/>
  </w:num>
  <w:num w:numId="25" w16cid:durableId="1276979215">
    <w:abstractNumId w:val="8"/>
  </w:num>
  <w:num w:numId="26" w16cid:durableId="1453817592">
    <w:abstractNumId w:val="11"/>
  </w:num>
  <w:num w:numId="27" w16cid:durableId="1160345557">
    <w:abstractNumId w:val="22"/>
  </w:num>
  <w:num w:numId="28" w16cid:durableId="203716667">
    <w:abstractNumId w:val="32"/>
  </w:num>
  <w:num w:numId="29" w16cid:durableId="1600789881">
    <w:abstractNumId w:val="6"/>
  </w:num>
  <w:num w:numId="30" w16cid:durableId="1705666640">
    <w:abstractNumId w:val="24"/>
  </w:num>
  <w:num w:numId="31" w16cid:durableId="1681545824">
    <w:abstractNumId w:val="18"/>
  </w:num>
  <w:num w:numId="32" w16cid:durableId="2128506073">
    <w:abstractNumId w:val="16"/>
  </w:num>
  <w:num w:numId="33" w16cid:durableId="308081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10DF"/>
    <w:rsid w:val="000278A8"/>
    <w:rsid w:val="0003560F"/>
    <w:rsid w:val="0004085E"/>
    <w:rsid w:val="00046131"/>
    <w:rsid w:val="00052B69"/>
    <w:rsid w:val="00061FAA"/>
    <w:rsid w:val="00090B76"/>
    <w:rsid w:val="000D277B"/>
    <w:rsid w:val="000D32FE"/>
    <w:rsid w:val="000F5C8D"/>
    <w:rsid w:val="00104589"/>
    <w:rsid w:val="00110344"/>
    <w:rsid w:val="0014517E"/>
    <w:rsid w:val="001748F7"/>
    <w:rsid w:val="00183F8C"/>
    <w:rsid w:val="00187810"/>
    <w:rsid w:val="00190B43"/>
    <w:rsid w:val="001A158B"/>
    <w:rsid w:val="001D7BBD"/>
    <w:rsid w:val="001E6A32"/>
    <w:rsid w:val="0022280A"/>
    <w:rsid w:val="00225E19"/>
    <w:rsid w:val="0023027A"/>
    <w:rsid w:val="00242A13"/>
    <w:rsid w:val="00245D9F"/>
    <w:rsid w:val="00246C19"/>
    <w:rsid w:val="002615EA"/>
    <w:rsid w:val="002E4EA8"/>
    <w:rsid w:val="00304028"/>
    <w:rsid w:val="003117D3"/>
    <w:rsid w:val="003269FB"/>
    <w:rsid w:val="00344E90"/>
    <w:rsid w:val="003819D3"/>
    <w:rsid w:val="003A4214"/>
    <w:rsid w:val="003B48E3"/>
    <w:rsid w:val="003B7BA5"/>
    <w:rsid w:val="003C2F29"/>
    <w:rsid w:val="003D5C42"/>
    <w:rsid w:val="00410C69"/>
    <w:rsid w:val="00415510"/>
    <w:rsid w:val="00421418"/>
    <w:rsid w:val="004343B0"/>
    <w:rsid w:val="00446E13"/>
    <w:rsid w:val="00477AFE"/>
    <w:rsid w:val="00485C71"/>
    <w:rsid w:val="0049727F"/>
    <w:rsid w:val="004A35D5"/>
    <w:rsid w:val="004A3B00"/>
    <w:rsid w:val="004B4654"/>
    <w:rsid w:val="004B48D0"/>
    <w:rsid w:val="004D5937"/>
    <w:rsid w:val="004E235F"/>
    <w:rsid w:val="004E43E6"/>
    <w:rsid w:val="004E5747"/>
    <w:rsid w:val="004F28F1"/>
    <w:rsid w:val="00515A65"/>
    <w:rsid w:val="00516FED"/>
    <w:rsid w:val="00517459"/>
    <w:rsid w:val="005232FF"/>
    <w:rsid w:val="005277D9"/>
    <w:rsid w:val="00542B5E"/>
    <w:rsid w:val="0054529B"/>
    <w:rsid w:val="00553DA3"/>
    <w:rsid w:val="00574476"/>
    <w:rsid w:val="00582DDD"/>
    <w:rsid w:val="005A56CB"/>
    <w:rsid w:val="005D1E2C"/>
    <w:rsid w:val="005D63A8"/>
    <w:rsid w:val="006014F2"/>
    <w:rsid w:val="00622A09"/>
    <w:rsid w:val="00625D1D"/>
    <w:rsid w:val="00631575"/>
    <w:rsid w:val="006320BB"/>
    <w:rsid w:val="00641F79"/>
    <w:rsid w:val="00644EFB"/>
    <w:rsid w:val="006950A6"/>
    <w:rsid w:val="006D25BA"/>
    <w:rsid w:val="006D3E59"/>
    <w:rsid w:val="006F3014"/>
    <w:rsid w:val="00711C65"/>
    <w:rsid w:val="00716FA8"/>
    <w:rsid w:val="00741DDC"/>
    <w:rsid w:val="00751BFB"/>
    <w:rsid w:val="00792A5C"/>
    <w:rsid w:val="0079523E"/>
    <w:rsid w:val="007A73FD"/>
    <w:rsid w:val="007B7C5D"/>
    <w:rsid w:val="007C2B33"/>
    <w:rsid w:val="008252C9"/>
    <w:rsid w:val="00830E66"/>
    <w:rsid w:val="00837DA4"/>
    <w:rsid w:val="008406E3"/>
    <w:rsid w:val="00846B96"/>
    <w:rsid w:val="00853E03"/>
    <w:rsid w:val="00862C3F"/>
    <w:rsid w:val="008671BD"/>
    <w:rsid w:val="00880FC3"/>
    <w:rsid w:val="008823ED"/>
    <w:rsid w:val="0088412B"/>
    <w:rsid w:val="008913AC"/>
    <w:rsid w:val="008A22A6"/>
    <w:rsid w:val="008C2C86"/>
    <w:rsid w:val="008D6C87"/>
    <w:rsid w:val="008E5EBB"/>
    <w:rsid w:val="008F7F83"/>
    <w:rsid w:val="009055DC"/>
    <w:rsid w:val="009242F6"/>
    <w:rsid w:val="00937CA4"/>
    <w:rsid w:val="00961622"/>
    <w:rsid w:val="009667F1"/>
    <w:rsid w:val="0098759F"/>
    <w:rsid w:val="00990F9E"/>
    <w:rsid w:val="00994C28"/>
    <w:rsid w:val="009A7EBC"/>
    <w:rsid w:val="00A133B8"/>
    <w:rsid w:val="00A1544E"/>
    <w:rsid w:val="00A5089D"/>
    <w:rsid w:val="00A81A6B"/>
    <w:rsid w:val="00A96416"/>
    <w:rsid w:val="00AA03B3"/>
    <w:rsid w:val="00AA7E80"/>
    <w:rsid w:val="00AC0F1A"/>
    <w:rsid w:val="00AE314D"/>
    <w:rsid w:val="00B20DB5"/>
    <w:rsid w:val="00B3492D"/>
    <w:rsid w:val="00B52436"/>
    <w:rsid w:val="00B72998"/>
    <w:rsid w:val="00B7728D"/>
    <w:rsid w:val="00B81258"/>
    <w:rsid w:val="00BC3FF0"/>
    <w:rsid w:val="00BD4793"/>
    <w:rsid w:val="00BE72EC"/>
    <w:rsid w:val="00C00501"/>
    <w:rsid w:val="00C072DD"/>
    <w:rsid w:val="00C628B3"/>
    <w:rsid w:val="00C734ED"/>
    <w:rsid w:val="00C736FE"/>
    <w:rsid w:val="00C76595"/>
    <w:rsid w:val="00C76967"/>
    <w:rsid w:val="00C8275E"/>
    <w:rsid w:val="00C83A63"/>
    <w:rsid w:val="00CA2A5E"/>
    <w:rsid w:val="00CA40CA"/>
    <w:rsid w:val="00CA75E3"/>
    <w:rsid w:val="00CC3798"/>
    <w:rsid w:val="00CE67A1"/>
    <w:rsid w:val="00CE77DE"/>
    <w:rsid w:val="00D02F5A"/>
    <w:rsid w:val="00D03FD2"/>
    <w:rsid w:val="00D268F1"/>
    <w:rsid w:val="00D403B4"/>
    <w:rsid w:val="00D43D42"/>
    <w:rsid w:val="00D73EB0"/>
    <w:rsid w:val="00D97826"/>
    <w:rsid w:val="00DC37BF"/>
    <w:rsid w:val="00DD3A80"/>
    <w:rsid w:val="00DD61CF"/>
    <w:rsid w:val="00DF4C26"/>
    <w:rsid w:val="00E234A0"/>
    <w:rsid w:val="00E250BA"/>
    <w:rsid w:val="00E31034"/>
    <w:rsid w:val="00E31CCC"/>
    <w:rsid w:val="00E864AC"/>
    <w:rsid w:val="00E947D4"/>
    <w:rsid w:val="00E95B8F"/>
    <w:rsid w:val="00EA4CF6"/>
    <w:rsid w:val="00EA55A2"/>
    <w:rsid w:val="00EB6A0B"/>
    <w:rsid w:val="00ED4829"/>
    <w:rsid w:val="00EE72A3"/>
    <w:rsid w:val="00EF0DE7"/>
    <w:rsid w:val="00F01190"/>
    <w:rsid w:val="00F117CD"/>
    <w:rsid w:val="00F205C9"/>
    <w:rsid w:val="00F370F9"/>
    <w:rsid w:val="00F457DC"/>
    <w:rsid w:val="00F657BD"/>
    <w:rsid w:val="00FA044C"/>
    <w:rsid w:val="00FA63D6"/>
    <w:rsid w:val="00FA70D4"/>
    <w:rsid w:val="00FB034B"/>
    <w:rsid w:val="00FC3004"/>
    <w:rsid w:val="00FE2823"/>
    <w:rsid w:val="00FF6B5F"/>
    <w:rsid w:val="2D19AE6F"/>
    <w:rsid w:val="3062C77E"/>
    <w:rsid w:val="4F785EAD"/>
    <w:rsid w:val="732BD150"/>
    <w:rsid w:val="7D3A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10C69"/>
    <w:rPr>
      <w:sz w:val="16"/>
      <w:szCs w:val="16"/>
    </w:rPr>
  </w:style>
  <w:style w:type="paragraph" w:styleId="CommentText">
    <w:name w:val="annotation text"/>
    <w:basedOn w:val="Normal"/>
    <w:link w:val="CommentTextChar"/>
    <w:uiPriority w:val="99"/>
    <w:semiHidden/>
    <w:unhideWhenUsed/>
    <w:rsid w:val="00410C69"/>
    <w:pPr>
      <w:spacing w:line="240" w:lineRule="auto"/>
    </w:pPr>
    <w:rPr>
      <w:sz w:val="20"/>
      <w:szCs w:val="20"/>
    </w:rPr>
  </w:style>
  <w:style w:type="character" w:customStyle="1" w:styleId="CommentTextChar">
    <w:name w:val="Comment Text Char"/>
    <w:basedOn w:val="DefaultParagraphFont"/>
    <w:link w:val="CommentText"/>
    <w:uiPriority w:val="99"/>
    <w:semiHidden/>
    <w:rsid w:val="00410C6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0C69"/>
    <w:rPr>
      <w:b/>
      <w:bCs/>
    </w:rPr>
  </w:style>
  <w:style w:type="character" w:customStyle="1" w:styleId="CommentSubjectChar">
    <w:name w:val="Comment Subject Char"/>
    <w:basedOn w:val="CommentTextChar"/>
    <w:link w:val="CommentSubject"/>
    <w:uiPriority w:val="99"/>
    <w:semiHidden/>
    <w:rsid w:val="00410C69"/>
    <w:rPr>
      <w:rFonts w:ascii="Arial" w:hAnsi="Arial"/>
      <w:b/>
      <w:bCs/>
      <w:sz w:val="20"/>
      <w:szCs w:val="20"/>
    </w:rPr>
  </w:style>
  <w:style w:type="paragraph" w:styleId="Revision">
    <w:name w:val="Revision"/>
    <w:hidden/>
    <w:uiPriority w:val="99"/>
    <w:semiHidden/>
    <w:rsid w:val="00641F7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3785-8D9A-4420-99A2-EB5560687FA6}">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customXml/itemProps2.xml><?xml version="1.0" encoding="utf-8"?>
<ds:datastoreItem xmlns:ds="http://schemas.openxmlformats.org/officeDocument/2006/customXml" ds:itemID="{A62C56E8-77BB-4300-84DC-9A62BEE46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DD12D-1BCF-40CF-B2C8-68207F56C692}">
  <ds:schemaRefs>
    <ds:schemaRef ds:uri="http://schemas.microsoft.com/sharepoint/v3/contenttype/forms"/>
  </ds:schemaRefs>
</ds:datastoreItem>
</file>

<file path=customXml/itemProps4.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5692</Characters>
  <Application>Microsoft Office Word</Application>
  <DocSecurity>0</DocSecurity>
  <Lines>47</Lines>
  <Paragraphs>13</Paragraphs>
  <ScaleCrop>false</ScaleCrop>
  <Company>Trent University</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2026-02-27T18:47:00Z</cp:lastPrinted>
  <dcterms:created xsi:type="dcterms:W3CDTF">2026-05-01T21:51:00Z</dcterms:created>
  <dcterms:modified xsi:type="dcterms:W3CDTF">2026-05-01T21:51:00Z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y fmtid="{D5CDD505-2E9C-101B-9397-08002B2CF9AE}" pid="3" name="MediaServiceImageTags">
    <vt:lpwstr/>
  </property>
</Properties>
</file>