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DB1AF9">
        <w:rPr>
          <w:rFonts w:asciiTheme="minorHAnsi" w:hAnsiTheme="minorHAnsi" w:cstheme="minorHAnsi"/>
          <w:b/>
        </w:rPr>
        <w:t xml:space="preserve"> </w:t>
      </w:r>
      <w:r w:rsidR="009F19A7">
        <w:rPr>
          <w:rFonts w:asciiTheme="minorHAnsi" w:hAnsiTheme="minorHAnsi" w:cstheme="minorHAnsi"/>
          <w:b/>
        </w:rPr>
        <w:tab/>
      </w:r>
      <w:r w:rsidR="00DB1AF9">
        <w:rPr>
          <w:rFonts w:asciiTheme="minorHAnsi" w:hAnsiTheme="minorHAnsi" w:cstheme="minorHAnsi"/>
        </w:rPr>
        <w:t>Demonstrator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DB1AF9">
        <w:rPr>
          <w:rFonts w:asciiTheme="minorHAnsi" w:hAnsiTheme="minorHAnsi" w:cstheme="minorHAnsi"/>
          <w:b/>
        </w:rPr>
        <w:t xml:space="preserve"> </w:t>
      </w:r>
      <w:r w:rsidR="009F19A7">
        <w:rPr>
          <w:rFonts w:asciiTheme="minorHAnsi" w:hAnsiTheme="minorHAnsi" w:cstheme="minorHAnsi"/>
          <w:b/>
        </w:rPr>
        <w:tab/>
      </w:r>
      <w:r w:rsidR="00DB1AF9">
        <w:rPr>
          <w:rFonts w:asciiTheme="minorHAnsi" w:hAnsiTheme="minorHAnsi" w:cstheme="minorHAnsi"/>
        </w:rPr>
        <w:t>SS-065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F777FA" w:rsidRPr="00F777FA" w:rsidRDefault="00F777F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9F19A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4012</w:t>
      </w:r>
    </w:p>
    <w:p w:rsidR="00F777FA" w:rsidRPr="00F777FA" w:rsidRDefault="00F777F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9F19A7">
        <w:rPr>
          <w:rFonts w:asciiTheme="minorHAnsi" w:hAnsiTheme="minorHAnsi" w:cstheme="minorHAnsi"/>
          <w:b/>
        </w:rPr>
        <w:tab/>
      </w:r>
      <w:r w:rsidR="001C0280" w:rsidRPr="001C0280">
        <w:rPr>
          <w:rFonts w:asciiTheme="minorHAnsi" w:hAnsiTheme="minorHAnsi" w:cstheme="minorHAnsi"/>
        </w:rPr>
        <w:t>8</w:t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DB1AF9">
        <w:rPr>
          <w:rFonts w:asciiTheme="minorHAnsi" w:hAnsiTheme="minorHAnsi" w:cstheme="minorHAnsi"/>
          <w:b/>
        </w:rPr>
        <w:t xml:space="preserve"> </w:t>
      </w:r>
      <w:r w:rsidR="009F19A7">
        <w:rPr>
          <w:rFonts w:asciiTheme="minorHAnsi" w:hAnsiTheme="minorHAnsi" w:cstheme="minorHAnsi"/>
          <w:b/>
        </w:rPr>
        <w:tab/>
      </w:r>
      <w:r w:rsidR="00DB1AF9">
        <w:rPr>
          <w:rFonts w:asciiTheme="minorHAnsi" w:hAnsiTheme="minorHAnsi" w:cstheme="minorHAnsi"/>
        </w:rPr>
        <w:t>Forensic Science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DB1AF9">
        <w:rPr>
          <w:rFonts w:asciiTheme="minorHAnsi" w:hAnsiTheme="minorHAnsi" w:cstheme="minorHAnsi"/>
          <w:b/>
        </w:rPr>
        <w:t xml:space="preserve"> </w:t>
      </w:r>
      <w:r w:rsidR="009F19A7">
        <w:rPr>
          <w:rFonts w:asciiTheme="minorHAnsi" w:hAnsiTheme="minorHAnsi" w:cstheme="minorHAnsi"/>
          <w:b/>
        </w:rPr>
        <w:tab/>
      </w:r>
      <w:r w:rsidR="00DB1AF9">
        <w:rPr>
          <w:rFonts w:asciiTheme="minorHAnsi" w:hAnsiTheme="minorHAnsi" w:cstheme="minorHAnsi"/>
        </w:rPr>
        <w:t>Chair, Forensic Science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Default="00E65730" w:rsidP="00E65730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1C0280">
        <w:rPr>
          <w:rFonts w:asciiTheme="minorHAnsi" w:hAnsiTheme="minorHAnsi" w:cstheme="minorHAnsi"/>
        </w:rPr>
        <w:t>December 15</w:t>
      </w:r>
      <w:r w:rsidR="00D308BF">
        <w:rPr>
          <w:rFonts w:asciiTheme="minorHAnsi" w:hAnsiTheme="minorHAnsi" w:cstheme="minorHAnsi"/>
        </w:rPr>
        <w:t>, 2015</w:t>
      </w:r>
      <w:r w:rsidRPr="005C417C">
        <w:rPr>
          <w:rFonts w:asciiTheme="minorHAnsi" w:hAnsiTheme="minorHAnsi" w:cstheme="minorHAnsi"/>
          <w:b/>
        </w:rPr>
        <w:tab/>
      </w:r>
    </w:p>
    <w:p w:rsidR="00E65730" w:rsidRPr="005C417C" w:rsidRDefault="00E65730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DB1AF9" w:rsidRPr="00DB1AF9" w:rsidRDefault="00DB1AF9" w:rsidP="00DB1AF9">
      <w:pPr>
        <w:tabs>
          <w:tab w:val="left" w:pos="3600"/>
        </w:tabs>
        <w:ind w:right="-9"/>
        <w:rPr>
          <w:rFonts w:asciiTheme="minorHAnsi" w:hAnsiTheme="minorHAnsi"/>
          <w:sz w:val="22"/>
          <w:szCs w:val="22"/>
        </w:rPr>
      </w:pPr>
      <w:r w:rsidRPr="00DB1AF9">
        <w:rPr>
          <w:rFonts w:asciiTheme="minorHAnsi" w:hAnsiTheme="minorHAnsi"/>
          <w:sz w:val="22"/>
          <w:szCs w:val="22"/>
        </w:rPr>
        <w:t xml:space="preserve">Under the general supervision of the Department Chair, provides educational support to the Department and </w:t>
      </w:r>
      <w:r w:rsidRPr="00DB1AF9">
        <w:rPr>
          <w:rFonts w:asciiTheme="minorHAnsi" w:hAnsiTheme="minorHAnsi"/>
          <w:iCs/>
          <w:sz w:val="22"/>
          <w:szCs w:val="22"/>
        </w:rPr>
        <w:t>DNA Building infrastructure support.</w:t>
      </w:r>
    </w:p>
    <w:p w:rsidR="00A511B9" w:rsidRPr="005C417C" w:rsidRDefault="00A511B9" w:rsidP="00296763">
      <w:pPr>
        <w:rPr>
          <w:rFonts w:asciiTheme="minorHAnsi" w:hAnsiTheme="minorHAnsi" w:cstheme="minorHAnsi"/>
        </w:rPr>
      </w:pPr>
      <w:bookmarkStart w:id="0" w:name="_GoBack"/>
      <w:bookmarkEnd w:id="0"/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E90D90" w:rsidRPr="00E90D90" w:rsidRDefault="00E90D90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>Prepares, provides</w:t>
      </w:r>
      <w:r w:rsidR="00321238">
        <w:rPr>
          <w:rFonts w:asciiTheme="minorHAnsi" w:hAnsiTheme="minorHAnsi"/>
          <w:sz w:val="22"/>
          <w:szCs w:val="22"/>
        </w:rPr>
        <w:t xml:space="preserve"> primary</w:t>
      </w:r>
      <w:r w:rsidRPr="00E90D90">
        <w:rPr>
          <w:rFonts w:asciiTheme="minorHAnsi" w:hAnsiTheme="minorHAnsi"/>
          <w:sz w:val="22"/>
          <w:szCs w:val="22"/>
        </w:rPr>
        <w:t xml:space="preserve"> technical support and demonstrates in practical sessions in assigned Forensics courses offered in Forensics labs or the Forensics Crime Scene House or in the field. </w:t>
      </w:r>
      <w:r w:rsidR="00321238">
        <w:rPr>
          <w:rFonts w:asciiTheme="minorHAnsi" w:hAnsiTheme="minorHAnsi"/>
          <w:sz w:val="22"/>
          <w:szCs w:val="22"/>
        </w:rPr>
        <w:t>Regular</w:t>
      </w:r>
      <w:r w:rsidRPr="00E90D90">
        <w:rPr>
          <w:rFonts w:asciiTheme="minorHAnsi" w:hAnsiTheme="minorHAnsi"/>
          <w:sz w:val="22"/>
          <w:szCs w:val="22"/>
        </w:rPr>
        <w:t xml:space="preserve"> lab instruction of complex concepts and </w:t>
      </w:r>
      <w:r w:rsidR="00E44BE4">
        <w:rPr>
          <w:rFonts w:asciiTheme="minorHAnsi" w:hAnsiTheme="minorHAnsi"/>
          <w:sz w:val="22"/>
          <w:szCs w:val="22"/>
        </w:rPr>
        <w:t xml:space="preserve">techniques </w:t>
      </w:r>
      <w:r w:rsidR="00321238">
        <w:rPr>
          <w:rFonts w:asciiTheme="minorHAnsi" w:hAnsiTheme="minorHAnsi"/>
          <w:sz w:val="22"/>
          <w:szCs w:val="22"/>
        </w:rPr>
        <w:t xml:space="preserve">are </w:t>
      </w:r>
      <w:r w:rsidRPr="00E90D90">
        <w:rPr>
          <w:rFonts w:asciiTheme="minorHAnsi" w:hAnsiTheme="minorHAnsi"/>
          <w:sz w:val="22"/>
          <w:szCs w:val="22"/>
        </w:rPr>
        <w:t xml:space="preserve">required. </w:t>
      </w:r>
    </w:p>
    <w:p w:rsidR="007A022D" w:rsidRDefault="007A022D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Prepares solutions, supplies, analytical equipment and computer equipment for designated undergraduate courses.</w:t>
      </w:r>
      <w:r w:rsidR="009D7193">
        <w:rPr>
          <w:rFonts w:asciiTheme="minorHAnsi" w:hAnsiTheme="minorHAnsi"/>
          <w:sz w:val="22"/>
          <w:szCs w:val="22"/>
        </w:rPr>
        <w:t xml:space="preserve">  </w:t>
      </w:r>
      <w:r w:rsidR="00E503B8">
        <w:rPr>
          <w:rFonts w:asciiTheme="minorHAnsi" w:hAnsiTheme="minorHAnsi"/>
          <w:sz w:val="22"/>
          <w:szCs w:val="22"/>
        </w:rPr>
        <w:t>In conjunction with the course instructor, d</w:t>
      </w:r>
      <w:r w:rsidR="009D7193">
        <w:rPr>
          <w:rFonts w:asciiTheme="minorHAnsi" w:hAnsiTheme="minorHAnsi"/>
          <w:sz w:val="22"/>
          <w:szCs w:val="22"/>
        </w:rPr>
        <w:t xml:space="preserve">esigns and writes laboratory protocols, procedures, assignments and rubrics.  </w:t>
      </w:r>
    </w:p>
    <w:p w:rsidR="00E90D90" w:rsidRPr="00E90D90" w:rsidRDefault="00E90D90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 xml:space="preserve">Responsible for groups of students in the laboratory and Crime Scene House. </w:t>
      </w:r>
      <w:r w:rsidR="007A022D">
        <w:rPr>
          <w:rFonts w:asciiTheme="minorHAnsi" w:hAnsiTheme="minorHAnsi"/>
          <w:sz w:val="22"/>
          <w:szCs w:val="22"/>
        </w:rPr>
        <w:t xml:space="preserve"> Oversees implementation of Health and Safety regulations</w:t>
      </w:r>
      <w:r w:rsidR="003B1A73">
        <w:rPr>
          <w:rFonts w:asciiTheme="minorHAnsi" w:hAnsiTheme="minorHAnsi"/>
          <w:sz w:val="22"/>
          <w:szCs w:val="22"/>
        </w:rPr>
        <w:t xml:space="preserve"> in designated laboratory and field courses.  </w:t>
      </w:r>
    </w:p>
    <w:p w:rsidR="00E90D90" w:rsidRPr="001174D9" w:rsidRDefault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 w:rsidRPr="001174D9">
        <w:rPr>
          <w:rFonts w:asciiTheme="minorHAnsi" w:hAnsiTheme="minorHAnsi"/>
          <w:sz w:val="22"/>
          <w:szCs w:val="22"/>
        </w:rPr>
        <w:t>Co-ordinates and</w:t>
      </w:r>
      <w:r w:rsidR="001174D9" w:rsidRPr="001174D9">
        <w:rPr>
          <w:rFonts w:asciiTheme="minorHAnsi" w:hAnsiTheme="minorHAnsi"/>
          <w:sz w:val="22"/>
          <w:szCs w:val="22"/>
        </w:rPr>
        <w:t xml:space="preserve"> w</w:t>
      </w:r>
      <w:r w:rsidR="00321238" w:rsidRPr="001174D9">
        <w:rPr>
          <w:rFonts w:asciiTheme="minorHAnsi" w:hAnsiTheme="minorHAnsi"/>
          <w:sz w:val="22"/>
          <w:szCs w:val="22"/>
        </w:rPr>
        <w:t xml:space="preserve">orks with </w:t>
      </w:r>
      <w:r w:rsidR="00E2043D" w:rsidRPr="001174D9">
        <w:rPr>
          <w:rFonts w:asciiTheme="minorHAnsi" w:hAnsiTheme="minorHAnsi"/>
          <w:sz w:val="22"/>
          <w:szCs w:val="22"/>
        </w:rPr>
        <w:t xml:space="preserve">the </w:t>
      </w:r>
      <w:r w:rsidR="00321238" w:rsidRPr="001174D9">
        <w:rPr>
          <w:rFonts w:asciiTheme="minorHAnsi" w:hAnsiTheme="minorHAnsi"/>
          <w:sz w:val="22"/>
          <w:szCs w:val="22"/>
        </w:rPr>
        <w:t xml:space="preserve">course instructor to </w:t>
      </w:r>
      <w:r w:rsidR="001174D9" w:rsidRPr="001174D9">
        <w:rPr>
          <w:rFonts w:asciiTheme="minorHAnsi" w:hAnsiTheme="minorHAnsi"/>
          <w:sz w:val="22"/>
          <w:szCs w:val="22"/>
        </w:rPr>
        <w:t>train</w:t>
      </w:r>
      <w:r w:rsidR="00321238" w:rsidRPr="001174D9">
        <w:rPr>
          <w:rFonts w:asciiTheme="minorHAnsi" w:hAnsiTheme="minorHAnsi"/>
          <w:sz w:val="22"/>
          <w:szCs w:val="22"/>
        </w:rPr>
        <w:t xml:space="preserve"> and supervise </w:t>
      </w:r>
      <w:r w:rsidR="00195380" w:rsidRPr="001174D9">
        <w:rPr>
          <w:rFonts w:asciiTheme="minorHAnsi" w:hAnsiTheme="minorHAnsi"/>
          <w:sz w:val="22"/>
          <w:szCs w:val="22"/>
        </w:rPr>
        <w:t xml:space="preserve">student </w:t>
      </w:r>
      <w:r w:rsidR="00321238" w:rsidRPr="001174D9">
        <w:rPr>
          <w:rFonts w:asciiTheme="minorHAnsi" w:hAnsiTheme="minorHAnsi"/>
          <w:sz w:val="22"/>
          <w:szCs w:val="22"/>
        </w:rPr>
        <w:t xml:space="preserve">teaching assistants (GTAs and AAs).  </w:t>
      </w:r>
      <w:r w:rsidRPr="001174D9">
        <w:rPr>
          <w:rFonts w:asciiTheme="minorHAnsi" w:hAnsiTheme="minorHAnsi"/>
          <w:sz w:val="22"/>
          <w:szCs w:val="22"/>
        </w:rPr>
        <w:t>Assigns marking to TAs and tracks and records marks in assigned courses.</w:t>
      </w:r>
    </w:p>
    <w:p w:rsidR="00E44BE4" w:rsidRPr="00E90D90" w:rsidRDefault="00E44BE4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Respond</w:t>
      </w:r>
      <w:r w:rsidR="007A022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to student email correspondence.  Meet</w:t>
      </w:r>
      <w:r w:rsidR="007A022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with students and provide one-on-one instruction as needed.  </w:t>
      </w:r>
    </w:p>
    <w:p w:rsidR="00E90D90" w:rsidRPr="00E90D90" w:rsidRDefault="00E90D90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>Evaluates lab reports</w:t>
      </w:r>
      <w:r w:rsidR="00827C7D">
        <w:rPr>
          <w:rFonts w:asciiTheme="minorHAnsi" w:hAnsiTheme="minorHAnsi"/>
          <w:sz w:val="22"/>
          <w:szCs w:val="22"/>
        </w:rPr>
        <w:t>,</w:t>
      </w:r>
      <w:r w:rsidR="001C0280">
        <w:rPr>
          <w:rFonts w:asciiTheme="minorHAnsi" w:hAnsiTheme="minorHAnsi"/>
          <w:sz w:val="22"/>
          <w:szCs w:val="22"/>
        </w:rPr>
        <w:t xml:space="preserve"> </w:t>
      </w:r>
      <w:r w:rsidRPr="00E90D90">
        <w:rPr>
          <w:rFonts w:asciiTheme="minorHAnsi" w:hAnsiTheme="minorHAnsi"/>
          <w:sz w:val="22"/>
          <w:szCs w:val="22"/>
        </w:rPr>
        <w:t xml:space="preserve">assignments </w:t>
      </w:r>
      <w:r w:rsidR="00827C7D">
        <w:rPr>
          <w:rFonts w:asciiTheme="minorHAnsi" w:hAnsiTheme="minorHAnsi"/>
          <w:sz w:val="22"/>
          <w:szCs w:val="22"/>
        </w:rPr>
        <w:t xml:space="preserve">and oral presentations </w:t>
      </w:r>
      <w:r w:rsidRPr="00E90D90">
        <w:rPr>
          <w:rFonts w:asciiTheme="minorHAnsi" w:hAnsiTheme="minorHAnsi"/>
          <w:sz w:val="22"/>
          <w:szCs w:val="22"/>
        </w:rPr>
        <w:t xml:space="preserve">in assigned Forensic Science courses. </w:t>
      </w:r>
      <w:r w:rsidR="003B1A73">
        <w:rPr>
          <w:rFonts w:asciiTheme="minorHAnsi" w:hAnsiTheme="minorHAnsi"/>
          <w:sz w:val="22"/>
          <w:szCs w:val="22"/>
        </w:rPr>
        <w:t>Invigilates undergraduate exams.</w:t>
      </w:r>
      <w:r w:rsidRPr="00E90D90">
        <w:rPr>
          <w:rFonts w:asciiTheme="minorHAnsi" w:hAnsiTheme="minorHAnsi"/>
          <w:sz w:val="22"/>
          <w:szCs w:val="22"/>
        </w:rPr>
        <w:t xml:space="preserve"> </w:t>
      </w:r>
    </w:p>
    <w:p w:rsidR="00422558" w:rsidRDefault="00E90D90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>Responsible for ordering and maintaining stocks of teaching supplies and teaching lab equipment for Forensics. Maintains an inventory of supplies</w:t>
      </w:r>
      <w:r w:rsidR="00422558">
        <w:rPr>
          <w:rFonts w:asciiTheme="minorHAnsi" w:hAnsiTheme="minorHAnsi"/>
          <w:sz w:val="22"/>
          <w:szCs w:val="22"/>
        </w:rPr>
        <w:t>, chemicals</w:t>
      </w:r>
      <w:r w:rsidRPr="00E90D90">
        <w:rPr>
          <w:rFonts w:asciiTheme="minorHAnsi" w:hAnsiTheme="minorHAnsi"/>
          <w:sz w:val="22"/>
          <w:szCs w:val="22"/>
        </w:rPr>
        <w:t xml:space="preserve"> and equipment for Forensics courses.</w:t>
      </w:r>
      <w:r w:rsidR="00422558">
        <w:rPr>
          <w:rFonts w:asciiTheme="minorHAnsi" w:hAnsiTheme="minorHAnsi"/>
          <w:sz w:val="22"/>
          <w:szCs w:val="22"/>
        </w:rPr>
        <w:t xml:space="preserve">  Maintains a billing and inventory system for use in conjunction with equipment loans and outside activities.  </w:t>
      </w:r>
    </w:p>
    <w:p w:rsidR="00E90D90" w:rsidRPr="00E90D90" w:rsidRDefault="00422558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Manages the science equipment fund budget as well as the departmental laboratory budget as assigned by the Chair. </w:t>
      </w:r>
    </w:p>
    <w:p w:rsidR="00E90D90" w:rsidRPr="00E90D90" w:rsidRDefault="00E90D90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 xml:space="preserve">Assists with web-based content and computer technology for Forensic Science courses in consultation with faculty. </w:t>
      </w:r>
      <w:r w:rsidR="00321238">
        <w:rPr>
          <w:rFonts w:asciiTheme="minorHAnsi" w:hAnsiTheme="minorHAnsi"/>
          <w:sz w:val="22"/>
          <w:szCs w:val="22"/>
        </w:rPr>
        <w:t xml:space="preserve"> Manages the lab section of the </w:t>
      </w:r>
      <w:proofErr w:type="spellStart"/>
      <w:r w:rsidR="00321238">
        <w:rPr>
          <w:rFonts w:asciiTheme="minorHAnsi" w:hAnsiTheme="minorHAnsi"/>
          <w:sz w:val="22"/>
          <w:szCs w:val="22"/>
        </w:rPr>
        <w:t>BlackBoard</w:t>
      </w:r>
      <w:proofErr w:type="spellEnd"/>
      <w:r w:rsidR="00321238">
        <w:rPr>
          <w:rFonts w:asciiTheme="minorHAnsi" w:hAnsiTheme="minorHAnsi"/>
          <w:sz w:val="22"/>
          <w:szCs w:val="22"/>
        </w:rPr>
        <w:t xml:space="preserve"> website for Forensic Science undergraduate courses as designated by the Chair.  Tasks include managing gradebook, lab assignments and quizzes, announcements and course content.</w:t>
      </w:r>
    </w:p>
    <w:p w:rsidR="00612FE3" w:rsidRDefault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 w:rsidRPr="009D7193">
        <w:rPr>
          <w:rFonts w:asciiTheme="minorHAnsi" w:hAnsiTheme="minorHAnsi"/>
          <w:sz w:val="22"/>
          <w:szCs w:val="22"/>
        </w:rPr>
        <w:lastRenderedPageBreak/>
        <w:t xml:space="preserve">Helps ensure lab safety regulations are observed and teaching lab equipment is in safe working order. </w:t>
      </w:r>
      <w:r w:rsidR="00DE0C06" w:rsidRPr="009D7193">
        <w:rPr>
          <w:rFonts w:asciiTheme="minorHAnsi" w:hAnsiTheme="minorHAnsi"/>
          <w:sz w:val="22"/>
          <w:szCs w:val="22"/>
        </w:rPr>
        <w:t xml:space="preserve">Works with other staff members to ensure upkeep, repair and organization of Forensic Science equipment and facilities (e.g. Crime Scene House, microscopes, cameras, pipettes, thermal cycler etc.)  </w:t>
      </w:r>
    </w:p>
    <w:p w:rsidR="00E90D90" w:rsidRPr="009D7193" w:rsidRDefault="00D05139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Develops</w:t>
      </w:r>
      <w:r w:rsidR="00E2043D">
        <w:rPr>
          <w:rFonts w:asciiTheme="minorHAnsi" w:hAnsiTheme="minorHAnsi"/>
          <w:sz w:val="22"/>
          <w:szCs w:val="22"/>
        </w:rPr>
        <w:t xml:space="preserve"> operating and safety instructions </w:t>
      </w:r>
      <w:r>
        <w:rPr>
          <w:rFonts w:asciiTheme="minorHAnsi" w:hAnsiTheme="minorHAnsi"/>
          <w:sz w:val="22"/>
          <w:szCs w:val="22"/>
        </w:rPr>
        <w:t xml:space="preserve">for new instrumentation </w:t>
      </w:r>
      <w:r w:rsidR="00E2043D">
        <w:rPr>
          <w:rFonts w:asciiTheme="minorHAnsi" w:hAnsiTheme="minorHAnsi"/>
          <w:sz w:val="22"/>
          <w:szCs w:val="22"/>
        </w:rPr>
        <w:t>for use in lab manuals.</w:t>
      </w:r>
    </w:p>
    <w:p w:rsidR="005D009B" w:rsidRDefault="005D009B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 w:rsidRPr="009D7193">
        <w:rPr>
          <w:rFonts w:asciiTheme="minorHAnsi" w:hAnsiTheme="minorHAnsi"/>
          <w:sz w:val="22"/>
          <w:szCs w:val="22"/>
        </w:rPr>
        <w:t xml:space="preserve">Liaises with the Trent community on science camps and fairs and promotion of Trent University through activities such as laboratory tours and demonstrations.  Organizes and supervises </w:t>
      </w:r>
      <w:r>
        <w:rPr>
          <w:rFonts w:asciiTheme="minorHAnsi" w:hAnsiTheme="minorHAnsi"/>
          <w:sz w:val="22"/>
          <w:szCs w:val="22"/>
        </w:rPr>
        <w:t>student volunteers</w:t>
      </w:r>
      <w:r w:rsidRPr="009D7193">
        <w:rPr>
          <w:rFonts w:asciiTheme="minorHAnsi" w:hAnsiTheme="minorHAnsi"/>
          <w:sz w:val="22"/>
          <w:szCs w:val="22"/>
        </w:rPr>
        <w:t>.</w:t>
      </w:r>
    </w:p>
    <w:p w:rsidR="00243E46" w:rsidRPr="00E90D90" w:rsidRDefault="00243E46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collaboration with other staff, hires, trains, supervises and evaluates </w:t>
      </w:r>
      <w:r w:rsidR="001174D9">
        <w:rPr>
          <w:rFonts w:asciiTheme="minorHAnsi" w:hAnsiTheme="minorHAnsi"/>
          <w:sz w:val="22"/>
          <w:szCs w:val="22"/>
        </w:rPr>
        <w:t>placement and external co-op</w:t>
      </w:r>
      <w:r>
        <w:rPr>
          <w:rFonts w:asciiTheme="minorHAnsi" w:hAnsiTheme="minorHAnsi"/>
          <w:sz w:val="22"/>
          <w:szCs w:val="22"/>
        </w:rPr>
        <w:t xml:space="preserve"> students.</w:t>
      </w:r>
    </w:p>
    <w:p w:rsidR="00E90D90" w:rsidRPr="00E90D90" w:rsidRDefault="00E90D90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>Deals with departmental scientific waste disposal (e.g. chemical waste, biohazardous waste, biological waste).</w:t>
      </w:r>
      <w:r w:rsidR="004607FF">
        <w:rPr>
          <w:rFonts w:asciiTheme="minorHAnsi" w:hAnsiTheme="minorHAnsi"/>
          <w:sz w:val="22"/>
          <w:szCs w:val="22"/>
        </w:rPr>
        <w:t xml:space="preserve">  Works with the Science Facilities department, Biosafety Officer and suppliers to develop handling, disposal, spill and emergency protocols for new laboratory chemicals.  </w:t>
      </w:r>
      <w:r w:rsidR="00E44BE4">
        <w:rPr>
          <w:rFonts w:asciiTheme="minorHAnsi" w:hAnsiTheme="minorHAnsi"/>
          <w:sz w:val="22"/>
          <w:szCs w:val="22"/>
        </w:rPr>
        <w:t xml:space="preserve">Keeps and maintains record sheets of controlled substances (ex. Ethanol).  </w:t>
      </w:r>
    </w:p>
    <w:p w:rsidR="00E90D90" w:rsidRDefault="00E90D90" w:rsidP="00E90D90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>Functions as a Fire Warden in a designated area of the DNA Building.</w:t>
      </w:r>
    </w:p>
    <w:p w:rsidR="00E2043D" w:rsidRPr="001C0280" w:rsidRDefault="0082104C">
      <w:pPr>
        <w:pStyle w:val="ListParagraph"/>
        <w:numPr>
          <w:ilvl w:val="0"/>
          <w:numId w:val="21"/>
        </w:numPr>
        <w:tabs>
          <w:tab w:val="left" w:pos="360"/>
          <w:tab w:val="left" w:pos="1110"/>
          <w:tab w:val="left" w:pos="1319"/>
          <w:tab w:val="left" w:pos="3600"/>
        </w:tabs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Participates in any internal or external committee as agreed upon with the departmental Chair.  </w:t>
      </w: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E90D90" w:rsidRPr="00E90D90" w:rsidRDefault="00E90D90" w:rsidP="00E90D90">
      <w:pPr>
        <w:tabs>
          <w:tab w:val="left" w:pos="-180"/>
          <w:tab w:val="left" w:pos="0"/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E90D90">
        <w:rPr>
          <w:rFonts w:asciiTheme="minorHAnsi" w:hAnsiTheme="minorHAnsi"/>
          <w:sz w:val="22"/>
          <w:szCs w:val="22"/>
        </w:rPr>
        <w:fldChar w:fldCharType="begin"/>
      </w:r>
      <w:r w:rsidRPr="00E90D90">
        <w:rPr>
          <w:rFonts w:asciiTheme="minorHAnsi" w:hAnsiTheme="minorHAnsi"/>
          <w:sz w:val="22"/>
          <w:szCs w:val="22"/>
        </w:rPr>
        <w:instrText xml:space="preserve"> SEQ CHAPTER \h \r 1</w:instrText>
      </w:r>
      <w:r w:rsidRPr="00E90D90">
        <w:rPr>
          <w:rFonts w:asciiTheme="minorHAnsi" w:hAnsiTheme="minorHAnsi"/>
          <w:sz w:val="22"/>
          <w:szCs w:val="22"/>
        </w:rPr>
        <w:fldChar w:fldCharType="end"/>
      </w:r>
      <w:r w:rsidRPr="00E90D90">
        <w:rPr>
          <w:rFonts w:asciiTheme="minorHAnsi" w:hAnsiTheme="minorHAnsi"/>
          <w:sz w:val="22"/>
          <w:szCs w:val="22"/>
        </w:rPr>
        <w:t xml:space="preserve">Honours </w:t>
      </w:r>
      <w:r w:rsidR="00A20E1E">
        <w:rPr>
          <w:rFonts w:asciiTheme="minorHAnsi" w:hAnsiTheme="minorHAnsi"/>
          <w:sz w:val="22"/>
          <w:szCs w:val="22"/>
        </w:rPr>
        <w:t>University</w:t>
      </w:r>
      <w:r w:rsidRPr="00E90D90">
        <w:rPr>
          <w:rFonts w:asciiTheme="minorHAnsi" w:hAnsiTheme="minorHAnsi"/>
          <w:sz w:val="22"/>
          <w:szCs w:val="22"/>
        </w:rPr>
        <w:t xml:space="preserve"> Degree</w:t>
      </w:r>
      <w:r w:rsidR="00A20E1E">
        <w:rPr>
          <w:rFonts w:asciiTheme="minorHAnsi" w:hAnsiTheme="minorHAnsi"/>
          <w:sz w:val="22"/>
          <w:szCs w:val="22"/>
        </w:rPr>
        <w:t xml:space="preserve"> (4 year)</w:t>
      </w:r>
      <w:r w:rsidRPr="00E90D90">
        <w:rPr>
          <w:rFonts w:asciiTheme="minorHAnsi" w:hAnsiTheme="minorHAnsi"/>
          <w:sz w:val="22"/>
          <w:szCs w:val="22"/>
        </w:rPr>
        <w:t xml:space="preserve"> in Science (B.Sc.) or</w:t>
      </w:r>
      <w:r w:rsidR="00A20E1E">
        <w:rPr>
          <w:rFonts w:asciiTheme="minorHAnsi" w:hAnsiTheme="minorHAnsi"/>
          <w:sz w:val="22"/>
          <w:szCs w:val="22"/>
        </w:rPr>
        <w:t xml:space="preserve"> Forensic Science</w:t>
      </w:r>
      <w:r w:rsidRPr="00E90D90">
        <w:rPr>
          <w:rFonts w:asciiTheme="minorHAnsi" w:hAnsiTheme="minorHAnsi"/>
          <w:sz w:val="22"/>
          <w:szCs w:val="22"/>
        </w:rPr>
        <w:t xml:space="preserve"> </w:t>
      </w:r>
      <w:r w:rsidR="00A20E1E">
        <w:rPr>
          <w:rFonts w:asciiTheme="minorHAnsi" w:hAnsiTheme="minorHAnsi"/>
          <w:sz w:val="22"/>
          <w:szCs w:val="22"/>
        </w:rPr>
        <w:t>(</w:t>
      </w:r>
      <w:proofErr w:type="spellStart"/>
      <w:r w:rsidRPr="00E90D90">
        <w:rPr>
          <w:rFonts w:asciiTheme="minorHAnsi" w:hAnsiTheme="minorHAnsi"/>
          <w:sz w:val="22"/>
          <w:szCs w:val="22"/>
        </w:rPr>
        <w:t>B</w:t>
      </w:r>
      <w:r w:rsidR="00A20E1E">
        <w:rPr>
          <w:rFonts w:asciiTheme="minorHAnsi" w:hAnsiTheme="minorHAnsi"/>
          <w:sz w:val="22"/>
          <w:szCs w:val="22"/>
        </w:rPr>
        <w:t>.</w:t>
      </w:r>
      <w:r w:rsidRPr="00E90D90">
        <w:rPr>
          <w:rFonts w:asciiTheme="minorHAnsi" w:hAnsiTheme="minorHAnsi"/>
          <w:sz w:val="22"/>
          <w:szCs w:val="22"/>
        </w:rPr>
        <w:t>Sc</w:t>
      </w:r>
      <w:r w:rsidR="00A20E1E">
        <w:rPr>
          <w:rFonts w:asciiTheme="minorHAnsi" w:hAnsiTheme="minorHAnsi"/>
          <w:sz w:val="22"/>
          <w:szCs w:val="22"/>
        </w:rPr>
        <w:t>.</w:t>
      </w:r>
      <w:r w:rsidRPr="00E90D90">
        <w:rPr>
          <w:rFonts w:asciiTheme="minorHAnsi" w:hAnsiTheme="minorHAnsi"/>
          <w:sz w:val="22"/>
          <w:szCs w:val="22"/>
        </w:rPr>
        <w:t>FS</w:t>
      </w:r>
      <w:proofErr w:type="spellEnd"/>
      <w:r w:rsidR="00A20E1E">
        <w:rPr>
          <w:rFonts w:asciiTheme="minorHAnsi" w:hAnsiTheme="minorHAnsi"/>
          <w:sz w:val="22"/>
          <w:szCs w:val="22"/>
        </w:rPr>
        <w:t>)</w:t>
      </w:r>
      <w:r w:rsidRPr="00E90D90">
        <w:rPr>
          <w:rFonts w:asciiTheme="minorHAnsi" w:hAnsiTheme="minorHAnsi"/>
          <w:sz w:val="22"/>
          <w:szCs w:val="22"/>
        </w:rPr>
        <w:t xml:space="preserve">. An MSc </w:t>
      </w:r>
      <w:r w:rsidR="00B637EB">
        <w:rPr>
          <w:rFonts w:asciiTheme="minorHAnsi" w:hAnsiTheme="minorHAnsi"/>
          <w:sz w:val="22"/>
          <w:szCs w:val="22"/>
        </w:rPr>
        <w:t xml:space="preserve">is preferred and </w:t>
      </w:r>
      <w:r w:rsidRPr="00E90D90">
        <w:rPr>
          <w:rFonts w:asciiTheme="minorHAnsi" w:hAnsiTheme="minorHAnsi"/>
          <w:sz w:val="22"/>
          <w:szCs w:val="22"/>
        </w:rPr>
        <w:t>will be considered an asset.</w:t>
      </w:r>
    </w:p>
    <w:p w:rsidR="005D009B" w:rsidRDefault="005D009B" w:rsidP="00296763">
      <w:pPr>
        <w:rPr>
          <w:rFonts w:asciiTheme="minorHAnsi" w:hAnsiTheme="minorHAnsi" w:cstheme="minorHAnsi"/>
          <w:b/>
          <w:u w:val="single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E90D90" w:rsidRPr="00E90D90" w:rsidRDefault="00E90D90" w:rsidP="00E90D90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E90D90">
        <w:rPr>
          <w:rFonts w:asciiTheme="minorHAnsi" w:hAnsiTheme="minorHAnsi"/>
          <w:sz w:val="22"/>
          <w:szCs w:val="22"/>
          <w:lang w:val="en-US"/>
        </w:rPr>
        <w:t xml:space="preserve">Minimum of </w:t>
      </w:r>
      <w:r w:rsidR="00612FE3">
        <w:rPr>
          <w:rFonts w:asciiTheme="minorHAnsi" w:hAnsiTheme="minorHAnsi"/>
          <w:sz w:val="22"/>
          <w:szCs w:val="22"/>
          <w:lang w:val="en-US"/>
        </w:rPr>
        <w:t>two years</w:t>
      </w:r>
      <w:r w:rsidR="001C0280">
        <w:rPr>
          <w:rFonts w:asciiTheme="minorHAnsi" w:hAnsiTheme="minorHAnsi"/>
          <w:sz w:val="22"/>
          <w:szCs w:val="22"/>
          <w:lang w:val="en-US"/>
        </w:rPr>
        <w:t>’</w:t>
      </w:r>
      <w:r w:rsidRPr="00E90D90">
        <w:rPr>
          <w:rFonts w:asciiTheme="minorHAnsi" w:hAnsiTheme="minorHAnsi"/>
          <w:sz w:val="22"/>
          <w:szCs w:val="22"/>
          <w:lang w:val="en-US"/>
        </w:rPr>
        <w:t xml:space="preserve"> laboratory experience, with preference given to those individuals with experience using the Forensic techniques utilized in the laboratories to be set up.</w:t>
      </w:r>
    </w:p>
    <w:p w:rsidR="00E90D90" w:rsidRPr="00E90D90" w:rsidRDefault="00E90D90" w:rsidP="00E90D90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E90D90">
        <w:rPr>
          <w:rFonts w:asciiTheme="minorHAnsi" w:hAnsiTheme="minorHAnsi"/>
          <w:sz w:val="22"/>
          <w:szCs w:val="22"/>
          <w:lang w:val="en-US"/>
        </w:rPr>
        <w:t>Valid Ontario Driver’s License (Class G) required.</w:t>
      </w:r>
    </w:p>
    <w:p w:rsidR="00E90D90" w:rsidRPr="00E90D90" w:rsidRDefault="00E90D90" w:rsidP="00E90D90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E90D90">
        <w:rPr>
          <w:rFonts w:asciiTheme="minorHAnsi" w:hAnsiTheme="minorHAnsi"/>
          <w:sz w:val="22"/>
          <w:szCs w:val="22"/>
          <w:lang w:val="en-US"/>
        </w:rPr>
        <w:t>Valid First Aid Certificate desirable.</w:t>
      </w:r>
      <w:r w:rsidRPr="00E90D90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E90D90" w:rsidRPr="00E90D90" w:rsidRDefault="00E90D90" w:rsidP="00E90D90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>Excellent computer skills: demonstrated proficiency with Microsoft, Word and Excel, Access Database; email and Internet applications essential.</w:t>
      </w:r>
    </w:p>
    <w:p w:rsidR="00E90D90" w:rsidRPr="00E90D90" w:rsidRDefault="00E90D90" w:rsidP="00E90D90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>Excellent organizational</w:t>
      </w:r>
      <w:r w:rsidR="006C5577">
        <w:rPr>
          <w:rFonts w:asciiTheme="minorHAnsi" w:hAnsiTheme="minorHAnsi"/>
          <w:sz w:val="22"/>
          <w:szCs w:val="22"/>
        </w:rPr>
        <w:t xml:space="preserve"> and problem solving</w:t>
      </w:r>
      <w:r w:rsidRPr="00E90D90">
        <w:rPr>
          <w:rFonts w:asciiTheme="minorHAnsi" w:hAnsiTheme="minorHAnsi"/>
          <w:sz w:val="22"/>
          <w:szCs w:val="22"/>
        </w:rPr>
        <w:t xml:space="preserve"> skills.</w:t>
      </w:r>
    </w:p>
    <w:p w:rsidR="00E90D90" w:rsidRPr="00E90D90" w:rsidRDefault="00E90D90" w:rsidP="00E90D90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>Excellent interpersonal skills.</w:t>
      </w:r>
    </w:p>
    <w:p w:rsidR="00E90D90" w:rsidRPr="00E90D90" w:rsidRDefault="00E90D90" w:rsidP="00E90D90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>Excellent oral and written communication skills.</w:t>
      </w:r>
    </w:p>
    <w:p w:rsidR="00E90D90" w:rsidRPr="00E90D90" w:rsidRDefault="00E90D90" w:rsidP="00E90D90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>Proven ability to work both independently and as part of a team.</w:t>
      </w:r>
    </w:p>
    <w:p w:rsidR="00E90D90" w:rsidRDefault="00E90D90" w:rsidP="00E90D90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 w:rsidRPr="00E90D90">
        <w:rPr>
          <w:rFonts w:asciiTheme="minorHAnsi" w:hAnsiTheme="minorHAnsi"/>
          <w:sz w:val="22"/>
          <w:szCs w:val="22"/>
        </w:rPr>
        <w:t>Demonstrated initiative.</w:t>
      </w:r>
    </w:p>
    <w:p w:rsidR="001C0280" w:rsidRPr="001C0280" w:rsidRDefault="001C0280" w:rsidP="001C0280">
      <w:pPr>
        <w:tabs>
          <w:tab w:val="left" w:pos="540"/>
        </w:tabs>
        <w:rPr>
          <w:rFonts w:asciiTheme="minorHAnsi" w:hAnsiTheme="minorHAnsi"/>
          <w:sz w:val="22"/>
          <w:szCs w:val="22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A511B9" w:rsidRPr="005C417C" w:rsidRDefault="00CD082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whether 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the incumbent is directly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or indirectly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 responsible for the work of others. Provide the title of the </w:t>
      </w:r>
      <w:r w:rsidR="000E107D" w:rsidRPr="005C417C">
        <w:rPr>
          <w:rFonts w:asciiTheme="minorHAnsi" w:hAnsiTheme="minorHAnsi" w:cstheme="minorHAnsi"/>
          <w:i/>
          <w:sz w:val="20"/>
          <w:szCs w:val="20"/>
        </w:rPr>
        <w:t>position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(s) as well as an example of how the incumbent is responsible for the work of others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on a daily basis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 Specifically, indicate whether the position has responsibility for hiring and supervision of student workers.</w:t>
      </w:r>
    </w:p>
    <w:p w:rsidR="00B43301" w:rsidRDefault="00B43301" w:rsidP="00B43301">
      <w:pPr>
        <w:rPr>
          <w:rFonts w:asciiTheme="minorHAnsi" w:hAnsiTheme="minorHAnsi" w:cstheme="minorHAnsi"/>
        </w:rPr>
      </w:pPr>
    </w:p>
    <w:p w:rsidR="00B43301" w:rsidRPr="006B3442" w:rsidRDefault="00B43301" w:rsidP="00B43301">
      <w:pPr>
        <w:rPr>
          <w:rFonts w:asciiTheme="minorHAnsi" w:hAnsiTheme="minorHAnsi" w:cstheme="minorHAnsi"/>
          <w:sz w:val="22"/>
          <w:szCs w:val="22"/>
          <w:u w:val="single"/>
        </w:rPr>
      </w:pPr>
      <w:r w:rsidRPr="006B3442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:rsidR="00B43301" w:rsidRDefault="003754C6" w:rsidP="00B43301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</w:rPr>
        <w:t xml:space="preserve"> </w:t>
      </w:r>
      <w:r w:rsidRPr="003754C6">
        <w:rPr>
          <w:rFonts w:ascii="Calibri" w:eastAsia="Calibri" w:hAnsi="Calibri" w:cs="Calibri"/>
          <w:sz w:val="22"/>
          <w:szCs w:val="22"/>
          <w:lang w:val="en-US" w:eastAsia="en-US"/>
        </w:rPr>
        <w:t>Graduate Teaching Assistants and Academic Assistants (</w:t>
      </w:r>
      <w:r w:rsidRPr="003754C6">
        <w:rPr>
          <w:rFonts w:ascii="Calibri" w:eastAsia="Calibri" w:hAnsi="Calibri"/>
          <w:sz w:val="22"/>
          <w:szCs w:val="22"/>
          <w:lang w:val="en-US" w:eastAsia="en-US"/>
        </w:rPr>
        <w:t>authority for direct responsibility is delegated by the course instructor</w:t>
      </w:r>
      <w:r w:rsidRPr="003754C6">
        <w:rPr>
          <w:rFonts w:ascii="Calibri" w:eastAsia="Calibri" w:hAnsi="Calibri" w:cs="Calibri"/>
          <w:sz w:val="22"/>
          <w:szCs w:val="22"/>
          <w:lang w:val="en-US" w:eastAsia="en-US"/>
        </w:rPr>
        <w:t>), Co-op students, Placement Students</w:t>
      </w:r>
      <w:r w:rsidR="00612FE3"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:rsidR="001C0280" w:rsidRDefault="001C0280" w:rsidP="00B43301">
      <w:pPr>
        <w:rPr>
          <w:rFonts w:asciiTheme="minorHAnsi" w:hAnsiTheme="minorHAnsi" w:cstheme="minorHAnsi"/>
        </w:rPr>
      </w:pPr>
    </w:p>
    <w:p w:rsidR="001C0280" w:rsidRDefault="00B43301" w:rsidP="00B43301">
      <w:pPr>
        <w:rPr>
          <w:rFonts w:asciiTheme="minorHAnsi" w:hAnsiTheme="minorHAnsi" w:cstheme="minorHAnsi"/>
          <w:u w:val="single"/>
        </w:rPr>
      </w:pPr>
      <w:r w:rsidRPr="006B3442">
        <w:rPr>
          <w:rFonts w:asciiTheme="minorHAnsi" w:hAnsiTheme="minorHAnsi" w:cstheme="minorHAnsi"/>
          <w:u w:val="single"/>
        </w:rPr>
        <w:t>Indirect Responsibility</w:t>
      </w:r>
    </w:p>
    <w:p w:rsidR="00B43301" w:rsidRDefault="00612FE3" w:rsidP="00B43301">
      <w:pPr>
        <w:rPr>
          <w:rFonts w:asciiTheme="minorHAnsi" w:hAnsiTheme="minorHAnsi" w:cstheme="minorHAnsi"/>
          <w:sz w:val="22"/>
        </w:rPr>
      </w:pPr>
      <w:r w:rsidRPr="001C0280">
        <w:rPr>
          <w:rFonts w:asciiTheme="minorHAnsi" w:hAnsiTheme="minorHAnsi" w:cstheme="minorHAnsi"/>
          <w:sz w:val="22"/>
        </w:rPr>
        <w:t xml:space="preserve">Assists the Chair in </w:t>
      </w:r>
      <w:r>
        <w:rPr>
          <w:rFonts w:asciiTheme="minorHAnsi" w:hAnsiTheme="minorHAnsi" w:cstheme="minorHAnsi"/>
          <w:sz w:val="22"/>
        </w:rPr>
        <w:t>training other demonstrators in the department including their awareness of and adherence to departmental and university practices and policies.</w:t>
      </w:r>
    </w:p>
    <w:p w:rsidR="001C0280" w:rsidRPr="001C0280" w:rsidRDefault="001C0280" w:rsidP="00B43301">
      <w:pPr>
        <w:rPr>
          <w:rFonts w:asciiTheme="minorHAnsi" w:hAnsiTheme="minorHAnsi" w:cstheme="minorHAnsi"/>
          <w:sz w:val="22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D46EF0" w:rsidRPr="005C417C" w:rsidRDefault="00F43CE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ndicate the title(s) of individuals internal and external to the University that the incumbent communicates with on a regular basis.  Provide a brief description of the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purpose 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for communicating with these individuals. 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3754C6" w:rsidRDefault="00352653" w:rsidP="001C0280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</w:p>
    <w:p w:rsidR="003754C6" w:rsidRPr="001C0280" w:rsidRDefault="003754C6" w:rsidP="001C0280">
      <w:pPr>
        <w:pStyle w:val="ListParagraph"/>
        <w:numPr>
          <w:ilvl w:val="0"/>
          <w:numId w:val="24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1C0280">
        <w:rPr>
          <w:rFonts w:asciiTheme="minorHAnsi" w:hAnsiTheme="minorHAnsi" w:cstheme="minorHAnsi"/>
          <w:sz w:val="22"/>
          <w:szCs w:val="22"/>
        </w:rPr>
        <w:t xml:space="preserve">Students: </w:t>
      </w:r>
      <w:r w:rsidR="001C0280">
        <w:rPr>
          <w:rFonts w:asciiTheme="minorHAnsi" w:hAnsiTheme="minorHAnsi" w:cstheme="minorHAnsi"/>
          <w:sz w:val="22"/>
          <w:szCs w:val="22"/>
        </w:rPr>
        <w:t xml:space="preserve"> </w:t>
      </w:r>
      <w:r w:rsidRPr="001C0280">
        <w:rPr>
          <w:rFonts w:asciiTheme="minorHAnsi" w:hAnsiTheme="minorHAnsi" w:cstheme="minorHAnsi"/>
          <w:sz w:val="22"/>
          <w:szCs w:val="22"/>
        </w:rPr>
        <w:t xml:space="preserve">explain complex concepts, demonstrate the operation of an instrument or </w:t>
      </w:r>
      <w:r w:rsidR="001C0280">
        <w:rPr>
          <w:rFonts w:asciiTheme="minorHAnsi" w:hAnsiTheme="minorHAnsi" w:cstheme="minorHAnsi"/>
          <w:sz w:val="22"/>
          <w:szCs w:val="22"/>
        </w:rPr>
        <w:t>l</w:t>
      </w:r>
      <w:r w:rsidRPr="001C0280">
        <w:rPr>
          <w:rFonts w:asciiTheme="minorHAnsi" w:hAnsiTheme="minorHAnsi" w:cstheme="minorHAnsi"/>
          <w:sz w:val="22"/>
          <w:szCs w:val="22"/>
        </w:rPr>
        <w:t>aboratory technique</w:t>
      </w:r>
    </w:p>
    <w:p w:rsidR="003754C6" w:rsidRPr="001C0280" w:rsidRDefault="003754C6" w:rsidP="001C0280">
      <w:pPr>
        <w:pStyle w:val="ListParagraph"/>
        <w:numPr>
          <w:ilvl w:val="0"/>
          <w:numId w:val="24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1C0280">
        <w:rPr>
          <w:rFonts w:asciiTheme="minorHAnsi" w:hAnsiTheme="minorHAnsi" w:cstheme="minorHAnsi"/>
          <w:sz w:val="22"/>
          <w:szCs w:val="22"/>
        </w:rPr>
        <w:t>Staff and Faculty: answer queries, departmental business</w:t>
      </w:r>
    </w:p>
    <w:p w:rsidR="003754C6" w:rsidRPr="001C0280" w:rsidRDefault="003754C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C0280">
        <w:rPr>
          <w:rFonts w:asciiTheme="minorHAnsi" w:hAnsiTheme="minorHAnsi" w:cstheme="minorHAnsi"/>
          <w:sz w:val="22"/>
          <w:szCs w:val="22"/>
        </w:rPr>
        <w:t>Faculty: discuss/educate on time/space/budget/logistical limitations of lab exercises, discuss changes to laboratory exercises, either technical or logistical</w:t>
      </w:r>
    </w:p>
    <w:p w:rsidR="003754C6" w:rsidRPr="001C0280" w:rsidRDefault="003754C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C0280">
        <w:rPr>
          <w:rFonts w:asciiTheme="minorHAnsi" w:hAnsiTheme="minorHAnsi" w:cstheme="minorHAnsi"/>
          <w:sz w:val="22"/>
          <w:szCs w:val="22"/>
        </w:rPr>
        <w:t xml:space="preserve">Teaching Assistants: explanation of activities, set up, assignments, troubleshoot problem situations; </w:t>
      </w:r>
      <w:r w:rsidR="005406BF" w:rsidRPr="001C0280">
        <w:rPr>
          <w:rFonts w:asciiTheme="minorHAnsi" w:hAnsiTheme="minorHAnsi" w:cstheme="minorHAnsi"/>
          <w:sz w:val="22"/>
          <w:szCs w:val="22"/>
        </w:rPr>
        <w:t>allocation of grading responsibilities</w:t>
      </w:r>
      <w:r w:rsidRPr="001C02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4C6" w:rsidRPr="001C0280" w:rsidRDefault="003754C6" w:rsidP="001C0280">
      <w:pPr>
        <w:pStyle w:val="ListParagraph"/>
        <w:numPr>
          <w:ilvl w:val="0"/>
          <w:numId w:val="24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1C0280">
        <w:rPr>
          <w:rFonts w:asciiTheme="minorHAnsi" w:hAnsiTheme="minorHAnsi" w:cstheme="minorHAnsi"/>
          <w:sz w:val="22"/>
          <w:szCs w:val="22"/>
        </w:rPr>
        <w:t xml:space="preserve">Computer Technicians: Hardware/software problems </w:t>
      </w:r>
    </w:p>
    <w:p w:rsidR="003754C6" w:rsidRPr="001C0280" w:rsidRDefault="003754C6" w:rsidP="001C0280">
      <w:pPr>
        <w:pStyle w:val="ListParagraph"/>
        <w:numPr>
          <w:ilvl w:val="0"/>
          <w:numId w:val="24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1C0280">
        <w:rPr>
          <w:rFonts w:asciiTheme="minorHAnsi" w:hAnsiTheme="minorHAnsi" w:cstheme="minorHAnsi"/>
          <w:sz w:val="22"/>
          <w:szCs w:val="22"/>
        </w:rPr>
        <w:t xml:space="preserve">Technicians from other departments to discuss sharing of space/equipment </w:t>
      </w:r>
    </w:p>
    <w:p w:rsidR="003754C6" w:rsidRPr="001C0280" w:rsidRDefault="003754C6" w:rsidP="001C0280">
      <w:pPr>
        <w:pStyle w:val="ListParagraph"/>
        <w:numPr>
          <w:ilvl w:val="0"/>
          <w:numId w:val="24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1C0280">
        <w:rPr>
          <w:rFonts w:asciiTheme="minorHAnsi" w:hAnsiTheme="minorHAnsi" w:cstheme="minorHAnsi"/>
          <w:sz w:val="22"/>
          <w:szCs w:val="22"/>
        </w:rPr>
        <w:t>Science Facilities: chemical/biohazard handling, storage and disposal, protocol development</w:t>
      </w:r>
    </w:p>
    <w:p w:rsidR="003754C6" w:rsidRPr="001C0280" w:rsidRDefault="003754C6" w:rsidP="001C0280">
      <w:pPr>
        <w:pStyle w:val="ListParagraph"/>
        <w:numPr>
          <w:ilvl w:val="0"/>
          <w:numId w:val="24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1C0280">
        <w:rPr>
          <w:rFonts w:asciiTheme="minorHAnsi" w:hAnsiTheme="minorHAnsi" w:cstheme="minorHAnsi"/>
          <w:sz w:val="22"/>
          <w:szCs w:val="22"/>
        </w:rPr>
        <w:t>Purchasing: answer queries</w:t>
      </w:r>
    </w:p>
    <w:p w:rsidR="003754C6" w:rsidRPr="001C0280" w:rsidRDefault="003754C6" w:rsidP="001C0280">
      <w:pPr>
        <w:pStyle w:val="ListParagraph"/>
        <w:numPr>
          <w:ilvl w:val="0"/>
          <w:numId w:val="24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1C0280">
        <w:rPr>
          <w:rFonts w:asciiTheme="minorHAnsi" w:hAnsiTheme="minorHAnsi" w:cstheme="minorHAnsi"/>
          <w:sz w:val="22"/>
          <w:szCs w:val="22"/>
        </w:rPr>
        <w:t>FixIt: Maintain facilities, secure services</w:t>
      </w:r>
    </w:p>
    <w:p w:rsidR="003754C6" w:rsidRPr="001C0280" w:rsidRDefault="003754C6" w:rsidP="001C0280">
      <w:pPr>
        <w:pStyle w:val="ListParagraph"/>
        <w:numPr>
          <w:ilvl w:val="0"/>
          <w:numId w:val="24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1C0280">
        <w:rPr>
          <w:rFonts w:asciiTheme="minorHAnsi" w:hAnsiTheme="minorHAnsi" w:cstheme="minorHAnsi"/>
          <w:sz w:val="22"/>
          <w:szCs w:val="22"/>
        </w:rPr>
        <w:t>Recruitment:  Organize tours and outreach activities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3754C6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</w:p>
    <w:p w:rsidR="003754C6" w:rsidRPr="003754C6" w:rsidRDefault="003754C6" w:rsidP="001C0280">
      <w:pPr>
        <w:numPr>
          <w:ilvl w:val="0"/>
          <w:numId w:val="25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3754C6">
        <w:rPr>
          <w:rFonts w:asciiTheme="minorHAnsi" w:hAnsiTheme="minorHAnsi" w:cstheme="minorHAnsi"/>
          <w:sz w:val="22"/>
          <w:szCs w:val="22"/>
          <w:lang w:val="en-US"/>
        </w:rPr>
        <w:t xml:space="preserve">Suppliers/manufacturers: gather information, determine price and availability of supplies/equipment, troubleshoot issues and secure supplies/repairs/returns </w:t>
      </w:r>
    </w:p>
    <w:p w:rsidR="003754C6" w:rsidRPr="003754C6" w:rsidRDefault="003754C6" w:rsidP="001C0280">
      <w:pPr>
        <w:numPr>
          <w:ilvl w:val="0"/>
          <w:numId w:val="25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3754C6">
        <w:rPr>
          <w:rFonts w:asciiTheme="minorHAnsi" w:hAnsiTheme="minorHAnsi" w:cstheme="minorHAnsi"/>
          <w:sz w:val="22"/>
          <w:szCs w:val="22"/>
          <w:lang w:val="en-US"/>
        </w:rPr>
        <w:t>Technical Staff from other companies/institutions: research products &amp; techniques</w:t>
      </w:r>
    </w:p>
    <w:p w:rsidR="003754C6" w:rsidRPr="003754C6" w:rsidRDefault="003754C6" w:rsidP="001C0280">
      <w:pPr>
        <w:numPr>
          <w:ilvl w:val="0"/>
          <w:numId w:val="25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3754C6">
        <w:rPr>
          <w:rFonts w:asciiTheme="minorHAnsi" w:hAnsiTheme="minorHAnsi" w:cstheme="minorHAnsi"/>
          <w:sz w:val="22"/>
          <w:szCs w:val="22"/>
          <w:lang w:val="en-US"/>
        </w:rPr>
        <w:t xml:space="preserve">Trent Community: act as a resource </w:t>
      </w:r>
    </w:p>
    <w:p w:rsidR="003754C6" w:rsidRPr="003754C6" w:rsidRDefault="003754C6" w:rsidP="001C0280">
      <w:pPr>
        <w:numPr>
          <w:ilvl w:val="0"/>
          <w:numId w:val="25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3754C6">
        <w:rPr>
          <w:rFonts w:asciiTheme="minorHAnsi" w:hAnsiTheme="minorHAnsi" w:cstheme="minorHAnsi"/>
          <w:sz w:val="22"/>
          <w:szCs w:val="22"/>
          <w:lang w:val="en-US"/>
        </w:rPr>
        <w:t xml:space="preserve">High School teachers: act as a resource, develop and plan activities, lectures, demonstrations </w:t>
      </w:r>
    </w:p>
    <w:p w:rsidR="003754C6" w:rsidRPr="003754C6" w:rsidRDefault="003754C6" w:rsidP="001C0280">
      <w:pPr>
        <w:numPr>
          <w:ilvl w:val="0"/>
          <w:numId w:val="25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3754C6">
        <w:rPr>
          <w:rFonts w:asciiTheme="minorHAnsi" w:hAnsiTheme="minorHAnsi" w:cstheme="minorHAnsi"/>
          <w:sz w:val="22"/>
          <w:szCs w:val="22"/>
          <w:lang w:val="en-US"/>
        </w:rPr>
        <w:t>Parents and prospective students: act as a resource in recruitment efforts</w:t>
      </w:r>
    </w:p>
    <w:p w:rsidR="00DC032E" w:rsidRPr="005C417C" w:rsidRDefault="00DC032E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68032B" w:rsidRDefault="00AD0D1F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901A1A" w:rsidRPr="005C417C">
        <w:rPr>
          <w:rFonts w:asciiTheme="minorHAnsi" w:hAnsiTheme="minorHAnsi" w:cstheme="minorHAnsi"/>
          <w:i/>
          <w:sz w:val="20"/>
          <w:szCs w:val="20"/>
        </w:rPr>
        <w:t>ndicate the level of proficiency or precision in motor or sensory skills required by the job.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Examples include but are not limited to: small/large movement to operate machinery; coordinated movement; equilibrium to maintain balance; dexterity to grasp, move, assemble objects or operate equipment; hearing, sight, touch, smell, taste. 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Provide a brief description of tasks performed that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require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417C">
        <w:rPr>
          <w:rFonts w:asciiTheme="minorHAnsi" w:hAnsiTheme="minorHAnsi" w:cstheme="minorHAnsi"/>
          <w:i/>
          <w:sz w:val="20"/>
          <w:szCs w:val="20"/>
        </w:rPr>
        <w:t>m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otor/</w:t>
      </w:r>
      <w:r w:rsidRPr="005C417C">
        <w:rPr>
          <w:rFonts w:asciiTheme="minorHAnsi" w:hAnsiTheme="minorHAnsi" w:cstheme="minorHAnsi"/>
          <w:i/>
          <w:sz w:val="20"/>
          <w:szCs w:val="20"/>
        </w:rPr>
        <w:t>s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ensory skills. </w:t>
      </w:r>
    </w:p>
    <w:p w:rsidR="00347404" w:rsidRPr="005C417C" w:rsidRDefault="00347404" w:rsidP="00296763">
      <w:pPr>
        <w:rPr>
          <w:rFonts w:asciiTheme="minorHAnsi" w:hAnsiTheme="minorHAnsi" w:cstheme="minorHAnsi"/>
          <w:i/>
          <w:sz w:val="20"/>
          <w:szCs w:val="20"/>
        </w:rPr>
      </w:pPr>
    </w:p>
    <w:p w:rsidR="004F6764" w:rsidRPr="004F6764" w:rsidRDefault="004F6764" w:rsidP="004F6764">
      <w:pPr>
        <w:numPr>
          <w:ilvl w:val="0"/>
          <w:numId w:val="26"/>
        </w:numPr>
        <w:tabs>
          <w:tab w:val="left" w:pos="1140"/>
          <w:tab w:val="left" w:pos="1320"/>
          <w:tab w:val="left" w:pos="324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 xml:space="preserve">Fine Motor Skills - manipulating equipment and measuring devices, accurately preparing solutions and chemicals,  keyboarding and data entry </w:t>
      </w:r>
    </w:p>
    <w:p w:rsidR="004F6764" w:rsidRPr="004F6764" w:rsidRDefault="004F6764" w:rsidP="004F6764">
      <w:pPr>
        <w:numPr>
          <w:ilvl w:val="0"/>
          <w:numId w:val="26"/>
        </w:numPr>
        <w:tabs>
          <w:tab w:val="left" w:pos="1140"/>
          <w:tab w:val="left" w:pos="1320"/>
          <w:tab w:val="left" w:pos="324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 xml:space="preserve">Dexterity - precision in manipulating equipment and measuring devices, labelling and manipulation of small vials; demonstrate difficult techniques </w:t>
      </w:r>
    </w:p>
    <w:p w:rsidR="004F6764" w:rsidRPr="004F6764" w:rsidRDefault="004F6764" w:rsidP="004F6764">
      <w:pPr>
        <w:numPr>
          <w:ilvl w:val="0"/>
          <w:numId w:val="26"/>
        </w:numPr>
        <w:tabs>
          <w:tab w:val="left" w:pos="1140"/>
          <w:tab w:val="left" w:pos="1320"/>
          <w:tab w:val="left" w:pos="324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Hearing - responding to student and faculty queries, detecting changes in sounds of operating equipment to prevent accidents/injuries, grading students’ oral presentations</w:t>
      </w:r>
    </w:p>
    <w:p w:rsidR="004F6764" w:rsidRPr="004F6764" w:rsidRDefault="004F6764" w:rsidP="004F6764">
      <w:pPr>
        <w:numPr>
          <w:ilvl w:val="0"/>
          <w:numId w:val="26"/>
        </w:numPr>
        <w:tabs>
          <w:tab w:val="left" w:pos="1140"/>
          <w:tab w:val="left" w:pos="1320"/>
          <w:tab w:val="left" w:pos="324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Sight – reading/grading reports and assignments, precision in manipulating equipment and measuring devices, visual acuity for grading photography/evidence development assignments, ability to operate a vehicle for transportation to field locations</w:t>
      </w:r>
    </w:p>
    <w:p w:rsidR="004F6764" w:rsidRPr="004F6764" w:rsidRDefault="004F6764" w:rsidP="004F6764">
      <w:pPr>
        <w:numPr>
          <w:ilvl w:val="0"/>
          <w:numId w:val="26"/>
        </w:numPr>
        <w:tabs>
          <w:tab w:val="left" w:pos="1140"/>
          <w:tab w:val="left" w:pos="1320"/>
          <w:tab w:val="left" w:pos="324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lastRenderedPageBreak/>
        <w:t>Touch - precision in manipulating equipment and measuring devices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901A1A" w:rsidRPr="005C417C" w:rsidRDefault="00AD0D1F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ndicate the physical and/or mental demands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of the position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in the ordinary course of performing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the role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Examples include but are not limited to: lifting, moving, carrying, pushing/pulling, reaching, kneeling, remaining motionless, sustained concentration or focus. 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Provide a brief description of the tasks performed that </w:t>
      </w:r>
      <w:r w:rsidRPr="005C417C">
        <w:rPr>
          <w:rFonts w:asciiTheme="minorHAnsi" w:hAnsiTheme="minorHAnsi" w:cstheme="minorHAnsi"/>
          <w:i/>
          <w:sz w:val="20"/>
          <w:szCs w:val="20"/>
        </w:rPr>
        <w:t>are physically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 and/or menta</w:t>
      </w:r>
      <w:r w:rsidRPr="005C417C">
        <w:rPr>
          <w:rFonts w:asciiTheme="minorHAnsi" w:hAnsiTheme="minorHAnsi" w:cstheme="minorHAnsi"/>
          <w:i/>
          <w:sz w:val="20"/>
          <w:szCs w:val="20"/>
        </w:rPr>
        <w:t>lly demanding.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 xml:space="preserve">Mental </w:t>
      </w:r>
    </w:p>
    <w:p w:rsidR="004F6764" w:rsidRPr="001C0280" w:rsidRDefault="004F6764" w:rsidP="004F6764">
      <w:pPr>
        <w:numPr>
          <w:ilvl w:val="0"/>
          <w:numId w:val="27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1C0280">
        <w:rPr>
          <w:rFonts w:asciiTheme="minorHAnsi" w:hAnsiTheme="minorHAnsi" w:cstheme="minorHAnsi"/>
          <w:sz w:val="22"/>
          <w:szCs w:val="22"/>
          <w:lang w:val="en-US"/>
        </w:rPr>
        <w:t>Sustained concentration - reading new material, creating new teaching materials, troubleshooting analytical results and equipment issues, analyzing student data and results, inputting data into spreadsheets, using software and working with analytical equipment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:rsidR="004F6764" w:rsidRPr="001C0280" w:rsidRDefault="004F6764" w:rsidP="004F6764">
      <w:pPr>
        <w:numPr>
          <w:ilvl w:val="0"/>
          <w:numId w:val="27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1C0280">
        <w:rPr>
          <w:rFonts w:asciiTheme="minorHAnsi" w:hAnsiTheme="minorHAnsi" w:cstheme="minorHAnsi"/>
          <w:sz w:val="22"/>
          <w:szCs w:val="22"/>
          <w:lang w:val="en-US"/>
        </w:rPr>
        <w:t>Standing, Walking - administering labs</w:t>
      </w:r>
    </w:p>
    <w:p w:rsidR="004F6764" w:rsidRPr="001C0280" w:rsidRDefault="004F6764" w:rsidP="004F6764">
      <w:pPr>
        <w:numPr>
          <w:ilvl w:val="0"/>
          <w:numId w:val="27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1C0280">
        <w:rPr>
          <w:rFonts w:asciiTheme="minorHAnsi" w:hAnsiTheme="minorHAnsi" w:cstheme="minorHAnsi"/>
          <w:sz w:val="22"/>
          <w:szCs w:val="22"/>
          <w:lang w:val="en-US"/>
        </w:rPr>
        <w:t xml:space="preserve">Lifting - Moving equipment and rearranging labs/classrooms. Receiving shipments.  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901A1A" w:rsidRPr="005C417C" w:rsidRDefault="00AD0D1F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any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physical and psychological conditions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of the position that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make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job unpleasant, disagreeable </w:t>
      </w:r>
      <w:r w:rsidRPr="005C417C">
        <w:rPr>
          <w:rFonts w:asciiTheme="minorHAnsi" w:hAnsiTheme="minorHAnsi" w:cstheme="minorHAnsi"/>
          <w:i/>
          <w:sz w:val="20"/>
          <w:szCs w:val="20"/>
        </w:rPr>
        <w:t>and/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or hazardous to health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and well-being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 Describe the nature, frequency and duration of exposure.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:rsidR="004F6764" w:rsidRPr="004F6764" w:rsidRDefault="004F6764" w:rsidP="004F6764">
      <w:pPr>
        <w:numPr>
          <w:ilvl w:val="0"/>
          <w:numId w:val="30"/>
        </w:numPr>
        <w:tabs>
          <w:tab w:val="left" w:pos="1080"/>
          <w:tab w:val="left" w:pos="1200"/>
          <w:tab w:val="left" w:pos="336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Injury - Operation of dangerous equipment, exposure to dangerous materials</w:t>
      </w:r>
    </w:p>
    <w:p w:rsidR="004F6764" w:rsidRPr="004F6764" w:rsidRDefault="004F6764" w:rsidP="004F6764">
      <w:pPr>
        <w:numPr>
          <w:ilvl w:val="0"/>
          <w:numId w:val="30"/>
        </w:numPr>
        <w:tabs>
          <w:tab w:val="left" w:pos="1080"/>
          <w:tab w:val="left" w:pos="1200"/>
          <w:tab w:val="left" w:pos="336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Repetitive strain - data entry, prolonged standing during lab prep and delivery</w:t>
      </w:r>
    </w:p>
    <w:p w:rsidR="004F6764" w:rsidRPr="004F6764" w:rsidRDefault="004F6764" w:rsidP="004F6764">
      <w:pPr>
        <w:numPr>
          <w:ilvl w:val="0"/>
          <w:numId w:val="30"/>
        </w:numPr>
        <w:tabs>
          <w:tab w:val="left" w:pos="1080"/>
          <w:tab w:val="left" w:pos="336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Poor lighting, temperature and noise conditions</w:t>
      </w: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:rsidR="00DC032E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BE598A" w:rsidRPr="005C417C">
        <w:rPr>
          <w:rFonts w:asciiTheme="minorHAnsi" w:hAnsiTheme="minorHAnsi" w:cstheme="minorHAnsi"/>
          <w:sz w:val="22"/>
          <w:szCs w:val="22"/>
        </w:rPr>
        <w:tab/>
      </w:r>
    </w:p>
    <w:p w:rsidR="004F6764" w:rsidRPr="004F6764" w:rsidRDefault="004F6764" w:rsidP="004F6764">
      <w:pPr>
        <w:numPr>
          <w:ilvl w:val="0"/>
          <w:numId w:val="28"/>
        </w:numPr>
        <w:tabs>
          <w:tab w:val="left" w:pos="1140"/>
          <w:tab w:val="left" w:pos="1320"/>
          <w:tab w:val="left" w:pos="336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Complaints - Complaints from faculty and students</w:t>
      </w:r>
    </w:p>
    <w:p w:rsidR="004F6764" w:rsidRPr="004F6764" w:rsidRDefault="004F6764" w:rsidP="004F6764">
      <w:pPr>
        <w:numPr>
          <w:ilvl w:val="0"/>
          <w:numId w:val="28"/>
        </w:numPr>
        <w:tabs>
          <w:tab w:val="left" w:pos="1140"/>
          <w:tab w:val="left" w:pos="1320"/>
          <w:tab w:val="left" w:pos="336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Conflicting work priorities and deadlines - labs, manuals, assignments</w:t>
      </w:r>
    </w:p>
    <w:p w:rsidR="004F6764" w:rsidRPr="004F6764" w:rsidRDefault="004F6764" w:rsidP="004F6764">
      <w:pPr>
        <w:numPr>
          <w:ilvl w:val="0"/>
          <w:numId w:val="28"/>
        </w:numPr>
        <w:tabs>
          <w:tab w:val="left" w:pos="1134"/>
          <w:tab w:val="left" w:pos="288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Frequent coinciding deadlines - Many major tasks due simultaneously.</w:t>
      </w:r>
    </w:p>
    <w:p w:rsidR="004F6764" w:rsidRPr="004F6764" w:rsidRDefault="004F6764" w:rsidP="004F6764">
      <w:pPr>
        <w:numPr>
          <w:ilvl w:val="0"/>
          <w:numId w:val="28"/>
        </w:numPr>
        <w:tabs>
          <w:tab w:val="left" w:pos="1134"/>
          <w:tab w:val="left" w:pos="288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Multiple competing demands - At any one time, many different active tasks (e.g. between different courses, ordering, recruitment)</w:t>
      </w:r>
    </w:p>
    <w:p w:rsidR="004F6764" w:rsidRPr="004F6764" w:rsidRDefault="004F6764" w:rsidP="004F6764">
      <w:pPr>
        <w:numPr>
          <w:ilvl w:val="0"/>
          <w:numId w:val="28"/>
        </w:numPr>
        <w:tabs>
          <w:tab w:val="left" w:pos="1140"/>
          <w:tab w:val="left" w:pos="1320"/>
          <w:tab w:val="left" w:pos="336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Angry students upset with grades - Handling of student appeals</w:t>
      </w:r>
    </w:p>
    <w:p w:rsidR="004F6764" w:rsidRPr="004F6764" w:rsidRDefault="004F6764" w:rsidP="004F6764">
      <w:pPr>
        <w:numPr>
          <w:ilvl w:val="0"/>
          <w:numId w:val="28"/>
        </w:numPr>
        <w:tabs>
          <w:tab w:val="left" w:pos="1140"/>
          <w:tab w:val="left" w:pos="1320"/>
          <w:tab w:val="left" w:pos="336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Interruptions - Interruptions from students, staff and faculty</w:t>
      </w:r>
    </w:p>
    <w:p w:rsidR="004F6764" w:rsidRPr="004F6764" w:rsidRDefault="004F6764" w:rsidP="004F6764">
      <w:pPr>
        <w:numPr>
          <w:ilvl w:val="0"/>
          <w:numId w:val="29"/>
        </w:numPr>
        <w:tabs>
          <w:tab w:val="left" w:pos="1134"/>
          <w:tab w:val="left" w:pos="288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Lack of control over pace of work - Deadlines and nature of work results in unavoidable busy periods</w:t>
      </w:r>
    </w:p>
    <w:p w:rsidR="004F6764" w:rsidRPr="004F6764" w:rsidRDefault="004F6764" w:rsidP="004F6764">
      <w:pPr>
        <w:numPr>
          <w:ilvl w:val="0"/>
          <w:numId w:val="28"/>
        </w:numPr>
        <w:tabs>
          <w:tab w:val="left" w:pos="72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4F6764">
        <w:rPr>
          <w:rFonts w:ascii="Calibri" w:eastAsia="Calibri" w:hAnsi="Calibri"/>
          <w:sz w:val="22"/>
          <w:szCs w:val="22"/>
          <w:lang w:val="en-US" w:eastAsia="en-US"/>
        </w:rPr>
        <w:t>Variable work schedule</w:t>
      </w:r>
      <w:r w:rsidRPr="004F6764">
        <w:rPr>
          <w:rFonts w:ascii="Calibri" w:eastAsia="Calibri" w:hAnsi="Calibri" w:cs="Calibri"/>
          <w:sz w:val="22"/>
          <w:szCs w:val="22"/>
          <w:lang w:val="en-US" w:eastAsia="en-US"/>
        </w:rPr>
        <w:tab/>
      </w: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sectPr w:rsidR="00DC032E" w:rsidRPr="005C417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DB1AF9">
      <w:rPr>
        <w:rFonts w:asciiTheme="minorHAnsi" w:hAnsiTheme="minorHAnsi" w:cstheme="minorHAnsi"/>
        <w:i/>
        <w:sz w:val="20"/>
        <w:szCs w:val="20"/>
      </w:rPr>
      <w:t xml:space="preserve"> SS-065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47404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47404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="00E65730">
      <w:rPr>
        <w:rFonts w:asciiTheme="minorHAnsi" w:hAnsiTheme="minorHAnsi" w:cstheme="minorHAnsi"/>
        <w:i/>
        <w:sz w:val="20"/>
        <w:szCs w:val="20"/>
      </w:rPr>
      <w:tab/>
      <w:t xml:space="preserve">Last updated: </w:t>
    </w:r>
    <w:r w:rsidR="001C0280">
      <w:rPr>
        <w:rFonts w:asciiTheme="minorHAnsi" w:hAnsiTheme="minorHAnsi" w:cstheme="minorHAnsi"/>
        <w:i/>
        <w:sz w:val="20"/>
        <w:szCs w:val="20"/>
      </w:rPr>
      <w:t>December 15</w:t>
    </w:r>
    <w:r w:rsidR="00D308BF">
      <w:rPr>
        <w:rFonts w:asciiTheme="minorHAnsi" w:hAnsiTheme="minorHAnsi" w:cstheme="minorHAnsi"/>
        <w:i/>
        <w:sz w:val="20"/>
        <w:szCs w:val="20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346957"/>
    <w:multiLevelType w:val="hybridMultilevel"/>
    <w:tmpl w:val="14A0BC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F309E"/>
    <w:multiLevelType w:val="hybridMultilevel"/>
    <w:tmpl w:val="75A6C87C"/>
    <w:lvl w:ilvl="0" w:tplc="596267F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DE6C7A"/>
    <w:multiLevelType w:val="hybridMultilevel"/>
    <w:tmpl w:val="A0AA0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029E"/>
    <w:multiLevelType w:val="hybridMultilevel"/>
    <w:tmpl w:val="283E1B1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AF32AF"/>
    <w:multiLevelType w:val="hybridMultilevel"/>
    <w:tmpl w:val="566837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A6FF7"/>
    <w:multiLevelType w:val="hybridMultilevel"/>
    <w:tmpl w:val="379CB0B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C56C7"/>
    <w:multiLevelType w:val="singleLevel"/>
    <w:tmpl w:val="D3D08280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8870CAF"/>
    <w:multiLevelType w:val="hybridMultilevel"/>
    <w:tmpl w:val="749CEEE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25C38"/>
    <w:multiLevelType w:val="hybridMultilevel"/>
    <w:tmpl w:val="257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4450B"/>
    <w:multiLevelType w:val="hybridMultilevel"/>
    <w:tmpl w:val="DAF0D87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1B2FC2"/>
    <w:multiLevelType w:val="hybridMultilevel"/>
    <w:tmpl w:val="6526D8A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9"/>
  </w:num>
  <w:num w:numId="5">
    <w:abstractNumId w:val="0"/>
  </w:num>
  <w:num w:numId="6">
    <w:abstractNumId w:val="28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23"/>
  </w:num>
  <w:num w:numId="12">
    <w:abstractNumId w:val="15"/>
  </w:num>
  <w:num w:numId="13">
    <w:abstractNumId w:val="5"/>
  </w:num>
  <w:num w:numId="14">
    <w:abstractNumId w:val="24"/>
  </w:num>
  <w:num w:numId="15">
    <w:abstractNumId w:val="17"/>
  </w:num>
  <w:num w:numId="16">
    <w:abstractNumId w:val="14"/>
  </w:num>
  <w:num w:numId="17">
    <w:abstractNumId w:val="26"/>
  </w:num>
  <w:num w:numId="18">
    <w:abstractNumId w:val="12"/>
  </w:num>
  <w:num w:numId="19">
    <w:abstractNumId w:val="8"/>
  </w:num>
  <w:num w:numId="20">
    <w:abstractNumId w:val="13"/>
  </w:num>
  <w:num w:numId="21">
    <w:abstractNumId w:val="22"/>
  </w:num>
  <w:num w:numId="22">
    <w:abstractNumId w:val="20"/>
  </w:num>
  <w:num w:numId="23">
    <w:abstractNumId w:val="2"/>
  </w:num>
  <w:num w:numId="24">
    <w:abstractNumId w:val="6"/>
  </w:num>
  <w:num w:numId="25">
    <w:abstractNumId w:val="16"/>
  </w:num>
  <w:num w:numId="26">
    <w:abstractNumId w:val="19"/>
  </w:num>
  <w:num w:numId="27">
    <w:abstractNumId w:val="27"/>
  </w:num>
  <w:num w:numId="28">
    <w:abstractNumId w:val="25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174D9"/>
    <w:rsid w:val="00125053"/>
    <w:rsid w:val="001264E7"/>
    <w:rsid w:val="001460B9"/>
    <w:rsid w:val="00195380"/>
    <w:rsid w:val="00196B6E"/>
    <w:rsid w:val="001C0280"/>
    <w:rsid w:val="001C19D0"/>
    <w:rsid w:val="001E109B"/>
    <w:rsid w:val="00210A38"/>
    <w:rsid w:val="00213F59"/>
    <w:rsid w:val="00243E46"/>
    <w:rsid w:val="0027457D"/>
    <w:rsid w:val="00296763"/>
    <w:rsid w:val="002B6D62"/>
    <w:rsid w:val="00321238"/>
    <w:rsid w:val="00347404"/>
    <w:rsid w:val="0035053C"/>
    <w:rsid w:val="00352653"/>
    <w:rsid w:val="003754C6"/>
    <w:rsid w:val="0038631C"/>
    <w:rsid w:val="003B1A73"/>
    <w:rsid w:val="003E1915"/>
    <w:rsid w:val="00422558"/>
    <w:rsid w:val="004607FF"/>
    <w:rsid w:val="004C0797"/>
    <w:rsid w:val="004F6764"/>
    <w:rsid w:val="005406BF"/>
    <w:rsid w:val="005664EA"/>
    <w:rsid w:val="00596375"/>
    <w:rsid w:val="005B121F"/>
    <w:rsid w:val="005B3EF4"/>
    <w:rsid w:val="005B7D16"/>
    <w:rsid w:val="005C417C"/>
    <w:rsid w:val="005D009B"/>
    <w:rsid w:val="005E2BBB"/>
    <w:rsid w:val="00612FE3"/>
    <w:rsid w:val="00674DC5"/>
    <w:rsid w:val="0068032B"/>
    <w:rsid w:val="006C5577"/>
    <w:rsid w:val="006D390F"/>
    <w:rsid w:val="00710544"/>
    <w:rsid w:val="00731BDE"/>
    <w:rsid w:val="00741A45"/>
    <w:rsid w:val="0075596C"/>
    <w:rsid w:val="007853BA"/>
    <w:rsid w:val="0079079D"/>
    <w:rsid w:val="007A022D"/>
    <w:rsid w:val="0080303F"/>
    <w:rsid w:val="0082104C"/>
    <w:rsid w:val="00827C7D"/>
    <w:rsid w:val="00830598"/>
    <w:rsid w:val="00843072"/>
    <w:rsid w:val="008603FE"/>
    <w:rsid w:val="00861DA4"/>
    <w:rsid w:val="008A4B7D"/>
    <w:rsid w:val="00901A1A"/>
    <w:rsid w:val="009145CA"/>
    <w:rsid w:val="00963335"/>
    <w:rsid w:val="009752CB"/>
    <w:rsid w:val="009753CA"/>
    <w:rsid w:val="009D7193"/>
    <w:rsid w:val="009E06F4"/>
    <w:rsid w:val="009F1667"/>
    <w:rsid w:val="009F19A7"/>
    <w:rsid w:val="00A20E1E"/>
    <w:rsid w:val="00A511B9"/>
    <w:rsid w:val="00A82910"/>
    <w:rsid w:val="00AD0D1F"/>
    <w:rsid w:val="00AE318F"/>
    <w:rsid w:val="00AE6B1A"/>
    <w:rsid w:val="00AF0C07"/>
    <w:rsid w:val="00B041FD"/>
    <w:rsid w:val="00B10A7D"/>
    <w:rsid w:val="00B375E6"/>
    <w:rsid w:val="00B43301"/>
    <w:rsid w:val="00B637EB"/>
    <w:rsid w:val="00B66937"/>
    <w:rsid w:val="00B75DE2"/>
    <w:rsid w:val="00BB7722"/>
    <w:rsid w:val="00BC36A5"/>
    <w:rsid w:val="00BD17FC"/>
    <w:rsid w:val="00BE598A"/>
    <w:rsid w:val="00BF4635"/>
    <w:rsid w:val="00C02107"/>
    <w:rsid w:val="00C17154"/>
    <w:rsid w:val="00C35DAC"/>
    <w:rsid w:val="00C54C9D"/>
    <w:rsid w:val="00C70C39"/>
    <w:rsid w:val="00C92E3D"/>
    <w:rsid w:val="00CD0824"/>
    <w:rsid w:val="00CE560E"/>
    <w:rsid w:val="00D010B3"/>
    <w:rsid w:val="00D05139"/>
    <w:rsid w:val="00D308BF"/>
    <w:rsid w:val="00D43CF4"/>
    <w:rsid w:val="00D46EF0"/>
    <w:rsid w:val="00D52B3F"/>
    <w:rsid w:val="00DA1E82"/>
    <w:rsid w:val="00DB1AF9"/>
    <w:rsid w:val="00DC032E"/>
    <w:rsid w:val="00DC62FE"/>
    <w:rsid w:val="00DE0C06"/>
    <w:rsid w:val="00E2043D"/>
    <w:rsid w:val="00E30475"/>
    <w:rsid w:val="00E44BE4"/>
    <w:rsid w:val="00E4739B"/>
    <w:rsid w:val="00E503B8"/>
    <w:rsid w:val="00E52C22"/>
    <w:rsid w:val="00E65730"/>
    <w:rsid w:val="00E90D90"/>
    <w:rsid w:val="00EC6D45"/>
    <w:rsid w:val="00EE2BAA"/>
    <w:rsid w:val="00F04155"/>
    <w:rsid w:val="00F31D46"/>
    <w:rsid w:val="00F34B51"/>
    <w:rsid w:val="00F41836"/>
    <w:rsid w:val="00F43CE4"/>
    <w:rsid w:val="00F777FA"/>
    <w:rsid w:val="00FD1CE4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1328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 Fleming</cp:lastModifiedBy>
  <cp:revision>5</cp:revision>
  <cp:lastPrinted>2009-09-25T21:47:00Z</cp:lastPrinted>
  <dcterms:created xsi:type="dcterms:W3CDTF">2015-11-17T17:23:00Z</dcterms:created>
  <dcterms:modified xsi:type="dcterms:W3CDTF">2015-12-16T19:44:00Z</dcterms:modified>
</cp:coreProperties>
</file>