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40" w:rsidRDefault="00343840" w:rsidP="00296763">
      <w:pPr>
        <w:jc w:val="center"/>
        <w:rPr>
          <w:rFonts w:asciiTheme="minorHAnsi" w:hAnsiTheme="minorHAnsi" w:cstheme="minorHAnsi"/>
          <w:b/>
          <w:sz w:val="32"/>
          <w:szCs w:val="32"/>
          <w:u w:val="single"/>
        </w:rPr>
      </w:pPr>
    </w:p>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1489F">
        <w:rPr>
          <w:rFonts w:asciiTheme="minorHAnsi" w:hAnsiTheme="minorHAnsi" w:cstheme="minorHAnsi"/>
          <w:b/>
        </w:rPr>
        <w:t xml:space="preserve"> </w:t>
      </w:r>
      <w:r w:rsidR="00766420">
        <w:rPr>
          <w:rFonts w:asciiTheme="minorHAnsi" w:hAnsiTheme="minorHAnsi" w:cstheme="minorHAnsi"/>
          <w:b/>
        </w:rPr>
        <w:tab/>
      </w:r>
      <w:r w:rsidR="00E1489F">
        <w:rPr>
          <w:rFonts w:asciiTheme="minorHAnsi" w:hAnsiTheme="minorHAnsi" w:cstheme="minorHAnsi"/>
        </w:rPr>
        <w:t>Electronics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1489F">
        <w:rPr>
          <w:rFonts w:asciiTheme="minorHAnsi" w:hAnsiTheme="minorHAnsi" w:cstheme="minorHAnsi"/>
          <w:b/>
        </w:rPr>
        <w:t xml:space="preserve"> </w:t>
      </w:r>
      <w:r w:rsidR="00766420">
        <w:rPr>
          <w:rFonts w:asciiTheme="minorHAnsi" w:hAnsiTheme="minorHAnsi" w:cstheme="minorHAnsi"/>
          <w:b/>
        </w:rPr>
        <w:tab/>
      </w:r>
      <w:r w:rsidR="00E1489F">
        <w:rPr>
          <w:rFonts w:asciiTheme="minorHAnsi" w:hAnsiTheme="minorHAnsi" w:cstheme="minorHAnsi"/>
        </w:rPr>
        <w:t>SS-046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F3919" w:rsidRPr="005F3919" w:rsidRDefault="005F3919" w:rsidP="00B10A7D">
      <w:pPr>
        <w:tabs>
          <w:tab w:val="left" w:pos="1980"/>
        </w:tabs>
        <w:rPr>
          <w:rFonts w:asciiTheme="minorHAnsi" w:hAnsiTheme="minorHAnsi" w:cstheme="minorHAnsi"/>
        </w:rPr>
      </w:pPr>
      <w:r>
        <w:rPr>
          <w:rFonts w:asciiTheme="minorHAnsi" w:hAnsiTheme="minorHAnsi" w:cstheme="minorHAnsi"/>
          <w:b/>
        </w:rPr>
        <w:t xml:space="preserve">NOC: </w:t>
      </w:r>
      <w:r w:rsidR="00766420">
        <w:rPr>
          <w:rFonts w:asciiTheme="minorHAnsi" w:hAnsiTheme="minorHAnsi" w:cstheme="minorHAnsi"/>
          <w:b/>
        </w:rPr>
        <w:tab/>
      </w:r>
      <w:r>
        <w:rPr>
          <w:rFonts w:asciiTheme="minorHAnsi" w:hAnsiTheme="minorHAnsi" w:cstheme="minorHAnsi"/>
        </w:rPr>
        <w:t>2241</w:t>
      </w:r>
    </w:p>
    <w:p w:rsidR="005F3919" w:rsidRPr="005F3919" w:rsidRDefault="005F3919" w:rsidP="00B10A7D">
      <w:pPr>
        <w:tabs>
          <w:tab w:val="left" w:pos="1980"/>
        </w:tabs>
        <w:rPr>
          <w:rFonts w:asciiTheme="minorHAnsi" w:hAnsiTheme="minorHAnsi" w:cstheme="minorHAnsi"/>
        </w:rPr>
      </w:pPr>
      <w:r>
        <w:rPr>
          <w:rFonts w:asciiTheme="minorHAnsi" w:hAnsiTheme="minorHAnsi" w:cstheme="minorHAnsi"/>
          <w:b/>
        </w:rPr>
        <w:t xml:space="preserve">Band: </w:t>
      </w:r>
      <w:r w:rsidR="00766420">
        <w:rPr>
          <w:rFonts w:asciiTheme="minorHAnsi" w:hAnsiTheme="minorHAnsi" w:cstheme="minorHAnsi"/>
          <w:b/>
        </w:rPr>
        <w:tab/>
      </w:r>
      <w:r>
        <w:rPr>
          <w:rFonts w:asciiTheme="minorHAnsi" w:hAnsiTheme="minorHAnsi" w:cstheme="minorHAnsi"/>
        </w:rPr>
        <w:t>9</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E1489F">
        <w:rPr>
          <w:rFonts w:asciiTheme="minorHAnsi" w:hAnsiTheme="minorHAnsi" w:cstheme="minorHAnsi"/>
          <w:b/>
        </w:rPr>
        <w:t xml:space="preserve"> </w:t>
      </w:r>
      <w:r w:rsidR="00766420">
        <w:rPr>
          <w:rFonts w:asciiTheme="minorHAnsi" w:hAnsiTheme="minorHAnsi" w:cstheme="minorHAnsi"/>
          <w:b/>
        </w:rPr>
        <w:tab/>
      </w:r>
      <w:r w:rsidR="00E1489F">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1C4182"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1489F">
        <w:rPr>
          <w:rFonts w:asciiTheme="minorHAnsi" w:hAnsiTheme="minorHAnsi" w:cstheme="minorHAnsi"/>
          <w:b/>
        </w:rPr>
        <w:t xml:space="preserve"> </w:t>
      </w:r>
      <w:r w:rsidR="00766420">
        <w:rPr>
          <w:rFonts w:asciiTheme="minorHAnsi" w:hAnsiTheme="minorHAnsi" w:cstheme="minorHAnsi"/>
          <w:b/>
        </w:rPr>
        <w:tab/>
      </w:r>
      <w:r w:rsidR="000E1AFB">
        <w:rPr>
          <w:rFonts w:asciiTheme="minorHAnsi" w:hAnsiTheme="minorHAnsi" w:cstheme="minorHAnsi"/>
        </w:rPr>
        <w:t>Dean of Arts &amp; Science (Science)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0032EE" w:rsidP="000032EE">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May 20, 2008</w:t>
      </w:r>
      <w:r w:rsidRPr="005C417C">
        <w:rPr>
          <w:rFonts w:asciiTheme="minorHAnsi" w:hAnsiTheme="minorHAnsi" w:cstheme="minorHAnsi"/>
          <w:b/>
        </w:rPr>
        <w:tab/>
      </w:r>
    </w:p>
    <w:p w:rsidR="000032EE" w:rsidRPr="005C417C" w:rsidRDefault="000032E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1489F" w:rsidRPr="00E1489F" w:rsidRDefault="00E1489F" w:rsidP="00E1489F">
      <w:pPr>
        <w:rPr>
          <w:rFonts w:asciiTheme="minorHAnsi" w:hAnsiTheme="minorHAnsi"/>
          <w:sz w:val="22"/>
          <w:szCs w:val="22"/>
        </w:rPr>
      </w:pPr>
      <w:r w:rsidRPr="00E1489F">
        <w:rPr>
          <w:rFonts w:asciiTheme="minorHAnsi" w:hAnsiTheme="minorHAnsi"/>
          <w:sz w:val="22"/>
          <w:szCs w:val="22"/>
        </w:rPr>
        <w:t>Under general direction provides technical services in support of teaching and research, particularly in the areas of electrical and electronics, which includes repair, maintenance, design and consulting.</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Uses skills and experience to repair and maintain electrical and electronic equipment in support of teaching and research to reduce or avoid interruptions in these activities.</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Uses skills, experience and creativity to design, develop and construct research and teaching equipment (including digital and analog electronics, computer interfacing) to enable or enhance research and teaching activities.  Uses computer software such as CAD, MS Word, and MS Excel for job design and documentation.  Performs “in house” manufacture of printed circuit boards including design layout, development, etching, drilling, and component population and testing as required.</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Acts as a consultant to faculty, staff and students in the area of electronics by becoming acquainted with their technical requirements, then providing advice based on knowledge and experience so as to provide appropriate solutions.</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Uses interpersonal skills as well as technical knowledge and experience to supervise the work of students and assistants as required to speed up job completion or to assure safety requirements are being met.</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Keeps abreast of current developments in relevant areas of electronics by reading and attending seminars and trade shows so as to be able to apply new technology and techniques as required.</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Manages electronics shop finances by making all purchasing and invoicing decisions so as to maintain viability of shop while staying within budget.  Other activities including phone calls, meeting, paperwork, etc.</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Provides support in machining and welding to the Science Machin</w:t>
      </w:r>
      <w:r>
        <w:rPr>
          <w:rFonts w:asciiTheme="minorHAnsi" w:hAnsiTheme="minorHAnsi"/>
          <w:sz w:val="22"/>
          <w:szCs w:val="22"/>
        </w:rPr>
        <w:t>e</w:t>
      </w:r>
      <w:r w:rsidRPr="00E1489F">
        <w:rPr>
          <w:rFonts w:asciiTheme="minorHAnsi" w:hAnsiTheme="minorHAnsi"/>
          <w:sz w:val="22"/>
          <w:szCs w:val="22"/>
        </w:rPr>
        <w:t xml:space="preserve"> Shop Technician.</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lastRenderedPageBreak/>
        <w:t>Provides support to Micro Computer Technologist</w:t>
      </w:r>
      <w:r>
        <w:rPr>
          <w:rFonts w:asciiTheme="minorHAnsi" w:hAnsiTheme="minorHAnsi"/>
          <w:sz w:val="22"/>
          <w:szCs w:val="22"/>
        </w:rPr>
        <w:t xml:space="preserve"> </w:t>
      </w:r>
      <w:r w:rsidRPr="00E1489F">
        <w:rPr>
          <w:rFonts w:asciiTheme="minorHAnsi" w:hAnsiTheme="minorHAnsi"/>
          <w:sz w:val="22"/>
          <w:szCs w:val="22"/>
        </w:rPr>
        <w:t>- PC repair and networking.</w:t>
      </w:r>
    </w:p>
    <w:p w:rsidR="00E1489F" w:rsidRPr="00E1489F" w:rsidRDefault="00E1489F" w:rsidP="00E1489F">
      <w:pPr>
        <w:pStyle w:val="ListParagraph"/>
        <w:numPr>
          <w:ilvl w:val="0"/>
          <w:numId w:val="21"/>
        </w:numPr>
        <w:rPr>
          <w:rFonts w:asciiTheme="minorHAnsi" w:hAnsiTheme="minorHAnsi"/>
          <w:sz w:val="22"/>
          <w:szCs w:val="22"/>
        </w:rPr>
      </w:pPr>
      <w:r w:rsidRPr="00E1489F">
        <w:rPr>
          <w:rFonts w:asciiTheme="minorHAnsi" w:hAnsiTheme="minorHAnsi"/>
          <w:sz w:val="22"/>
          <w:szCs w:val="22"/>
        </w:rPr>
        <w:t>Demonstrates operation of electrical and electronic equipment, and measurement techniques to faculty and students as required.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30475" w:rsidRPr="00E1489F" w:rsidRDefault="00216F85" w:rsidP="00E30475">
      <w:pPr>
        <w:rPr>
          <w:rFonts w:asciiTheme="minorHAnsi" w:hAnsiTheme="minorHAnsi"/>
          <w:sz w:val="22"/>
          <w:szCs w:val="22"/>
        </w:rPr>
      </w:pPr>
      <w:r>
        <w:rPr>
          <w:rFonts w:asciiTheme="minorHAnsi" w:hAnsiTheme="minorHAnsi"/>
          <w:sz w:val="22"/>
          <w:szCs w:val="22"/>
        </w:rPr>
        <w:t>General University</w:t>
      </w:r>
      <w:r w:rsidR="00E1489F">
        <w:rPr>
          <w:rFonts w:asciiTheme="minorHAnsi" w:hAnsiTheme="minorHAnsi"/>
          <w:sz w:val="22"/>
          <w:szCs w:val="22"/>
        </w:rPr>
        <w:t xml:space="preserve"> Degree</w:t>
      </w:r>
      <w:r>
        <w:rPr>
          <w:rFonts w:asciiTheme="minorHAnsi" w:hAnsiTheme="minorHAnsi"/>
          <w:sz w:val="22"/>
          <w:szCs w:val="22"/>
        </w:rPr>
        <w:t xml:space="preserve"> (3 year)</w:t>
      </w:r>
      <w:r w:rsidR="00E1489F">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30475" w:rsidRPr="00E1489F" w:rsidRDefault="00E1489F" w:rsidP="00E30475">
      <w:pPr>
        <w:rPr>
          <w:rFonts w:asciiTheme="minorHAnsi" w:hAnsiTheme="minorHAnsi"/>
          <w:sz w:val="22"/>
          <w:szCs w:val="22"/>
        </w:rPr>
      </w:pPr>
      <w:r>
        <w:rPr>
          <w:rFonts w:asciiTheme="minorHAnsi" w:hAnsiTheme="minorHAnsi"/>
          <w:sz w:val="22"/>
          <w:szCs w:val="22"/>
        </w:rPr>
        <w:t>Over two years and up to four years.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1489F">
        <w:rPr>
          <w:rFonts w:asciiTheme="minorHAnsi" w:hAnsiTheme="minorHAnsi" w:cstheme="minorHAnsi"/>
          <w:sz w:val="22"/>
          <w:szCs w:val="22"/>
          <w:u w:val="single"/>
        </w:rPr>
        <w:t>:</w:t>
      </w:r>
    </w:p>
    <w:p w:rsidR="00E1489F" w:rsidRPr="00E1489F" w:rsidRDefault="00E1489F" w:rsidP="00E1489F">
      <w:pPr>
        <w:pStyle w:val="ListParagraph"/>
        <w:numPr>
          <w:ilvl w:val="0"/>
          <w:numId w:val="23"/>
        </w:numPr>
        <w:tabs>
          <w:tab w:val="left" w:pos="1200"/>
          <w:tab w:val="left" w:pos="1440"/>
        </w:tabs>
        <w:rPr>
          <w:rFonts w:asciiTheme="minorHAnsi" w:hAnsiTheme="minorHAnsi"/>
          <w:sz w:val="22"/>
          <w:szCs w:val="22"/>
        </w:rPr>
      </w:pPr>
      <w:r w:rsidRPr="00E1489F">
        <w:rPr>
          <w:rFonts w:asciiTheme="minorHAnsi" w:hAnsiTheme="minorHAnsi"/>
          <w:sz w:val="22"/>
          <w:szCs w:val="22"/>
        </w:rPr>
        <w:t>Faculty and staff, provide repair services</w:t>
      </w:r>
    </w:p>
    <w:p w:rsidR="00E1489F" w:rsidRPr="00E1489F" w:rsidRDefault="00E1489F" w:rsidP="00E1489F">
      <w:pPr>
        <w:pStyle w:val="ListParagraph"/>
        <w:numPr>
          <w:ilvl w:val="0"/>
          <w:numId w:val="23"/>
        </w:numPr>
        <w:tabs>
          <w:tab w:val="left" w:pos="1200"/>
          <w:tab w:val="left" w:pos="1440"/>
        </w:tabs>
        <w:rPr>
          <w:rFonts w:asciiTheme="minorHAnsi" w:hAnsiTheme="minorHAnsi"/>
          <w:sz w:val="22"/>
          <w:szCs w:val="22"/>
        </w:rPr>
      </w:pPr>
      <w:r w:rsidRPr="00E1489F">
        <w:rPr>
          <w:rFonts w:asciiTheme="minorHAnsi" w:hAnsiTheme="minorHAnsi"/>
          <w:sz w:val="22"/>
          <w:szCs w:val="22"/>
        </w:rPr>
        <w:t>Faculty, staff, and students, provide design or consultation services</w:t>
      </w:r>
    </w:p>
    <w:p w:rsidR="00E1489F" w:rsidRPr="00E1489F" w:rsidRDefault="00E1489F" w:rsidP="00E1489F">
      <w:pPr>
        <w:pStyle w:val="ListParagraph"/>
        <w:numPr>
          <w:ilvl w:val="0"/>
          <w:numId w:val="23"/>
        </w:numPr>
        <w:tabs>
          <w:tab w:val="left" w:pos="1200"/>
          <w:tab w:val="left" w:pos="1440"/>
        </w:tabs>
        <w:rPr>
          <w:rFonts w:asciiTheme="minorHAnsi" w:hAnsiTheme="minorHAnsi"/>
          <w:sz w:val="22"/>
          <w:szCs w:val="22"/>
        </w:rPr>
      </w:pPr>
      <w:r w:rsidRPr="00E1489F">
        <w:rPr>
          <w:rFonts w:asciiTheme="minorHAnsi" w:hAnsiTheme="minorHAnsi"/>
          <w:sz w:val="22"/>
          <w:szCs w:val="22"/>
        </w:rPr>
        <w:t>Faculty and staff, advise on upgrading equipment</w:t>
      </w:r>
    </w:p>
    <w:p w:rsidR="00E1489F" w:rsidRPr="00E1489F" w:rsidRDefault="00E1489F" w:rsidP="00E1489F">
      <w:pPr>
        <w:pStyle w:val="ListParagraph"/>
        <w:numPr>
          <w:ilvl w:val="0"/>
          <w:numId w:val="23"/>
        </w:numPr>
        <w:tabs>
          <w:tab w:val="left" w:pos="0"/>
          <w:tab w:val="left" w:pos="720"/>
        </w:tabs>
        <w:rPr>
          <w:rFonts w:asciiTheme="minorHAnsi" w:hAnsiTheme="minorHAnsi" w:cstheme="minorHAnsi"/>
          <w:sz w:val="22"/>
          <w:szCs w:val="22"/>
          <w:u w:val="single"/>
        </w:rPr>
      </w:pPr>
      <w:r w:rsidRPr="00E1489F">
        <w:rPr>
          <w:rFonts w:asciiTheme="minorHAnsi" w:hAnsiTheme="minorHAnsi"/>
          <w:sz w:val="22"/>
          <w:szCs w:val="22"/>
        </w:rPr>
        <w:t>Faculty and staff, Demonstrates operation and use of electronic and electrical apparatus and techniques.</w:t>
      </w:r>
    </w:p>
    <w:p w:rsidR="00352653" w:rsidRPr="005C417C" w:rsidRDefault="00352653" w:rsidP="00BE598A">
      <w:pPr>
        <w:tabs>
          <w:tab w:val="left" w:pos="0"/>
          <w:tab w:val="left" w:pos="540"/>
        </w:tabs>
        <w:rPr>
          <w:rFonts w:asciiTheme="minorHAnsi" w:hAnsiTheme="minorHAnsi" w:cstheme="minorHAnsi"/>
        </w:rPr>
      </w:pPr>
    </w:p>
    <w:p w:rsidR="00E1489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E1489F">
        <w:rPr>
          <w:rFonts w:asciiTheme="minorHAnsi" w:hAnsiTheme="minorHAnsi" w:cstheme="minorHAnsi"/>
          <w:sz w:val="22"/>
          <w:szCs w:val="22"/>
          <w:u w:val="single"/>
        </w:rPr>
        <w:t>:</w:t>
      </w:r>
    </w:p>
    <w:p w:rsidR="00E1489F" w:rsidRPr="00E1489F" w:rsidRDefault="00E1489F" w:rsidP="00E1489F">
      <w:pPr>
        <w:pStyle w:val="ListParagraph"/>
        <w:numPr>
          <w:ilvl w:val="0"/>
          <w:numId w:val="24"/>
        </w:numPr>
        <w:tabs>
          <w:tab w:val="left" w:pos="1200"/>
          <w:tab w:val="left" w:pos="1320"/>
        </w:tabs>
        <w:rPr>
          <w:rFonts w:asciiTheme="minorHAnsi" w:hAnsiTheme="minorHAnsi"/>
          <w:sz w:val="22"/>
          <w:szCs w:val="22"/>
        </w:rPr>
      </w:pPr>
      <w:r w:rsidRPr="00E1489F">
        <w:rPr>
          <w:rFonts w:asciiTheme="minorHAnsi" w:hAnsiTheme="minorHAnsi"/>
          <w:sz w:val="22"/>
          <w:szCs w:val="22"/>
        </w:rPr>
        <w:t>Suppliers, selecting equipment for specific purposes</w:t>
      </w:r>
    </w:p>
    <w:p w:rsidR="00E1489F" w:rsidRPr="00E1489F" w:rsidRDefault="00E1489F" w:rsidP="00E1489F">
      <w:pPr>
        <w:pStyle w:val="ListParagraph"/>
        <w:numPr>
          <w:ilvl w:val="0"/>
          <w:numId w:val="24"/>
        </w:numPr>
        <w:tabs>
          <w:tab w:val="left" w:pos="1200"/>
          <w:tab w:val="left" w:pos="1320"/>
        </w:tabs>
        <w:rPr>
          <w:rFonts w:asciiTheme="minorHAnsi" w:hAnsiTheme="minorHAnsi"/>
          <w:sz w:val="22"/>
          <w:szCs w:val="22"/>
        </w:rPr>
      </w:pPr>
      <w:r w:rsidRPr="00E1489F">
        <w:rPr>
          <w:rFonts w:asciiTheme="minorHAnsi" w:hAnsiTheme="minorHAnsi"/>
          <w:sz w:val="22"/>
          <w:szCs w:val="22"/>
        </w:rPr>
        <w:t>Outside clients, providing support services</w:t>
      </w:r>
    </w:p>
    <w:p w:rsidR="00DC032E" w:rsidRPr="00E1489F" w:rsidRDefault="00E1489F" w:rsidP="00E1489F">
      <w:pPr>
        <w:pStyle w:val="ListParagraph"/>
        <w:numPr>
          <w:ilvl w:val="0"/>
          <w:numId w:val="24"/>
        </w:numPr>
        <w:tabs>
          <w:tab w:val="left" w:pos="0"/>
          <w:tab w:val="left" w:pos="720"/>
        </w:tabs>
        <w:rPr>
          <w:rFonts w:asciiTheme="minorHAnsi" w:hAnsiTheme="minorHAnsi" w:cstheme="minorHAnsi"/>
          <w:sz w:val="22"/>
          <w:szCs w:val="22"/>
          <w:u w:val="single"/>
        </w:rPr>
      </w:pPr>
      <w:r w:rsidRPr="00E1489F">
        <w:rPr>
          <w:rFonts w:asciiTheme="minorHAnsi" w:hAnsiTheme="minorHAnsi"/>
          <w:sz w:val="22"/>
          <w:szCs w:val="22"/>
        </w:rPr>
        <w:t>External colleagues, communicate with</w:t>
      </w:r>
      <w:r w:rsidR="00BE598A" w:rsidRPr="00E1489F">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E1489F" w:rsidRPr="00E1489F" w:rsidRDefault="00E1489F" w:rsidP="00E1489F">
      <w:pPr>
        <w:pStyle w:val="ListParagraph"/>
        <w:numPr>
          <w:ilvl w:val="0"/>
          <w:numId w:val="25"/>
        </w:numPr>
        <w:tabs>
          <w:tab w:val="left" w:pos="1320"/>
        </w:tabs>
        <w:rPr>
          <w:rFonts w:asciiTheme="minorHAnsi" w:hAnsiTheme="minorHAnsi"/>
          <w:sz w:val="22"/>
          <w:szCs w:val="22"/>
        </w:rPr>
      </w:pPr>
      <w:r w:rsidRPr="00E1489F">
        <w:rPr>
          <w:rFonts w:asciiTheme="minorHAnsi" w:hAnsiTheme="minorHAnsi"/>
          <w:sz w:val="22"/>
          <w:szCs w:val="22"/>
        </w:rPr>
        <w:t xml:space="preserve">Fine Motor Skills, Dexterity, </w:t>
      </w:r>
      <w:r>
        <w:rPr>
          <w:rFonts w:asciiTheme="minorHAnsi" w:hAnsiTheme="minorHAnsi"/>
          <w:sz w:val="22"/>
          <w:szCs w:val="22"/>
        </w:rPr>
        <w:t>C</w:t>
      </w:r>
      <w:r w:rsidRPr="00E1489F">
        <w:rPr>
          <w:rFonts w:asciiTheme="minorHAnsi" w:hAnsiTheme="minorHAnsi"/>
          <w:sz w:val="22"/>
          <w:szCs w:val="22"/>
        </w:rPr>
        <w:t>oordination - Repair and construct electronic circuits, operate complex equipment</w:t>
      </w:r>
    </w:p>
    <w:p w:rsidR="00E1489F" w:rsidRPr="00E1489F" w:rsidRDefault="00E1489F" w:rsidP="00E1489F">
      <w:pPr>
        <w:pStyle w:val="ListParagraph"/>
        <w:numPr>
          <w:ilvl w:val="0"/>
          <w:numId w:val="25"/>
        </w:numPr>
        <w:tabs>
          <w:tab w:val="left" w:pos="1140"/>
          <w:tab w:val="left" w:pos="1320"/>
          <w:tab w:val="left" w:pos="3240"/>
        </w:tabs>
        <w:rPr>
          <w:rFonts w:asciiTheme="minorHAnsi" w:hAnsiTheme="minorHAnsi"/>
          <w:sz w:val="22"/>
          <w:szCs w:val="22"/>
        </w:rPr>
      </w:pPr>
      <w:r w:rsidRPr="00E1489F">
        <w:rPr>
          <w:rFonts w:asciiTheme="minorHAnsi" w:hAnsiTheme="minorHAnsi"/>
          <w:sz w:val="22"/>
          <w:szCs w:val="22"/>
        </w:rPr>
        <w:t>Hearing - Troubleshooting often involves fine noise distinctions</w:t>
      </w:r>
    </w:p>
    <w:p w:rsidR="00E1489F" w:rsidRPr="00E1489F" w:rsidRDefault="00E1489F" w:rsidP="00E1489F">
      <w:pPr>
        <w:pStyle w:val="ListParagraph"/>
        <w:numPr>
          <w:ilvl w:val="0"/>
          <w:numId w:val="25"/>
        </w:numPr>
        <w:tabs>
          <w:tab w:val="left" w:pos="1140"/>
          <w:tab w:val="left" w:pos="1320"/>
          <w:tab w:val="left" w:pos="3240"/>
        </w:tabs>
        <w:rPr>
          <w:rFonts w:asciiTheme="minorHAnsi" w:hAnsiTheme="minorHAnsi"/>
          <w:sz w:val="22"/>
          <w:szCs w:val="22"/>
        </w:rPr>
      </w:pPr>
      <w:r w:rsidRPr="00E1489F">
        <w:rPr>
          <w:rFonts w:asciiTheme="minorHAnsi" w:hAnsiTheme="minorHAnsi"/>
          <w:sz w:val="22"/>
          <w:szCs w:val="22"/>
        </w:rPr>
        <w:t>Visual - In working on miniature electronics, must distinguish fine detail such as colour and shape</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E1489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Mental</w:t>
      </w:r>
      <w:r w:rsidR="00E1489F">
        <w:rPr>
          <w:rFonts w:asciiTheme="minorHAnsi" w:hAnsiTheme="minorHAnsi" w:cstheme="minorHAnsi"/>
          <w:sz w:val="22"/>
          <w:szCs w:val="22"/>
          <w:u w:val="single"/>
        </w:rPr>
        <w:t>:</w:t>
      </w:r>
    </w:p>
    <w:p w:rsidR="00352653" w:rsidRPr="00E1489F" w:rsidRDefault="00E1489F" w:rsidP="00E1489F">
      <w:pPr>
        <w:pStyle w:val="ListParagraph"/>
        <w:numPr>
          <w:ilvl w:val="0"/>
          <w:numId w:val="26"/>
        </w:numPr>
        <w:tabs>
          <w:tab w:val="left" w:pos="1080"/>
          <w:tab w:val="left" w:pos="1200"/>
          <w:tab w:val="left" w:pos="3240"/>
        </w:tabs>
        <w:rPr>
          <w:rFonts w:asciiTheme="minorHAnsi" w:hAnsiTheme="minorHAnsi"/>
          <w:sz w:val="22"/>
          <w:szCs w:val="22"/>
        </w:rPr>
      </w:pPr>
      <w:r w:rsidRPr="00E1489F">
        <w:rPr>
          <w:rFonts w:asciiTheme="minorHAnsi" w:hAnsiTheme="minorHAnsi"/>
          <w:sz w:val="22"/>
          <w:szCs w:val="22"/>
        </w:rPr>
        <w:t>Sustained attention, concentration, listening - Required while troubleshooting systems (especially during operation), designing new circuits, consulting with clients</w:t>
      </w:r>
      <w:r w:rsidRPr="00E1489F">
        <w:rPr>
          <w:rFonts w:asciiTheme="minorHAnsi" w:hAnsiTheme="minorHAnsi"/>
          <w:sz w:val="22"/>
          <w:szCs w:val="22"/>
        </w:rPr>
        <w:tab/>
      </w:r>
      <w:r w:rsidR="00352653" w:rsidRPr="00E1489F">
        <w:rPr>
          <w:rFonts w:asciiTheme="minorHAnsi" w:hAnsiTheme="minorHAnsi" w:cstheme="minorHAnsi"/>
          <w:sz w:val="22"/>
          <w:szCs w:val="22"/>
          <w:u w:val="single"/>
        </w:rPr>
        <w:t xml:space="preserve"> </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1489F">
        <w:rPr>
          <w:rFonts w:asciiTheme="minorHAnsi" w:hAnsiTheme="minorHAnsi" w:cstheme="minorHAnsi"/>
          <w:sz w:val="22"/>
          <w:szCs w:val="22"/>
          <w:u w:val="single"/>
        </w:rPr>
        <w:t>:</w:t>
      </w:r>
    </w:p>
    <w:p w:rsidR="00E1489F" w:rsidRPr="00E1489F" w:rsidRDefault="00E1489F" w:rsidP="00E1489F">
      <w:pPr>
        <w:pStyle w:val="ListParagraph"/>
        <w:numPr>
          <w:ilvl w:val="0"/>
          <w:numId w:val="26"/>
        </w:numPr>
        <w:tabs>
          <w:tab w:val="left" w:pos="1200"/>
          <w:tab w:val="left" w:pos="3240"/>
        </w:tabs>
        <w:rPr>
          <w:rFonts w:asciiTheme="minorHAnsi" w:hAnsiTheme="minorHAnsi"/>
          <w:sz w:val="22"/>
          <w:szCs w:val="22"/>
        </w:rPr>
      </w:pPr>
      <w:r w:rsidRPr="00E1489F">
        <w:rPr>
          <w:rFonts w:asciiTheme="minorHAnsi" w:hAnsiTheme="minorHAnsi"/>
          <w:sz w:val="22"/>
          <w:szCs w:val="22"/>
        </w:rPr>
        <w:t>Lifting, Carrying - Moving equipment</w:t>
      </w:r>
    </w:p>
    <w:p w:rsidR="00E1489F" w:rsidRPr="00E1489F" w:rsidRDefault="00E1489F" w:rsidP="00E1489F">
      <w:pPr>
        <w:pStyle w:val="ListParagraph"/>
        <w:numPr>
          <w:ilvl w:val="0"/>
          <w:numId w:val="26"/>
        </w:numPr>
        <w:tabs>
          <w:tab w:val="left" w:pos="1200"/>
          <w:tab w:val="left" w:pos="3240"/>
        </w:tabs>
        <w:rPr>
          <w:rFonts w:asciiTheme="minorHAnsi" w:hAnsiTheme="minorHAnsi"/>
          <w:sz w:val="22"/>
          <w:szCs w:val="22"/>
        </w:rPr>
      </w:pPr>
      <w:r w:rsidRPr="00E1489F">
        <w:rPr>
          <w:rFonts w:asciiTheme="minorHAnsi" w:hAnsiTheme="minorHAnsi"/>
          <w:sz w:val="22"/>
          <w:szCs w:val="22"/>
        </w:rPr>
        <w:t>Keyboarding - Research, correspondence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Physical</w:t>
      </w:r>
      <w:r w:rsidR="00E1489F">
        <w:rPr>
          <w:rFonts w:asciiTheme="minorHAnsi" w:hAnsiTheme="minorHAnsi" w:cstheme="minorHAnsi"/>
          <w:sz w:val="22"/>
          <w:szCs w:val="22"/>
          <w:u w:val="single"/>
        </w:rPr>
        <w:t>:</w:t>
      </w:r>
    </w:p>
    <w:p w:rsidR="00E1489F" w:rsidRPr="00E1489F" w:rsidRDefault="00E1489F" w:rsidP="00E1489F">
      <w:pPr>
        <w:pStyle w:val="ListParagraph"/>
        <w:numPr>
          <w:ilvl w:val="0"/>
          <w:numId w:val="28"/>
        </w:numPr>
        <w:tabs>
          <w:tab w:val="left" w:pos="3360"/>
        </w:tabs>
        <w:rPr>
          <w:rFonts w:asciiTheme="minorHAnsi" w:hAnsiTheme="minorHAnsi"/>
          <w:sz w:val="22"/>
          <w:szCs w:val="22"/>
        </w:rPr>
      </w:pPr>
      <w:r w:rsidRPr="00E1489F">
        <w:rPr>
          <w:rFonts w:asciiTheme="minorHAnsi" w:hAnsiTheme="minorHAnsi"/>
          <w:sz w:val="22"/>
          <w:szCs w:val="22"/>
        </w:rPr>
        <w:t>Odours - Unpleasant odours while working in animal house</w:t>
      </w:r>
    </w:p>
    <w:p w:rsidR="00E1489F" w:rsidRPr="00E1489F" w:rsidRDefault="00E1489F" w:rsidP="00E1489F">
      <w:pPr>
        <w:pStyle w:val="ListParagraph"/>
        <w:numPr>
          <w:ilvl w:val="0"/>
          <w:numId w:val="28"/>
        </w:numPr>
        <w:tabs>
          <w:tab w:val="left" w:pos="3360"/>
        </w:tabs>
        <w:rPr>
          <w:rFonts w:asciiTheme="minorHAnsi" w:hAnsiTheme="minorHAnsi"/>
          <w:sz w:val="22"/>
          <w:szCs w:val="22"/>
        </w:rPr>
      </w:pPr>
      <w:r w:rsidRPr="00E1489F">
        <w:rPr>
          <w:rFonts w:asciiTheme="minorHAnsi" w:hAnsiTheme="minorHAnsi"/>
          <w:sz w:val="22"/>
          <w:szCs w:val="22"/>
        </w:rPr>
        <w:t>Potentially hazardous conditions - Work with high voltage electrical equipment leads to shock hazard, consequences of which are potentially lethal.</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E1489F">
        <w:rPr>
          <w:rFonts w:asciiTheme="minorHAnsi" w:hAnsiTheme="minorHAnsi" w:cstheme="minorHAnsi"/>
          <w:sz w:val="22"/>
          <w:szCs w:val="22"/>
        </w:rPr>
        <w:t>:</w:t>
      </w:r>
    </w:p>
    <w:p w:rsidR="00E1489F" w:rsidRPr="00E1489F" w:rsidRDefault="00E1489F" w:rsidP="00E1489F">
      <w:pPr>
        <w:pStyle w:val="ListParagraph"/>
        <w:numPr>
          <w:ilvl w:val="0"/>
          <w:numId w:val="27"/>
        </w:numPr>
        <w:tabs>
          <w:tab w:val="left" w:pos="1140"/>
          <w:tab w:val="left" w:pos="1320"/>
          <w:tab w:val="left" w:pos="3360"/>
        </w:tabs>
        <w:rPr>
          <w:rFonts w:asciiTheme="minorHAnsi" w:hAnsiTheme="minorHAnsi"/>
          <w:sz w:val="22"/>
          <w:szCs w:val="22"/>
        </w:rPr>
      </w:pPr>
      <w:r w:rsidRPr="00E1489F">
        <w:rPr>
          <w:rFonts w:asciiTheme="minorHAnsi" w:hAnsiTheme="minorHAnsi"/>
          <w:sz w:val="22"/>
          <w:szCs w:val="22"/>
        </w:rPr>
        <w:t>Time pressures - Changing deadlines/ time pressures when clients underestimate the time required for projects or when they change project requirements</w:t>
      </w:r>
    </w:p>
    <w:p w:rsidR="00D46EF0" w:rsidRPr="00C00258" w:rsidRDefault="00E1489F" w:rsidP="00C00258">
      <w:pPr>
        <w:pStyle w:val="ListParagraph"/>
        <w:numPr>
          <w:ilvl w:val="0"/>
          <w:numId w:val="27"/>
        </w:numPr>
        <w:tabs>
          <w:tab w:val="left" w:pos="810"/>
        </w:tabs>
        <w:rPr>
          <w:rFonts w:asciiTheme="minorHAnsi" w:hAnsiTheme="minorHAnsi" w:cstheme="minorHAnsi"/>
          <w:sz w:val="22"/>
          <w:szCs w:val="22"/>
        </w:rPr>
      </w:pPr>
      <w:r w:rsidRPr="00E1489F">
        <w:rPr>
          <w:rFonts w:asciiTheme="minorHAnsi" w:hAnsiTheme="minorHAnsi"/>
          <w:sz w:val="22"/>
          <w:szCs w:val="22"/>
        </w:rPr>
        <w:t>Interruptions - Interruptions due to unexpected requests for service</w:t>
      </w:r>
      <w:bookmarkStart w:id="0" w:name="_GoBack"/>
      <w:bookmarkEnd w:id="0"/>
    </w:p>
    <w:sectPr w:rsidR="00D46EF0" w:rsidRPr="00C0025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1489F">
      <w:rPr>
        <w:rFonts w:asciiTheme="minorHAnsi" w:hAnsiTheme="minorHAnsi" w:cstheme="minorHAnsi"/>
        <w:i/>
        <w:sz w:val="20"/>
        <w:szCs w:val="20"/>
      </w:rPr>
      <w:t xml:space="preserve"> SS-046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00258">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002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032EE">
      <w:rPr>
        <w:rFonts w:asciiTheme="minorHAnsi" w:hAnsiTheme="minorHAnsi" w:cstheme="minorHAnsi"/>
        <w:i/>
        <w:sz w:val="20"/>
        <w:szCs w:val="20"/>
      </w:rPr>
      <w:t>Last updated: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997"/>
    <w:multiLevelType w:val="hybridMultilevel"/>
    <w:tmpl w:val="938CCD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217778"/>
    <w:multiLevelType w:val="hybridMultilevel"/>
    <w:tmpl w:val="0C626BA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EC8696D"/>
    <w:multiLevelType w:val="hybridMultilevel"/>
    <w:tmpl w:val="A882F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5B48"/>
    <w:multiLevelType w:val="hybridMultilevel"/>
    <w:tmpl w:val="179E7BC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F6C6014"/>
    <w:multiLevelType w:val="hybridMultilevel"/>
    <w:tmpl w:val="6FE0785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02E15"/>
    <w:multiLevelType w:val="hybridMultilevel"/>
    <w:tmpl w:val="7FCAF25A"/>
    <w:lvl w:ilvl="0" w:tplc="10090001">
      <w:start w:val="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F7265"/>
    <w:multiLevelType w:val="hybridMultilevel"/>
    <w:tmpl w:val="F3C0C6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54BB3"/>
    <w:multiLevelType w:val="hybridMultilevel"/>
    <w:tmpl w:val="B1D24A7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7EE01ABD"/>
    <w:multiLevelType w:val="hybridMultilevel"/>
    <w:tmpl w:val="ED5C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26"/>
  </w:num>
  <w:num w:numId="5">
    <w:abstractNumId w:val="0"/>
  </w:num>
  <w:num w:numId="6">
    <w:abstractNumId w:val="25"/>
  </w:num>
  <w:num w:numId="7">
    <w:abstractNumId w:val="10"/>
  </w:num>
  <w:num w:numId="8">
    <w:abstractNumId w:val="4"/>
  </w:num>
  <w:num w:numId="9">
    <w:abstractNumId w:val="2"/>
  </w:num>
  <w:num w:numId="10">
    <w:abstractNumId w:val="5"/>
  </w:num>
  <w:num w:numId="11">
    <w:abstractNumId w:val="21"/>
  </w:num>
  <w:num w:numId="12">
    <w:abstractNumId w:val="15"/>
  </w:num>
  <w:num w:numId="13">
    <w:abstractNumId w:val="6"/>
  </w:num>
  <w:num w:numId="14">
    <w:abstractNumId w:val="22"/>
  </w:num>
  <w:num w:numId="15">
    <w:abstractNumId w:val="18"/>
  </w:num>
  <w:num w:numId="16">
    <w:abstractNumId w:val="14"/>
  </w:num>
  <w:num w:numId="17">
    <w:abstractNumId w:val="23"/>
  </w:num>
  <w:num w:numId="18">
    <w:abstractNumId w:val="12"/>
  </w:num>
  <w:num w:numId="19">
    <w:abstractNumId w:val="8"/>
  </w:num>
  <w:num w:numId="20">
    <w:abstractNumId w:val="16"/>
  </w:num>
  <w:num w:numId="21">
    <w:abstractNumId w:val="27"/>
  </w:num>
  <w:num w:numId="22">
    <w:abstractNumId w:val="19"/>
  </w:num>
  <w:num w:numId="23">
    <w:abstractNumId w:val="1"/>
  </w:num>
  <w:num w:numId="24">
    <w:abstractNumId w:val="13"/>
  </w:num>
  <w:num w:numId="25">
    <w:abstractNumId w:val="17"/>
  </w:num>
  <w:num w:numId="26">
    <w:abstractNumId w:val="20"/>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32EE"/>
    <w:rsid w:val="00026697"/>
    <w:rsid w:val="000710CD"/>
    <w:rsid w:val="000C339F"/>
    <w:rsid w:val="000D366F"/>
    <w:rsid w:val="000E107D"/>
    <w:rsid w:val="000E1AFB"/>
    <w:rsid w:val="000E7C18"/>
    <w:rsid w:val="001001D5"/>
    <w:rsid w:val="00125053"/>
    <w:rsid w:val="001264E7"/>
    <w:rsid w:val="001460B9"/>
    <w:rsid w:val="00196B6E"/>
    <w:rsid w:val="001C19D0"/>
    <w:rsid w:val="001C4182"/>
    <w:rsid w:val="001E109B"/>
    <w:rsid w:val="00213F59"/>
    <w:rsid w:val="00216F85"/>
    <w:rsid w:val="0027457D"/>
    <w:rsid w:val="00296763"/>
    <w:rsid w:val="002B6D62"/>
    <w:rsid w:val="00343840"/>
    <w:rsid w:val="0035053C"/>
    <w:rsid w:val="00352653"/>
    <w:rsid w:val="0038631C"/>
    <w:rsid w:val="004C0797"/>
    <w:rsid w:val="004E18E6"/>
    <w:rsid w:val="005664EA"/>
    <w:rsid w:val="00596375"/>
    <w:rsid w:val="005B121F"/>
    <w:rsid w:val="005B3EF4"/>
    <w:rsid w:val="005B7D16"/>
    <w:rsid w:val="005C417C"/>
    <w:rsid w:val="005E2BBB"/>
    <w:rsid w:val="005F3919"/>
    <w:rsid w:val="005F3B8B"/>
    <w:rsid w:val="00674DC5"/>
    <w:rsid w:val="0068032B"/>
    <w:rsid w:val="006D390F"/>
    <w:rsid w:val="00710544"/>
    <w:rsid w:val="00731BDE"/>
    <w:rsid w:val="00741A45"/>
    <w:rsid w:val="0075596C"/>
    <w:rsid w:val="00766420"/>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00258"/>
    <w:rsid w:val="00C02107"/>
    <w:rsid w:val="00C17154"/>
    <w:rsid w:val="00C54C9D"/>
    <w:rsid w:val="00C92E3D"/>
    <w:rsid w:val="00CD0824"/>
    <w:rsid w:val="00CE560E"/>
    <w:rsid w:val="00CF4173"/>
    <w:rsid w:val="00D010B3"/>
    <w:rsid w:val="00D43CF4"/>
    <w:rsid w:val="00D46EF0"/>
    <w:rsid w:val="00D52B3F"/>
    <w:rsid w:val="00DA1E82"/>
    <w:rsid w:val="00DC032E"/>
    <w:rsid w:val="00E1489F"/>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2014-10-08T18:17:00Z</dcterms:created>
  <dcterms:modified xsi:type="dcterms:W3CDTF">2016-03-15T20:00:00Z</dcterms:modified>
</cp:coreProperties>
</file>