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7015252A" w:rsidR="00AE314D" w:rsidRPr="00052B69" w:rsidRDefault="00A133B8" w:rsidP="4B1A556C">
      <w:pPr>
        <w:tabs>
          <w:tab w:val="left" w:pos="1980"/>
        </w:tabs>
        <w:ind w:left="2880" w:hanging="2880"/>
        <w:rPr>
          <w:rFonts w:cs="Arial"/>
          <w:color w:val="000000" w:themeColor="text1"/>
          <w:sz w:val="26"/>
          <w:szCs w:val="26"/>
        </w:rPr>
      </w:pPr>
      <w:r w:rsidRPr="4B1A556C">
        <w:rPr>
          <w:rStyle w:val="Heading2Char"/>
          <w:b/>
          <w:color w:val="000000" w:themeColor="text1"/>
          <w:sz w:val="26"/>
          <w:szCs w:val="26"/>
        </w:rPr>
        <w:t>Job Title:</w:t>
      </w:r>
      <w:r w:rsidRPr="4B1A556C">
        <w:rPr>
          <w:rFonts w:cs="Arial"/>
          <w:color w:val="000000" w:themeColor="text1"/>
          <w:sz w:val="26"/>
          <w:szCs w:val="26"/>
        </w:rPr>
        <w:t xml:space="preserve"> </w:t>
      </w:r>
      <w:r>
        <w:tab/>
      </w:r>
      <w:r>
        <w:tab/>
      </w:r>
      <w:r w:rsidR="00A7306A" w:rsidRPr="00A7306A">
        <w:rPr>
          <w:rStyle w:val="Heading2Char"/>
          <w:color w:val="000000" w:themeColor="text1"/>
          <w:sz w:val="26"/>
          <w:szCs w:val="26"/>
        </w:rPr>
        <w:t>Education Program &amp; Placement Administrator</w:t>
      </w:r>
      <w:r w:rsidRPr="00A7306A">
        <w:rPr>
          <w:rStyle w:val="Heading2Char"/>
          <w:color w:val="000000" w:themeColor="text1"/>
          <w:sz w:val="26"/>
          <w:szCs w:val="26"/>
        </w:rPr>
        <w:tab/>
      </w:r>
    </w:p>
    <w:p w14:paraId="54B0CDFE" w14:textId="32DD972A" w:rsidR="00A133B8" w:rsidRPr="00052B69" w:rsidRDefault="00A133B8" w:rsidP="4B1A556C">
      <w:pPr>
        <w:tabs>
          <w:tab w:val="left" w:pos="1980"/>
        </w:tabs>
        <w:ind w:left="2160" w:hanging="2160"/>
        <w:rPr>
          <w:rFonts w:cs="Arial"/>
          <w:color w:val="000000" w:themeColor="text1"/>
          <w:sz w:val="26"/>
          <w:szCs w:val="26"/>
        </w:rPr>
      </w:pPr>
      <w:r w:rsidRPr="4B1A556C">
        <w:rPr>
          <w:rStyle w:val="Heading2Char"/>
          <w:b/>
          <w:color w:val="000000" w:themeColor="text1"/>
          <w:sz w:val="26"/>
          <w:szCs w:val="26"/>
        </w:rPr>
        <w:t>Job Number:</w:t>
      </w:r>
      <w:r>
        <w:tab/>
      </w:r>
      <w:r>
        <w:tab/>
      </w:r>
      <w:r>
        <w:tab/>
      </w:r>
      <w:r w:rsidR="5B6E1274" w:rsidRPr="00A7306A">
        <w:rPr>
          <w:rStyle w:val="Heading2Char"/>
          <w:color w:val="000000" w:themeColor="text1"/>
          <w:sz w:val="26"/>
          <w:szCs w:val="26"/>
        </w:rPr>
        <w:t xml:space="preserve">SO-466 </w:t>
      </w:r>
      <w:r w:rsidR="00190B43" w:rsidRPr="00A7306A">
        <w:rPr>
          <w:rStyle w:val="Heading2Char"/>
          <w:color w:val="000000" w:themeColor="text1"/>
          <w:sz w:val="26"/>
          <w:szCs w:val="26"/>
        </w:rPr>
        <w:t xml:space="preserve">| VIP: </w:t>
      </w:r>
      <w:r w:rsidR="24DDA426" w:rsidRPr="00A7306A">
        <w:rPr>
          <w:rStyle w:val="Heading2Char"/>
          <w:color w:val="000000" w:themeColor="text1"/>
          <w:sz w:val="26"/>
          <w:szCs w:val="26"/>
        </w:rPr>
        <w:t>1768</w:t>
      </w:r>
      <w:r>
        <w:tab/>
      </w:r>
      <w:r>
        <w:tab/>
      </w:r>
      <w:r>
        <w:tab/>
      </w:r>
    </w:p>
    <w:p w14:paraId="0564B67A" w14:textId="2748B855" w:rsidR="00A133B8" w:rsidRPr="00F205C9" w:rsidRDefault="00A133B8" w:rsidP="4B1A556C">
      <w:pPr>
        <w:tabs>
          <w:tab w:val="left" w:pos="1980"/>
        </w:tabs>
        <w:ind w:left="2160" w:hanging="2160"/>
        <w:rPr>
          <w:rFonts w:eastAsiaTheme="majorEastAsia" w:cs="Arial"/>
          <w:b/>
          <w:bCs/>
          <w:noProof/>
          <w:color w:val="000000" w:themeColor="text1"/>
          <w:sz w:val="26"/>
          <w:szCs w:val="26"/>
        </w:rPr>
      </w:pPr>
      <w:r w:rsidRPr="4B1A556C">
        <w:rPr>
          <w:rStyle w:val="Heading2Char"/>
          <w:b/>
          <w:color w:val="000000" w:themeColor="text1"/>
          <w:sz w:val="26"/>
          <w:szCs w:val="26"/>
        </w:rPr>
        <w:t>Band:</w:t>
      </w:r>
      <w:r>
        <w:tab/>
      </w:r>
      <w:r>
        <w:tab/>
      </w:r>
      <w:r>
        <w:tab/>
      </w:r>
      <w:r w:rsidR="00EF0DE7" w:rsidRPr="4B1A556C">
        <w:rPr>
          <w:rStyle w:val="Heading2Char"/>
          <w:color w:val="000000" w:themeColor="text1"/>
          <w:sz w:val="26"/>
          <w:szCs w:val="26"/>
        </w:rPr>
        <w:t>OPSEU</w:t>
      </w:r>
      <w:r w:rsidR="004E43E6" w:rsidRPr="4B1A556C">
        <w:rPr>
          <w:rStyle w:val="Heading2Char"/>
          <w:color w:val="000000" w:themeColor="text1"/>
          <w:sz w:val="26"/>
          <w:szCs w:val="26"/>
        </w:rPr>
        <w:t>-</w:t>
      </w:r>
      <w:r w:rsidR="00A7306A">
        <w:rPr>
          <w:rStyle w:val="Heading2Char"/>
          <w:color w:val="000000" w:themeColor="text1"/>
          <w:sz w:val="26"/>
          <w:szCs w:val="26"/>
        </w:rPr>
        <w:t>6</w:t>
      </w:r>
      <w:r w:rsidRPr="00A7306A">
        <w:rPr>
          <w:rStyle w:val="Heading2Char"/>
          <w:color w:val="000000" w:themeColor="text1"/>
          <w:sz w:val="26"/>
          <w:szCs w:val="26"/>
        </w:rPr>
        <w:tab/>
      </w:r>
      <w:r>
        <w:tab/>
      </w:r>
      <w:r>
        <w:tab/>
      </w:r>
      <w:r>
        <w:tab/>
      </w:r>
      <w:r>
        <w:tab/>
      </w:r>
      <w:r>
        <w:tab/>
      </w:r>
      <w:r>
        <w:tab/>
      </w:r>
    </w:p>
    <w:p w14:paraId="03B91C93" w14:textId="0F0B5311" w:rsidR="00A133B8" w:rsidRPr="00052B69" w:rsidRDefault="00A133B8" w:rsidP="4B1A556C">
      <w:pPr>
        <w:tabs>
          <w:tab w:val="left" w:pos="1980"/>
        </w:tabs>
        <w:ind w:left="2160" w:hanging="2160"/>
        <w:rPr>
          <w:rFonts w:cs="Arial"/>
          <w:color w:val="000000" w:themeColor="text1"/>
          <w:sz w:val="26"/>
          <w:szCs w:val="26"/>
        </w:rPr>
      </w:pPr>
      <w:r w:rsidRPr="4B1A556C">
        <w:rPr>
          <w:rStyle w:val="Heading2Char"/>
          <w:b/>
          <w:color w:val="000000" w:themeColor="text1"/>
          <w:sz w:val="26"/>
          <w:szCs w:val="26"/>
        </w:rPr>
        <w:t>Department:</w:t>
      </w:r>
      <w:r w:rsidRPr="4B1A556C">
        <w:rPr>
          <w:rFonts w:cs="Arial"/>
          <w:color w:val="000000" w:themeColor="text1"/>
          <w:sz w:val="26"/>
          <w:szCs w:val="26"/>
        </w:rPr>
        <w:t xml:space="preserve"> </w:t>
      </w:r>
      <w:r>
        <w:tab/>
      </w:r>
      <w:r>
        <w:tab/>
      </w:r>
      <w:r>
        <w:tab/>
      </w:r>
      <w:r w:rsidR="00A7306A" w:rsidRPr="00E25421">
        <w:rPr>
          <w:rStyle w:val="Heading2Char"/>
          <w:color w:val="000000" w:themeColor="text1"/>
          <w:sz w:val="26"/>
          <w:szCs w:val="26"/>
        </w:rPr>
        <w:t>School of Education &amp; Professional Learning</w:t>
      </w:r>
      <w:r w:rsidRPr="00A7306A">
        <w:rPr>
          <w:rStyle w:val="Heading2Char"/>
          <w:color w:val="000000" w:themeColor="text1"/>
          <w:sz w:val="26"/>
          <w:szCs w:val="26"/>
        </w:rPr>
        <w:tab/>
      </w:r>
      <w:r>
        <w:tab/>
      </w:r>
    </w:p>
    <w:p w14:paraId="65D10A2A" w14:textId="73809B17" w:rsidR="008F7F83" w:rsidRPr="005277D9" w:rsidRDefault="00A133B8" w:rsidP="00FF6B5F">
      <w:pPr>
        <w:tabs>
          <w:tab w:val="left" w:pos="1980"/>
        </w:tabs>
        <w:ind w:left="2880" w:hanging="2880"/>
        <w:rPr>
          <w:rStyle w:val="Heading2Char"/>
          <w:color w:val="000000" w:themeColor="text1"/>
          <w:sz w:val="26"/>
          <w:szCs w:val="26"/>
        </w:rPr>
      </w:pPr>
      <w:r w:rsidRPr="4B1A556C">
        <w:rPr>
          <w:rStyle w:val="Heading2Char"/>
          <w:b/>
          <w:color w:val="000000" w:themeColor="text1"/>
          <w:sz w:val="26"/>
          <w:szCs w:val="26"/>
        </w:rPr>
        <w:t>Supervisor Title</w:t>
      </w:r>
      <w:proofErr w:type="gramStart"/>
      <w:r w:rsidRPr="4B1A556C">
        <w:rPr>
          <w:rStyle w:val="Heading2Char"/>
          <w:b/>
          <w:color w:val="000000" w:themeColor="text1"/>
          <w:sz w:val="26"/>
          <w:szCs w:val="26"/>
        </w:rPr>
        <w:t>:</w:t>
      </w:r>
      <w:r w:rsidR="005277D9" w:rsidRPr="4B1A556C">
        <w:rPr>
          <w:rStyle w:val="Heading2Char"/>
          <w:color w:val="000000" w:themeColor="text1"/>
          <w:sz w:val="26"/>
          <w:szCs w:val="26"/>
        </w:rPr>
        <w:t xml:space="preserve"> </w:t>
      </w:r>
      <w:r>
        <w:tab/>
      </w:r>
      <w:r w:rsidR="00A7306A" w:rsidRPr="00A7306A">
        <w:rPr>
          <w:rStyle w:val="Heading2Char"/>
          <w:color w:val="000000" w:themeColor="text1"/>
          <w:sz w:val="26"/>
          <w:szCs w:val="26"/>
        </w:rPr>
        <w:t>Operations</w:t>
      </w:r>
      <w:proofErr w:type="gramEnd"/>
      <w:r w:rsidR="00A7306A" w:rsidRPr="00A7306A">
        <w:rPr>
          <w:rStyle w:val="Heading2Char"/>
          <w:color w:val="000000" w:themeColor="text1"/>
          <w:sz w:val="26"/>
          <w:szCs w:val="26"/>
        </w:rPr>
        <w:t xml:space="preserve"> Manager</w:t>
      </w:r>
      <w:r w:rsidRPr="00A7306A">
        <w:rPr>
          <w:rStyle w:val="Heading2Char"/>
          <w:color w:val="000000" w:themeColor="text1"/>
          <w:sz w:val="26"/>
          <w:szCs w:val="26"/>
        </w:rPr>
        <w:tab/>
      </w:r>
    </w:p>
    <w:p w14:paraId="6321F5BD" w14:textId="761597C0" w:rsidR="00AE314D" w:rsidRPr="00052B69" w:rsidRDefault="00A133B8" w:rsidP="4B1A556C">
      <w:pPr>
        <w:tabs>
          <w:tab w:val="left" w:pos="1980"/>
        </w:tabs>
        <w:ind w:left="2160" w:hanging="2160"/>
        <w:rPr>
          <w:rStyle w:val="Heading2Char"/>
          <w:bCs w:val="0"/>
          <w:color w:val="000000" w:themeColor="text1"/>
          <w:sz w:val="26"/>
          <w:szCs w:val="26"/>
        </w:rPr>
      </w:pPr>
      <w:r w:rsidRPr="4B1A556C">
        <w:rPr>
          <w:rStyle w:val="Heading2Char"/>
          <w:b/>
          <w:color w:val="000000" w:themeColor="text1"/>
          <w:sz w:val="26"/>
          <w:szCs w:val="26"/>
        </w:rPr>
        <w:t>Last Reviewed:</w:t>
      </w:r>
      <w:r>
        <w:tab/>
      </w:r>
      <w:r>
        <w:tab/>
      </w:r>
      <w:r>
        <w:tab/>
      </w:r>
      <w:r w:rsidR="6380912B" w:rsidRPr="00A7306A">
        <w:rPr>
          <w:rStyle w:val="Heading2Char"/>
          <w:color w:val="000000" w:themeColor="text1"/>
          <w:sz w:val="26"/>
          <w:szCs w:val="26"/>
        </w:rPr>
        <w:t>February 19,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4B1A556C">
        <w:rPr>
          <w:rStyle w:val="Heading4Char"/>
          <w:rFonts w:ascii="Arial" w:hAnsi="Arial" w:cs="Arial"/>
          <w:b/>
          <w:bCs/>
          <w:smallCaps/>
        </w:rPr>
        <w:t>Job Purpose</w:t>
      </w:r>
      <w:r w:rsidR="004E235F" w:rsidRPr="4B1A556C">
        <w:rPr>
          <w:rStyle w:val="Heading4Char"/>
          <w:rFonts w:ascii="Arial" w:hAnsi="Arial" w:cs="Arial"/>
          <w:b/>
          <w:bCs/>
          <w:smallCaps/>
        </w:rPr>
        <w:t>:</w:t>
      </w:r>
    </w:p>
    <w:p w14:paraId="46E464D9" w14:textId="68D469C0" w:rsidR="09D7D647" w:rsidRDefault="09D7D647">
      <w:r>
        <w:t>This role provides a wide range of support to School of Education graduate programs and the Bachelor of Education Practicum component with administrative support, communication and technical database management. They are responsible for coordinating the Education Recruitment Fair and the Teacher Education Advisory Committee (TEAC). They provide coordination to the Master of Education and supports students from application to graduation.</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0BEB683" w:rsidR="00644EFB" w:rsidRPr="00644EFB" w:rsidRDefault="4090699B" w:rsidP="00644EFB">
      <w:pPr>
        <w:pStyle w:val="Heading5"/>
      </w:pPr>
      <w:r>
        <w:t>Placement Coordination Assistance</w:t>
      </w:r>
    </w:p>
    <w:p w14:paraId="09ACFB41" w14:textId="18F175FF" w:rsidR="4090699B" w:rsidRDefault="4090699B" w:rsidP="4B1A556C">
      <w:pPr>
        <w:pStyle w:val="ListParagraph"/>
        <w:numPr>
          <w:ilvl w:val="0"/>
          <w:numId w:val="38"/>
        </w:numPr>
        <w:rPr>
          <w:rFonts w:eastAsia="Arial" w:cs="Arial"/>
          <w:color w:val="000000" w:themeColor="text1"/>
          <w:szCs w:val="24"/>
        </w:rPr>
      </w:pPr>
      <w:r w:rsidRPr="4B1A556C">
        <w:rPr>
          <w:rFonts w:eastAsia="Arial" w:cs="Arial"/>
          <w:color w:val="000000" w:themeColor="text1"/>
          <w:szCs w:val="24"/>
        </w:rPr>
        <w:t xml:space="preserve">Provides administrative support to the Placement Coordinator (Lead Hand) regarding placement and practicum arrangements for B.Ed. and B.Ed. Indigenous students including documentation revision, partner school communication and record maintenance. </w:t>
      </w:r>
    </w:p>
    <w:p w14:paraId="4464E6C8" w14:textId="5D7B2260"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Administers practicum software (Sonia) including:</w:t>
      </w:r>
    </w:p>
    <w:p w14:paraId="5599A0A9" w14:textId="2AB0ED37"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Providing technical support, tutorials and support for faculty, students, and partner schools</w:t>
      </w:r>
    </w:p>
    <w:p w14:paraId="4D9644B8" w14:textId="7E54D6BE"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Managing user account access, assigning roles and permissions</w:t>
      </w:r>
    </w:p>
    <w:p w14:paraId="01CE88D4" w14:textId="565B0515"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Inputting practicum arrangements.</w:t>
      </w:r>
    </w:p>
    <w:p w14:paraId="1497C29A" w14:textId="38A0C9E9"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 xml:space="preserve">Tracks submission of practicum evaluations and honorariums </w:t>
      </w:r>
    </w:p>
    <w:p w14:paraId="052913D1" w14:textId="15246CC0"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Troubleshooting and developing strategies for use of online portal in collaboration with Program Manager</w:t>
      </w:r>
    </w:p>
    <w:p w14:paraId="4F0563E7" w14:textId="1B646989"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 xml:space="preserve">Manages </w:t>
      </w:r>
      <w:hyperlink r:id="rId9">
        <w:r w:rsidRPr="4B1A556C">
          <w:rPr>
            <w:rStyle w:val="Hyperlink"/>
            <w:rFonts w:eastAsia="Arial" w:cs="Arial"/>
            <w:szCs w:val="24"/>
          </w:rPr>
          <w:t>practicum@trentu.ca</w:t>
        </w:r>
      </w:hyperlink>
      <w:r w:rsidRPr="4B1A556C">
        <w:rPr>
          <w:rFonts w:eastAsia="Arial" w:cs="Arial"/>
          <w:color w:val="000000" w:themeColor="text1"/>
          <w:szCs w:val="24"/>
        </w:rPr>
        <w:t xml:space="preserve"> email account, providing direct responses to questions and resolving issues.</w:t>
      </w:r>
    </w:p>
    <w:p w14:paraId="0ECE0035" w14:textId="14F990EB"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lang w:val="en-GB"/>
        </w:rPr>
        <w:lastRenderedPageBreak/>
        <w:t xml:space="preserve">Validates and prepares requests for honoraria associated with associate teacher and Education Coordinator activities related to B.Ed. practicums. </w:t>
      </w:r>
    </w:p>
    <w:p w14:paraId="64031AB6" w14:textId="5C84F2C1"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lang w:val="en-GB"/>
        </w:rPr>
        <w:t>Review completion of placement documentation including international police reports, Vulnerable Sector Screenings and TB tests in collaboration with Placement Coordinator.</w:t>
      </w:r>
    </w:p>
    <w:p w14:paraId="64899B07" w14:textId="41862865"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Creates, updates, and distributes practicum transportation lists.</w:t>
      </w:r>
    </w:p>
    <w:p w14:paraId="4F6EEFAF" w14:textId="71680F80"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 xml:space="preserve">Ensures ongoing promotion of positive and long-lasting working relationships with Associate Teachers, Education Coordinators, and all participatory school boards. </w:t>
      </w:r>
    </w:p>
    <w:p w14:paraId="34C96D37" w14:textId="261BC822" w:rsidR="4090699B" w:rsidRDefault="4090699B" w:rsidP="4B1A556C">
      <w:pPr>
        <w:pStyle w:val="ListParagraph"/>
        <w:numPr>
          <w:ilvl w:val="0"/>
          <w:numId w:val="38"/>
        </w:numPr>
        <w:spacing w:after="0"/>
        <w:rPr>
          <w:rFonts w:eastAsia="Arial" w:cs="Arial"/>
          <w:color w:val="000000" w:themeColor="text1"/>
          <w:szCs w:val="24"/>
        </w:rPr>
      </w:pPr>
      <w:r w:rsidRPr="4B1A556C">
        <w:rPr>
          <w:rFonts w:eastAsia="Arial" w:cs="Arial"/>
          <w:color w:val="000000" w:themeColor="text1"/>
          <w:szCs w:val="24"/>
        </w:rPr>
        <w:t xml:space="preserve">Tracks Teacher Candidates Alternative Settings Placements and communicate with external hosts for evaluation completion. </w:t>
      </w:r>
    </w:p>
    <w:p w14:paraId="6AB5CF89" w14:textId="25C4D721" w:rsidR="4090699B" w:rsidRDefault="4090699B" w:rsidP="4B1A556C">
      <w:pPr>
        <w:pStyle w:val="ListParagraph"/>
        <w:numPr>
          <w:ilvl w:val="0"/>
          <w:numId w:val="38"/>
        </w:numPr>
        <w:shd w:val="clear" w:color="auto" w:fill="FFFFFF" w:themeFill="background1"/>
        <w:spacing w:before="240" w:after="240"/>
        <w:rPr>
          <w:rFonts w:eastAsia="Arial" w:cs="Arial"/>
          <w:color w:val="000000" w:themeColor="text1"/>
          <w:szCs w:val="24"/>
        </w:rPr>
      </w:pPr>
      <w:proofErr w:type="gramStart"/>
      <w:r w:rsidRPr="4B1A556C">
        <w:rPr>
          <w:rFonts w:eastAsia="Arial" w:cs="Arial"/>
          <w:color w:val="000000" w:themeColor="text1"/>
          <w:szCs w:val="24"/>
        </w:rPr>
        <w:t>Creates</w:t>
      </w:r>
      <w:proofErr w:type="gramEnd"/>
      <w:r w:rsidRPr="4B1A556C">
        <w:rPr>
          <w:rFonts w:eastAsia="Arial" w:cs="Arial"/>
          <w:color w:val="000000" w:themeColor="text1"/>
          <w:szCs w:val="24"/>
        </w:rPr>
        <w:t xml:space="preserve"> surveys to distribute to schools and synthesize data for placement requests.</w:t>
      </w:r>
    </w:p>
    <w:p w14:paraId="004938D1" w14:textId="16B5AC1D" w:rsidR="00D43D42" w:rsidRPr="00644EFB" w:rsidRDefault="4090699B" w:rsidP="4B1A556C">
      <w:pPr>
        <w:pStyle w:val="Heading5"/>
        <w:rPr>
          <w:rFonts w:eastAsia="Arial" w:cs="Arial"/>
          <w:b w:val="0"/>
          <w:szCs w:val="24"/>
        </w:rPr>
      </w:pPr>
      <w:r w:rsidRPr="4B1A556C">
        <w:rPr>
          <w:rFonts w:cs="Arial"/>
        </w:rPr>
        <w:t>Master</w:t>
      </w:r>
      <w:r w:rsidR="00644EFB" w:rsidRPr="4B1A556C">
        <w:rPr>
          <w:rFonts w:cs="Arial"/>
        </w:rPr>
        <w:t xml:space="preserve"> </w:t>
      </w:r>
      <w:r w:rsidR="280B0BF9" w:rsidRPr="4B1A556C">
        <w:rPr>
          <w:rFonts w:cs="Arial"/>
        </w:rPr>
        <w:t>of Education Program Support</w:t>
      </w:r>
    </w:p>
    <w:p w14:paraId="1AFB218B" w14:textId="57CCD102" w:rsidR="00D43D42" w:rsidRPr="00644EFB" w:rsidRDefault="280B0BF9" w:rsidP="4B1A556C">
      <w:pPr>
        <w:pStyle w:val="Heading5"/>
        <w:numPr>
          <w:ilvl w:val="0"/>
          <w:numId w:val="8"/>
        </w:numPr>
        <w:rPr>
          <w:rFonts w:eastAsia="Arial" w:cs="Arial"/>
          <w:b w:val="0"/>
          <w:szCs w:val="24"/>
        </w:rPr>
      </w:pPr>
      <w:r w:rsidRPr="4B1A556C">
        <w:rPr>
          <w:rFonts w:eastAsia="Arial" w:cs="Arial"/>
          <w:b w:val="0"/>
          <w:szCs w:val="24"/>
        </w:rPr>
        <w:t>Student Support &amp; Academic Administration</w:t>
      </w:r>
    </w:p>
    <w:p w14:paraId="3CFE4B8B" w14:textId="1CA0758D"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Responsible for advising graduate students of academic regulations, scholarships, policies, program degree requirements and procedures outlined in Program and University policies and regulations.</w:t>
      </w:r>
    </w:p>
    <w:p w14:paraId="4EC070BD" w14:textId="7F63787F"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 xml:space="preserve">Reviews student records and provides advice on course selection and </w:t>
      </w:r>
      <w:proofErr w:type="gramStart"/>
      <w:r w:rsidRPr="4B1A556C">
        <w:rPr>
          <w:rFonts w:eastAsia="Arial" w:cs="Arial"/>
          <w:color w:val="000000" w:themeColor="text1"/>
          <w:szCs w:val="24"/>
        </w:rPr>
        <w:t>pathway</w:t>
      </w:r>
      <w:proofErr w:type="gramEnd"/>
      <w:r w:rsidRPr="4B1A556C">
        <w:rPr>
          <w:rFonts w:eastAsia="Arial" w:cs="Arial"/>
          <w:color w:val="000000" w:themeColor="text1"/>
          <w:szCs w:val="24"/>
        </w:rPr>
        <w:t xml:space="preserve"> to degree completion through phone, email, or in-person </w:t>
      </w:r>
      <w:proofErr w:type="gramStart"/>
      <w:r w:rsidRPr="4B1A556C">
        <w:rPr>
          <w:rFonts w:eastAsia="Arial" w:cs="Arial"/>
          <w:color w:val="000000" w:themeColor="text1"/>
          <w:szCs w:val="24"/>
        </w:rPr>
        <w:t>appointments;</w:t>
      </w:r>
      <w:proofErr w:type="gramEnd"/>
    </w:p>
    <w:p w14:paraId="2B9E975B" w14:textId="7C089A80"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lang w:val="en-GB"/>
        </w:rPr>
        <w:t xml:space="preserve">Coordinates thesis/dissertation </w:t>
      </w:r>
      <w:r w:rsidRPr="4B1A556C">
        <w:rPr>
          <w:rFonts w:eastAsia="Arial" w:cs="Arial"/>
          <w:color w:val="000000" w:themeColor="text1"/>
          <w:szCs w:val="24"/>
        </w:rPr>
        <w:t xml:space="preserve">defense and </w:t>
      </w:r>
      <w:r w:rsidRPr="4B1A556C">
        <w:rPr>
          <w:rFonts w:eastAsia="Arial" w:cs="Arial"/>
          <w:color w:val="000000" w:themeColor="text1"/>
          <w:szCs w:val="24"/>
          <w:lang w:val="en-GB"/>
        </w:rPr>
        <w:t>Program Orientation at each intake for new graduate students.</w:t>
      </w:r>
    </w:p>
    <w:p w14:paraId="366F65B8" w14:textId="1C7663F7" w:rsidR="00D43D42" w:rsidRPr="00A7306A" w:rsidRDefault="280B0BF9" w:rsidP="00A7306A">
      <w:pPr>
        <w:pStyle w:val="ListParagraph"/>
        <w:numPr>
          <w:ilvl w:val="0"/>
          <w:numId w:val="8"/>
        </w:numPr>
      </w:pPr>
      <w:r w:rsidRPr="00A7306A">
        <w:t>Admissions</w:t>
      </w:r>
    </w:p>
    <w:p w14:paraId="18BC9CD5" w14:textId="52B6908B"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lang w:val="en-GB"/>
        </w:rPr>
        <w:t xml:space="preserve">Manages applications and supports faculty with admission decisions, </w:t>
      </w:r>
      <w:r w:rsidRPr="4B1A556C">
        <w:rPr>
          <w:rFonts w:eastAsia="Arial" w:cs="Arial"/>
          <w:color w:val="000000" w:themeColor="text1"/>
          <w:szCs w:val="24"/>
        </w:rPr>
        <w:t>including potential supervisory research suitability.</w:t>
      </w:r>
    </w:p>
    <w:p w14:paraId="4C5672BB" w14:textId="1DB1310F"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 xml:space="preserve">Responsible for submission of program admission recommendations to the School of Graduate Studies and </w:t>
      </w:r>
      <w:r w:rsidRPr="4B1A556C">
        <w:rPr>
          <w:rFonts w:eastAsia="Arial" w:cs="Arial"/>
          <w:color w:val="000000" w:themeColor="text1"/>
          <w:szCs w:val="24"/>
          <w:lang w:val="en-GB"/>
        </w:rPr>
        <w:t>communicates decisions to unsuccessful applicants.</w:t>
      </w:r>
    </w:p>
    <w:p w14:paraId="41E8A03B" w14:textId="27F40E2E"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Monitors acceptance numbers and enrolment targets.</w:t>
      </w:r>
    </w:p>
    <w:p w14:paraId="330C300C" w14:textId="4AA1D6FC"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lang w:val="en-GB"/>
        </w:rPr>
        <w:t xml:space="preserve">Advises students with deferral requests on self-service procedures and </w:t>
      </w:r>
      <w:proofErr w:type="gramStart"/>
      <w:r w:rsidRPr="4B1A556C">
        <w:rPr>
          <w:rFonts w:eastAsia="Arial" w:cs="Arial"/>
          <w:color w:val="000000" w:themeColor="text1"/>
          <w:szCs w:val="24"/>
          <w:lang w:val="en-GB"/>
        </w:rPr>
        <w:t>deadlines</w:t>
      </w:r>
      <w:r w:rsidRPr="4B1A556C">
        <w:rPr>
          <w:rFonts w:eastAsia="Arial" w:cs="Arial"/>
          <w:color w:val="000000" w:themeColor="text1"/>
          <w:szCs w:val="24"/>
        </w:rPr>
        <w:t>.Marketing</w:t>
      </w:r>
      <w:proofErr w:type="gramEnd"/>
      <w:r w:rsidRPr="4B1A556C">
        <w:rPr>
          <w:rFonts w:eastAsia="Arial" w:cs="Arial"/>
          <w:color w:val="000000" w:themeColor="text1"/>
          <w:szCs w:val="24"/>
        </w:rPr>
        <w:t xml:space="preserve"> &amp; Recruitment</w:t>
      </w:r>
      <w:r w:rsidRPr="4B1A556C">
        <w:rPr>
          <w:rFonts w:eastAsia="Arial" w:cs="Arial"/>
          <w:i/>
          <w:iCs/>
          <w:color w:val="000000" w:themeColor="text1"/>
          <w:szCs w:val="24"/>
        </w:rPr>
        <w:t xml:space="preserve"> </w:t>
      </w:r>
    </w:p>
    <w:p w14:paraId="13FE585E" w14:textId="10D93DA2"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Responsible for prospective students' enquiries regarding the Graduate Program and relevant supports at Trent University (eg. Trent International and Financial Aid).</w:t>
      </w:r>
    </w:p>
    <w:p w14:paraId="03D6668F" w14:textId="0D47EBF7"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Liaises with Graduate Studies on marketing and recruitment strategies that support enrolment targets.</w:t>
      </w:r>
    </w:p>
    <w:p w14:paraId="094C7D72" w14:textId="56103CC0"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Updates and submits the Program information for advertising materials.</w:t>
      </w:r>
    </w:p>
    <w:p w14:paraId="3E13770C" w14:textId="1CE678C0"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 xml:space="preserve">Attends recruitment fairs to promote graduate program to prospective </w:t>
      </w:r>
      <w:proofErr w:type="gramStart"/>
      <w:r w:rsidRPr="4B1A556C">
        <w:rPr>
          <w:rFonts w:eastAsia="Arial" w:cs="Arial"/>
          <w:color w:val="000000" w:themeColor="text1"/>
          <w:szCs w:val="24"/>
          <w:lang w:val="en-GB"/>
        </w:rPr>
        <w:t>students;</w:t>
      </w:r>
      <w:proofErr w:type="gramEnd"/>
      <w:r w:rsidRPr="4B1A556C">
        <w:rPr>
          <w:rFonts w:eastAsia="Arial" w:cs="Arial"/>
          <w:color w:val="000000" w:themeColor="text1"/>
          <w:szCs w:val="24"/>
          <w:lang w:val="en-GB"/>
        </w:rPr>
        <w:t xml:space="preserve"> coordinates Director, faculty and student representation of such events.</w:t>
      </w:r>
    </w:p>
    <w:p w14:paraId="474671C1" w14:textId="42F26468" w:rsidR="00D43D42" w:rsidRPr="00644EFB" w:rsidRDefault="280B0BF9" w:rsidP="4B1A556C">
      <w:pPr>
        <w:pStyle w:val="ListParagraph"/>
        <w:numPr>
          <w:ilvl w:val="0"/>
          <w:numId w:val="8"/>
        </w:numPr>
        <w:spacing w:after="0" w:line="257" w:lineRule="auto"/>
        <w:rPr>
          <w:rFonts w:eastAsia="Arial" w:cs="Arial"/>
          <w:color w:val="000000" w:themeColor="text1"/>
          <w:szCs w:val="24"/>
        </w:rPr>
      </w:pPr>
      <w:proofErr w:type="gramStart"/>
      <w:r w:rsidRPr="4B1A556C">
        <w:rPr>
          <w:rFonts w:eastAsia="Arial" w:cs="Arial"/>
          <w:color w:val="000000" w:themeColor="text1"/>
          <w:szCs w:val="24"/>
        </w:rPr>
        <w:t>Timetabling</w:t>
      </w:r>
      <w:proofErr w:type="gramEnd"/>
      <w:r w:rsidRPr="4B1A556C">
        <w:rPr>
          <w:rFonts w:eastAsia="Arial" w:cs="Arial"/>
          <w:color w:val="000000" w:themeColor="text1"/>
          <w:szCs w:val="24"/>
        </w:rPr>
        <w:t>, Enrolment Management &amp; Planning</w:t>
      </w:r>
    </w:p>
    <w:p w14:paraId="22804571" w14:textId="1A685F36"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lastRenderedPageBreak/>
        <w:t>Maintains database of course offerings and enrollments, prepares long-range forecasts of course demand, and supports Director in staffing plan submission.</w:t>
      </w:r>
    </w:p>
    <w:p w14:paraId="23D75E89" w14:textId="78CFBD20"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Responsible for submission of Program scheduling using Trent software, in consultation with faculty, staff, Registrar’s Office (Scheduling Team) and other programs (cross-listed courses) to develop classroom timetable needs, monitor waitlists, and screen for potential scheduling conflicts and enrolment issues.</w:t>
      </w:r>
    </w:p>
    <w:p w14:paraId="74AA1A64" w14:textId="17F7CE49"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rPr>
        <w:t>Supports the Director and Operations Manager with CUPE recruitment and hiring.</w:t>
      </w:r>
    </w:p>
    <w:p w14:paraId="0217F948" w14:textId="2734E7AC" w:rsidR="00D43D42" w:rsidRPr="00644EFB" w:rsidRDefault="280B0BF9" w:rsidP="4B1A556C">
      <w:pPr>
        <w:pStyle w:val="ListParagraph"/>
        <w:numPr>
          <w:ilvl w:val="1"/>
          <w:numId w:val="8"/>
        </w:numPr>
        <w:spacing w:after="0" w:line="257" w:lineRule="auto"/>
        <w:rPr>
          <w:rFonts w:eastAsia="Arial" w:cs="Arial"/>
          <w:color w:val="000000" w:themeColor="text1"/>
          <w:szCs w:val="24"/>
        </w:rPr>
      </w:pPr>
      <w:r w:rsidRPr="4B1A556C">
        <w:rPr>
          <w:rFonts w:eastAsia="Arial" w:cs="Arial"/>
          <w:color w:val="000000" w:themeColor="text1"/>
          <w:szCs w:val="24"/>
          <w:lang w:val="en-GB"/>
        </w:rPr>
        <w:t>Reviews and submits course syllabi to Graduate Studies; manages SETS.</w:t>
      </w:r>
    </w:p>
    <w:p w14:paraId="0B64B47A" w14:textId="2624A931" w:rsidR="00D43D42" w:rsidRPr="00644EFB" w:rsidRDefault="280B0BF9" w:rsidP="4B1A556C">
      <w:pPr>
        <w:pStyle w:val="ListParagraph"/>
        <w:numPr>
          <w:ilvl w:val="0"/>
          <w:numId w:val="8"/>
        </w:numPr>
        <w:spacing w:after="0"/>
        <w:rPr>
          <w:rFonts w:eastAsia="Arial" w:cs="Arial"/>
          <w:color w:val="000000" w:themeColor="text1"/>
          <w:szCs w:val="24"/>
        </w:rPr>
      </w:pPr>
      <w:r w:rsidRPr="4B1A556C">
        <w:rPr>
          <w:rFonts w:eastAsia="Arial" w:cs="Arial"/>
          <w:color w:val="000000" w:themeColor="text1"/>
          <w:szCs w:val="24"/>
        </w:rPr>
        <w:t>Program Administration &amp; Support</w:t>
      </w:r>
    </w:p>
    <w:p w14:paraId="2EC405AF" w14:textId="777645B6"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Verifies and updates student information database, including student status, grades and supervisory committee assignments</w:t>
      </w:r>
      <w:r w:rsidRPr="4B1A556C">
        <w:rPr>
          <w:rFonts w:eastAsia="Arial" w:cs="Arial"/>
          <w:color w:val="000000" w:themeColor="text1"/>
          <w:szCs w:val="24"/>
        </w:rPr>
        <w:t>.</w:t>
      </w:r>
    </w:p>
    <w:p w14:paraId="5C25879C" w14:textId="1016E30C"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Coordinates Program Committee meetings, including drafting agenda, compiling Program data and updates; and taking, and disseminating meeting minutes.</w:t>
      </w:r>
    </w:p>
    <w:p w14:paraId="654E978B" w14:textId="63CFBCD8"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lang w:val="en-GB"/>
        </w:rPr>
        <w:t xml:space="preserve">Coordinates and submits Graduate Program faculty appointment applications and submission of major/minor program changes to the Graduate Studies </w:t>
      </w:r>
      <w:proofErr w:type="gramStart"/>
      <w:r w:rsidRPr="4B1A556C">
        <w:rPr>
          <w:rFonts w:eastAsia="Arial" w:cs="Arial"/>
          <w:color w:val="000000" w:themeColor="text1"/>
          <w:szCs w:val="24"/>
          <w:lang w:val="en-GB"/>
        </w:rPr>
        <w:t>Committee;</w:t>
      </w:r>
      <w:proofErr w:type="gramEnd"/>
    </w:p>
    <w:p w14:paraId="61D588DD" w14:textId="17E61436"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rPr>
        <w:t>In coordination with the Office of the Provost, provide logistical, administrative and in-person support related to the Quality Assurance processes.</w:t>
      </w:r>
    </w:p>
    <w:p w14:paraId="24D7FBAF" w14:textId="7C5E8EC1" w:rsidR="00D43D42" w:rsidRPr="00644EFB" w:rsidRDefault="280B0BF9" w:rsidP="4B1A556C">
      <w:pPr>
        <w:pStyle w:val="ListParagraph"/>
        <w:numPr>
          <w:ilvl w:val="1"/>
          <w:numId w:val="8"/>
        </w:numPr>
        <w:spacing w:after="0"/>
        <w:rPr>
          <w:rFonts w:eastAsia="Arial" w:cs="Arial"/>
          <w:color w:val="000000" w:themeColor="text1"/>
          <w:szCs w:val="24"/>
        </w:rPr>
      </w:pPr>
      <w:r w:rsidRPr="4B1A556C">
        <w:rPr>
          <w:rFonts w:eastAsia="Arial" w:cs="Arial"/>
          <w:color w:val="000000" w:themeColor="text1"/>
          <w:szCs w:val="24"/>
        </w:rPr>
        <w:t xml:space="preserve">Coordinates annual changes to EDUC Grad section of the Graduate Academic Calendar and updating of </w:t>
      </w:r>
      <w:proofErr w:type="gramStart"/>
      <w:r w:rsidRPr="4B1A556C">
        <w:rPr>
          <w:rFonts w:eastAsia="Arial" w:cs="Arial"/>
          <w:color w:val="000000" w:themeColor="text1"/>
          <w:szCs w:val="24"/>
        </w:rPr>
        <w:t>M.Ed</w:t>
      </w:r>
      <w:proofErr w:type="gramEnd"/>
      <w:r w:rsidRPr="4B1A556C">
        <w:rPr>
          <w:rFonts w:eastAsia="Arial" w:cs="Arial"/>
          <w:color w:val="000000" w:themeColor="text1"/>
          <w:szCs w:val="24"/>
        </w:rPr>
        <w:t xml:space="preserve">-related materials, including the </w:t>
      </w:r>
      <w:proofErr w:type="gramStart"/>
      <w:r w:rsidRPr="4B1A556C">
        <w:rPr>
          <w:rFonts w:eastAsia="Arial" w:cs="Arial"/>
          <w:color w:val="000000" w:themeColor="text1"/>
          <w:szCs w:val="24"/>
        </w:rPr>
        <w:t>M.Ed</w:t>
      </w:r>
      <w:proofErr w:type="gramEnd"/>
      <w:r w:rsidRPr="4B1A556C">
        <w:rPr>
          <w:rFonts w:eastAsia="Arial" w:cs="Arial"/>
          <w:color w:val="000000" w:themeColor="text1"/>
          <w:szCs w:val="24"/>
        </w:rPr>
        <w:t xml:space="preserve"> Handbook.</w:t>
      </w:r>
    </w:p>
    <w:p w14:paraId="2723D2D8" w14:textId="76C25EF1" w:rsidR="00D43D42" w:rsidRPr="00644EFB" w:rsidRDefault="280B0BF9" w:rsidP="4B1A556C">
      <w:pPr>
        <w:pStyle w:val="ListParagraph"/>
        <w:numPr>
          <w:ilvl w:val="1"/>
          <w:numId w:val="8"/>
        </w:numPr>
        <w:shd w:val="clear" w:color="auto" w:fill="FFFFFF" w:themeFill="background1"/>
        <w:spacing w:before="240" w:after="240"/>
        <w:rPr>
          <w:rFonts w:eastAsia="Arial" w:cs="Arial"/>
          <w:color w:val="000000" w:themeColor="text1"/>
          <w:szCs w:val="24"/>
        </w:rPr>
      </w:pPr>
      <w:r w:rsidRPr="4B1A556C">
        <w:rPr>
          <w:rFonts w:eastAsia="Arial" w:cs="Arial"/>
          <w:color w:val="000000" w:themeColor="text1"/>
          <w:szCs w:val="24"/>
        </w:rPr>
        <w:t xml:space="preserve">Distributes all student Progress Reports to faculty members for their comments and </w:t>
      </w:r>
      <w:proofErr w:type="gramStart"/>
      <w:r w:rsidRPr="4B1A556C">
        <w:rPr>
          <w:rFonts w:eastAsia="Arial" w:cs="Arial"/>
          <w:color w:val="000000" w:themeColor="text1"/>
          <w:szCs w:val="24"/>
        </w:rPr>
        <w:t>marks;</w:t>
      </w:r>
      <w:proofErr w:type="gramEnd"/>
      <w:r w:rsidRPr="4B1A556C">
        <w:rPr>
          <w:rFonts w:eastAsia="Arial" w:cs="Arial"/>
          <w:color w:val="000000" w:themeColor="text1"/>
          <w:szCs w:val="24"/>
        </w:rPr>
        <w:t xml:space="preserve"> coordinates and compiles marks and comments on reports.</w:t>
      </w:r>
    </w:p>
    <w:p w14:paraId="584C97A5" w14:textId="39C6887B" w:rsidR="00D43D42" w:rsidRPr="003B48E3" w:rsidRDefault="5208F13D" w:rsidP="4B1A556C">
      <w:pPr>
        <w:pStyle w:val="Heading5"/>
      </w:pPr>
      <w:r w:rsidRPr="4B1A556C">
        <w:rPr>
          <w:rFonts w:eastAsia="Arial" w:cs="Arial"/>
          <w:bCs/>
          <w:szCs w:val="24"/>
        </w:rPr>
        <w:t>Operations Administrative Support</w:t>
      </w:r>
    </w:p>
    <w:p w14:paraId="6034A239" w14:textId="2A27FC95"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lang w:val="en-GB"/>
        </w:rPr>
        <w:t>Coordinates annual Education Recruitment Fair including arranging school board attendance, registration and payment, notifying students and faculty and all logistics including marketing, catering, booking space etc.</w:t>
      </w:r>
    </w:p>
    <w:p w14:paraId="6DB5180D" w14:textId="0214F4C6"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Reconciles the department VISA including allocations against multiple internal account numbers and uploading receipts for review by the Operations Manager.</w:t>
      </w:r>
    </w:p>
    <w:p w14:paraId="12E57C4A" w14:textId="634A1110"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 xml:space="preserve">Tracks Marker-Graders, students or other contracted bi-weekly paid staff hours and </w:t>
      </w:r>
      <w:proofErr w:type="gramStart"/>
      <w:r w:rsidRPr="4B1A556C">
        <w:rPr>
          <w:rFonts w:eastAsia="Arial" w:cs="Arial"/>
          <w:color w:val="000000" w:themeColor="text1"/>
          <w:szCs w:val="24"/>
        </w:rPr>
        <w:t>verifies</w:t>
      </w:r>
      <w:proofErr w:type="gramEnd"/>
      <w:r w:rsidRPr="4B1A556C">
        <w:rPr>
          <w:rFonts w:eastAsia="Arial" w:cs="Arial"/>
          <w:color w:val="000000" w:themeColor="text1"/>
          <w:szCs w:val="24"/>
        </w:rPr>
        <w:t xml:space="preserve"> VIP timesheets weekly in advance of Operations Manager approval.</w:t>
      </w:r>
    </w:p>
    <w:p w14:paraId="700724CA" w14:textId="7C6618E4"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Creates electronic purchase requisitions as requested for Operations Manager approval.</w:t>
      </w:r>
    </w:p>
    <w:p w14:paraId="6D5B6D3A" w14:textId="02F17DDD"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 xml:space="preserve">Coordinates meetings and prepares meeting materials and minutes for the Teacher Education Advisory Committee (TEAC). </w:t>
      </w:r>
      <w:r w:rsidRPr="4B1A556C">
        <w:rPr>
          <w:rFonts w:eastAsia="Arial" w:cs="Arial"/>
          <w:color w:val="000000" w:themeColor="text1"/>
          <w:szCs w:val="24"/>
          <w:lang w:val="en-GB"/>
        </w:rPr>
        <w:t>Synthesizes feedback from partners to ensure accurate record keeping for accreditation.</w:t>
      </w:r>
    </w:p>
    <w:p w14:paraId="7FDFD090" w14:textId="550CD6E3"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lang w:val="en-GB"/>
        </w:rPr>
        <w:lastRenderedPageBreak/>
        <w:t xml:space="preserve">Participates as a member of university committees such as the David Poole Lecture in Mathematics committee and conducts outreach to local education partners for promotion and event invites. </w:t>
      </w:r>
    </w:p>
    <w:p w14:paraId="078B4B80" w14:textId="5AB9AFB8"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rPr>
        <w:t>Coordinates and liaises with visitors, including external examiners, and speakers, and associated financial and personnel tasks.</w:t>
      </w:r>
    </w:p>
    <w:p w14:paraId="192E6537" w14:textId="39A4DDAA" w:rsidR="00E947D4" w:rsidRPr="00E947D4" w:rsidRDefault="4A880258" w:rsidP="4B1A556C">
      <w:pPr>
        <w:pStyle w:val="ListParagraph"/>
        <w:numPr>
          <w:ilvl w:val="0"/>
          <w:numId w:val="21"/>
        </w:numPr>
        <w:spacing w:after="0" w:line="240" w:lineRule="auto"/>
        <w:rPr>
          <w:rFonts w:eastAsia="Arial" w:cs="Arial"/>
          <w:color w:val="000000" w:themeColor="text1"/>
          <w:szCs w:val="24"/>
        </w:rPr>
      </w:pPr>
      <w:r w:rsidRPr="4B1A556C">
        <w:rPr>
          <w:rFonts w:eastAsia="Arial" w:cs="Arial"/>
          <w:color w:val="000000" w:themeColor="text1"/>
          <w:szCs w:val="24"/>
          <w:lang w:val="en-GB"/>
        </w:rPr>
        <w:t>Maintains and updates the Program website</w:t>
      </w:r>
    </w:p>
    <w:p w14:paraId="5463AEF7" w14:textId="74A49202" w:rsidR="00E947D4" w:rsidRPr="00E947D4" w:rsidRDefault="4A880258" w:rsidP="4B1A556C">
      <w:pPr>
        <w:pStyle w:val="ListParagraph"/>
        <w:numPr>
          <w:ilvl w:val="0"/>
          <w:numId w:val="21"/>
        </w:numPr>
        <w:shd w:val="clear" w:color="auto" w:fill="FFFFFF" w:themeFill="background1"/>
        <w:spacing w:before="240" w:after="240" w:line="240" w:lineRule="auto"/>
        <w:rPr>
          <w:rFonts w:eastAsia="Arial" w:cs="Arial"/>
          <w:color w:val="000000" w:themeColor="text1"/>
          <w:szCs w:val="24"/>
        </w:rPr>
      </w:pPr>
      <w:r w:rsidRPr="4B1A556C">
        <w:rPr>
          <w:rFonts w:eastAsia="Arial" w:cs="Arial"/>
          <w:color w:val="000000" w:themeColor="text1"/>
          <w:szCs w:val="24"/>
        </w:rPr>
        <w:t xml:space="preserve">Special projects and other </w:t>
      </w:r>
      <w:proofErr w:type="gramStart"/>
      <w:r w:rsidRPr="4B1A556C">
        <w:rPr>
          <w:rFonts w:eastAsia="Arial" w:cs="Arial"/>
          <w:color w:val="000000" w:themeColor="text1"/>
          <w:szCs w:val="24"/>
        </w:rPr>
        <w:t>duties as</w:t>
      </w:r>
      <w:proofErr w:type="gramEnd"/>
      <w:r w:rsidRPr="4B1A556C">
        <w:rPr>
          <w:rFonts w:eastAsia="Arial" w:cs="Arial"/>
          <w:color w:val="000000" w:themeColor="text1"/>
          <w:szCs w:val="24"/>
        </w:rPr>
        <w:t xml:space="preserve">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CCF2019" w:rsidR="00644EFB" w:rsidRPr="00644EFB" w:rsidRDefault="298A6572" w:rsidP="4B1A556C">
      <w:pPr>
        <w:pStyle w:val="ListParagraph"/>
        <w:numPr>
          <w:ilvl w:val="0"/>
          <w:numId w:val="39"/>
        </w:numPr>
        <w:tabs>
          <w:tab w:val="left" w:pos="720"/>
          <w:tab w:val="left" w:pos="810"/>
        </w:tabs>
      </w:pPr>
      <w:r w:rsidRPr="4B1A556C">
        <w:rPr>
          <w:rFonts w:eastAsia="Arial" w:cs="Arial"/>
          <w:color w:val="000000" w:themeColor="text1"/>
          <w:szCs w:val="24"/>
        </w:rPr>
        <w:t xml:space="preserve">General (3 year) Degree required, </w:t>
      </w:r>
      <w:r w:rsidRPr="4B1A556C">
        <w:rPr>
          <w:rFonts w:cs="Arial"/>
        </w:rPr>
        <w:t xml:space="preserve">Honours Bachelor’s Degree </w:t>
      </w:r>
      <w:r w:rsidRPr="4B1A556C">
        <w:rPr>
          <w:rFonts w:eastAsia="Arial" w:cs="Arial"/>
          <w:color w:val="000000" w:themeColor="text1"/>
          <w:szCs w:val="24"/>
        </w:rPr>
        <w:t>(4 year) preferred.</w:t>
      </w:r>
      <w:r w:rsidRPr="4B1A556C">
        <w:t xml:space="preserve"> </w:t>
      </w:r>
    </w:p>
    <w:p w14:paraId="7FEE2F3B" w14:textId="3D05A847" w:rsidR="00AA03B3" w:rsidRPr="003B48E3" w:rsidRDefault="00AA03B3" w:rsidP="004E235F">
      <w:pPr>
        <w:pStyle w:val="Heading4"/>
        <w:rPr>
          <w:rFonts w:ascii="Arial" w:hAnsi="Arial" w:cs="Arial"/>
        </w:rPr>
      </w:pPr>
      <w:r w:rsidRPr="4B1A556C">
        <w:rPr>
          <w:rFonts w:ascii="Arial" w:hAnsi="Arial" w:cs="Arial"/>
        </w:rPr>
        <w:t>Experience</w:t>
      </w:r>
      <w:r w:rsidR="005A56CB" w:rsidRPr="4B1A556C">
        <w:rPr>
          <w:rFonts w:ascii="Arial" w:hAnsi="Arial" w:cs="Arial"/>
        </w:rPr>
        <w:t>/Qualifications</w:t>
      </w:r>
      <w:r w:rsidRPr="4B1A556C">
        <w:rPr>
          <w:rFonts w:ascii="Arial" w:hAnsi="Arial" w:cs="Arial"/>
        </w:rPr>
        <w:t xml:space="preserve"> Required</w:t>
      </w:r>
      <w:r w:rsidR="00DF4C26" w:rsidRPr="4B1A556C">
        <w:rPr>
          <w:rFonts w:ascii="Arial" w:hAnsi="Arial" w:cs="Arial"/>
        </w:rPr>
        <w:t>:</w:t>
      </w:r>
    </w:p>
    <w:p w14:paraId="7357C1FE" w14:textId="42C91819" w:rsidR="015804EB" w:rsidRDefault="015804EB" w:rsidP="4B1A556C">
      <w:pPr>
        <w:pStyle w:val="ListParagraph"/>
        <w:numPr>
          <w:ilvl w:val="0"/>
          <w:numId w:val="39"/>
        </w:numPr>
        <w:tabs>
          <w:tab w:val="left" w:pos="720"/>
          <w:tab w:val="left" w:pos="810"/>
        </w:tabs>
        <w:rPr>
          <w:rFonts w:eastAsia="Arial" w:cs="Arial"/>
          <w:color w:val="000000" w:themeColor="text1"/>
          <w:szCs w:val="24"/>
        </w:rPr>
      </w:pPr>
      <w:r w:rsidRPr="4B1A556C">
        <w:rPr>
          <w:rFonts w:eastAsia="Arial" w:cs="Arial"/>
          <w:color w:val="000000" w:themeColor="text1"/>
          <w:szCs w:val="24"/>
        </w:rPr>
        <w:t>Two (2) years of administrative experience required with preference given to experience in a post-secondary academic environment.</w:t>
      </w:r>
    </w:p>
    <w:p w14:paraId="37E5D752" w14:textId="5763591B" w:rsidR="015804EB" w:rsidRDefault="015804EB" w:rsidP="4B1A556C">
      <w:pPr>
        <w:pStyle w:val="ListParagraph"/>
        <w:numPr>
          <w:ilvl w:val="0"/>
          <w:numId w:val="39"/>
        </w:numPr>
        <w:rPr>
          <w:rFonts w:eastAsia="Arial" w:cs="Arial"/>
          <w:color w:val="000000" w:themeColor="text1"/>
          <w:szCs w:val="24"/>
        </w:rPr>
      </w:pPr>
      <w:r w:rsidRPr="4B1A556C">
        <w:rPr>
          <w:rFonts w:eastAsia="Arial" w:cs="Arial"/>
          <w:color w:val="000000" w:themeColor="text1"/>
          <w:szCs w:val="24"/>
        </w:rPr>
        <w:t>Proficiency in MS Office, particularly Word, Excel, and Access; experience with online systems such as Outlook, Blackboard, IRIS, Colleague, and Syllabus Builder.</w:t>
      </w:r>
    </w:p>
    <w:p w14:paraId="4014CB8E" w14:textId="2F355FCD"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 xml:space="preserve">Experience with website </w:t>
      </w:r>
      <w:proofErr w:type="gramStart"/>
      <w:r w:rsidRPr="4B1A556C">
        <w:rPr>
          <w:rFonts w:eastAsia="Arial" w:cs="Arial"/>
          <w:color w:val="000000" w:themeColor="text1"/>
          <w:szCs w:val="24"/>
        </w:rPr>
        <w:t>maintenance</w:t>
      </w:r>
      <w:proofErr w:type="gramEnd"/>
      <w:r w:rsidRPr="4B1A556C">
        <w:rPr>
          <w:rFonts w:eastAsia="Arial" w:cs="Arial"/>
          <w:color w:val="000000" w:themeColor="text1"/>
          <w:szCs w:val="24"/>
        </w:rPr>
        <w:t xml:space="preserve"> including the use of Drupal and placement management </w:t>
      </w:r>
      <w:proofErr w:type="gramStart"/>
      <w:r w:rsidRPr="4B1A556C">
        <w:rPr>
          <w:rFonts w:eastAsia="Arial" w:cs="Arial"/>
          <w:color w:val="000000" w:themeColor="text1"/>
          <w:szCs w:val="24"/>
        </w:rPr>
        <w:t>software</w:t>
      </w:r>
      <w:proofErr w:type="gramEnd"/>
      <w:r w:rsidRPr="4B1A556C">
        <w:rPr>
          <w:rFonts w:eastAsia="Arial" w:cs="Arial"/>
          <w:color w:val="000000" w:themeColor="text1"/>
          <w:szCs w:val="24"/>
        </w:rPr>
        <w:t xml:space="preserve"> will be considered an asset.</w:t>
      </w:r>
    </w:p>
    <w:p w14:paraId="381B88C5" w14:textId="36687B9D"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Excellent organizational and problem-solving skills with strong attention to detail.</w:t>
      </w:r>
    </w:p>
    <w:p w14:paraId="4CC023C7" w14:textId="5456F4BC"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 xml:space="preserve">Maturity, good judgement, tact, and the ability to maintain confidentiality. </w:t>
      </w:r>
    </w:p>
    <w:p w14:paraId="03714758" w14:textId="70DDABED"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Ability to work accurately in stressful conditions with multiple demands, tight deadlines, and changing priorities.</w:t>
      </w:r>
    </w:p>
    <w:p w14:paraId="78D82989" w14:textId="5DBB4F56" w:rsidR="015804EB" w:rsidRDefault="015804EB" w:rsidP="4B1A556C">
      <w:pPr>
        <w:pStyle w:val="ListParagraph"/>
        <w:numPr>
          <w:ilvl w:val="0"/>
          <w:numId w:val="39"/>
        </w:numPr>
        <w:spacing w:after="0"/>
        <w:rPr>
          <w:rFonts w:eastAsia="Arial" w:cs="Arial"/>
          <w:color w:val="000000" w:themeColor="text1"/>
          <w:szCs w:val="24"/>
        </w:rPr>
      </w:pPr>
      <w:r w:rsidRPr="4B1A556C">
        <w:rPr>
          <w:rFonts w:eastAsia="Arial" w:cs="Arial"/>
          <w:color w:val="000000" w:themeColor="text1"/>
          <w:szCs w:val="24"/>
        </w:rPr>
        <w:t>Demonstrated critical thinking and effective problem-solving skills.</w:t>
      </w:r>
    </w:p>
    <w:sectPr w:rsidR="015804EB" w:rsidSect="005D63A8">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A85C512" w:rsidR="00FA63D6" w:rsidRPr="005D63A8" w:rsidRDefault="4B1A556C" w:rsidP="4B1A556C">
            <w:pPr>
              <w:pStyle w:val="Footer"/>
              <w:jc w:val="center"/>
              <w:rPr>
                <w:rFonts w:cs="Arial"/>
                <w:i/>
                <w:iCs/>
                <w:color w:val="808080" w:themeColor="background1" w:themeShade="80"/>
                <w:sz w:val="18"/>
                <w:szCs w:val="18"/>
              </w:rPr>
            </w:pPr>
            <w:r w:rsidRPr="4B1A556C">
              <w:rPr>
                <w:rFonts w:cs="Arial"/>
                <w:i/>
                <w:iCs/>
                <w:color w:val="808080" w:themeColor="background1" w:themeShade="80"/>
                <w:sz w:val="18"/>
                <w:szCs w:val="18"/>
              </w:rPr>
              <w:t xml:space="preserve">Job Number: </w:t>
            </w:r>
            <w:r w:rsidR="00A7306A" w:rsidRPr="00A7306A">
              <w:rPr>
                <w:rFonts w:cs="Arial"/>
                <w:i/>
                <w:iCs/>
                <w:color w:val="808080" w:themeColor="background1" w:themeShade="80"/>
                <w:sz w:val="18"/>
                <w:szCs w:val="18"/>
              </w:rPr>
              <w:t>SO-466 | VIP: 1768</w:t>
            </w:r>
            <w:r w:rsidR="005D63A8">
              <w:tab/>
            </w:r>
            <w:r w:rsidRPr="4B1A556C">
              <w:rPr>
                <w:rFonts w:cs="Arial"/>
                <w:i/>
                <w:iCs/>
                <w:color w:val="808080" w:themeColor="background1" w:themeShade="80"/>
                <w:sz w:val="18"/>
                <w:szCs w:val="18"/>
              </w:rPr>
              <w:t xml:space="preserve">Page </w:t>
            </w:r>
            <w:r w:rsidR="005D63A8" w:rsidRPr="4B1A556C">
              <w:rPr>
                <w:rFonts w:cs="Arial"/>
                <w:i/>
                <w:iCs/>
                <w:noProof/>
                <w:color w:val="808080" w:themeColor="background1" w:themeShade="80"/>
                <w:sz w:val="18"/>
                <w:szCs w:val="18"/>
              </w:rPr>
              <w:fldChar w:fldCharType="begin"/>
            </w:r>
            <w:r w:rsidR="005D63A8" w:rsidRPr="4B1A556C">
              <w:rPr>
                <w:rFonts w:cs="Arial"/>
                <w:i/>
                <w:iCs/>
                <w:color w:val="808080" w:themeColor="background1" w:themeShade="80"/>
                <w:sz w:val="18"/>
                <w:szCs w:val="18"/>
              </w:rPr>
              <w:instrText xml:space="preserve"> PAGE  \* Arabic  \* MERGEFORMAT </w:instrText>
            </w:r>
            <w:r w:rsidR="005D63A8" w:rsidRPr="4B1A556C">
              <w:rPr>
                <w:rFonts w:cs="Arial"/>
                <w:i/>
                <w:iCs/>
                <w:color w:val="808080" w:themeColor="background1" w:themeShade="80"/>
                <w:sz w:val="18"/>
                <w:szCs w:val="18"/>
              </w:rPr>
              <w:fldChar w:fldCharType="separate"/>
            </w:r>
            <w:r w:rsidRPr="4B1A556C">
              <w:rPr>
                <w:rFonts w:cs="Arial"/>
                <w:i/>
                <w:iCs/>
                <w:noProof/>
                <w:color w:val="808080" w:themeColor="background1" w:themeShade="80"/>
                <w:sz w:val="18"/>
                <w:szCs w:val="18"/>
              </w:rPr>
              <w:t>1</w:t>
            </w:r>
            <w:r w:rsidR="005D63A8" w:rsidRPr="4B1A556C">
              <w:rPr>
                <w:rFonts w:cs="Arial"/>
                <w:i/>
                <w:iCs/>
                <w:noProof/>
                <w:color w:val="808080" w:themeColor="background1" w:themeShade="80"/>
                <w:sz w:val="18"/>
                <w:szCs w:val="18"/>
              </w:rPr>
              <w:fldChar w:fldCharType="end"/>
            </w:r>
            <w:r w:rsidRPr="4B1A556C">
              <w:rPr>
                <w:rFonts w:cs="Arial"/>
                <w:i/>
                <w:iCs/>
                <w:color w:val="808080" w:themeColor="background1" w:themeShade="80"/>
                <w:sz w:val="18"/>
                <w:szCs w:val="18"/>
              </w:rPr>
              <w:t xml:space="preserve"> of </w:t>
            </w:r>
            <w:r w:rsidR="005D63A8" w:rsidRPr="4B1A556C">
              <w:rPr>
                <w:rFonts w:cs="Arial"/>
                <w:i/>
                <w:iCs/>
                <w:noProof/>
                <w:color w:val="808080" w:themeColor="background1" w:themeShade="80"/>
                <w:sz w:val="18"/>
                <w:szCs w:val="18"/>
              </w:rPr>
              <w:fldChar w:fldCharType="begin"/>
            </w:r>
            <w:r w:rsidR="005D63A8" w:rsidRPr="4B1A556C">
              <w:rPr>
                <w:rFonts w:cs="Arial"/>
                <w:i/>
                <w:iCs/>
                <w:color w:val="808080" w:themeColor="background1" w:themeShade="80"/>
                <w:sz w:val="18"/>
                <w:szCs w:val="18"/>
              </w:rPr>
              <w:instrText xml:space="preserve"> NUMPAGES  \* Arabic  \* MERGEFORMAT </w:instrText>
            </w:r>
            <w:r w:rsidR="005D63A8" w:rsidRPr="4B1A556C">
              <w:rPr>
                <w:rFonts w:cs="Arial"/>
                <w:i/>
                <w:iCs/>
                <w:color w:val="808080" w:themeColor="background1" w:themeShade="80"/>
                <w:sz w:val="18"/>
                <w:szCs w:val="18"/>
              </w:rPr>
              <w:fldChar w:fldCharType="separate"/>
            </w:r>
            <w:r w:rsidRPr="4B1A556C">
              <w:rPr>
                <w:rFonts w:cs="Arial"/>
                <w:i/>
                <w:iCs/>
                <w:noProof/>
                <w:color w:val="808080" w:themeColor="background1" w:themeShade="80"/>
                <w:sz w:val="18"/>
                <w:szCs w:val="18"/>
              </w:rPr>
              <w:t>4</w:t>
            </w:r>
            <w:r w:rsidR="005D63A8" w:rsidRPr="4B1A556C">
              <w:rPr>
                <w:rFonts w:cs="Arial"/>
                <w:i/>
                <w:iCs/>
                <w:noProof/>
                <w:color w:val="808080" w:themeColor="background1" w:themeShade="80"/>
                <w:sz w:val="18"/>
                <w:szCs w:val="18"/>
              </w:rPr>
              <w:fldChar w:fldCharType="end"/>
            </w:r>
            <w:r w:rsidRPr="4B1A556C">
              <w:rPr>
                <w:rFonts w:cs="Arial"/>
                <w:i/>
                <w:iCs/>
                <w:color w:val="808080" w:themeColor="background1" w:themeShade="80"/>
                <w:sz w:val="18"/>
                <w:szCs w:val="18"/>
              </w:rPr>
              <w:t xml:space="preserve"> </w:t>
            </w:r>
            <w:r w:rsidR="005D63A8">
              <w:tab/>
            </w:r>
            <w:r w:rsidRPr="4B1A556C">
              <w:rPr>
                <w:rFonts w:cs="Arial"/>
                <w:i/>
                <w:iCs/>
                <w:color w:val="808080" w:themeColor="background1" w:themeShade="80"/>
                <w:sz w:val="18"/>
                <w:szCs w:val="18"/>
              </w:rPr>
              <w:t>Last Edited: February 19,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A9DE46"/>
    <w:multiLevelType w:val="hybridMultilevel"/>
    <w:tmpl w:val="7EE45B12"/>
    <w:lvl w:ilvl="0" w:tplc="1FA8B32A">
      <w:start w:val="1"/>
      <w:numFmt w:val="bullet"/>
      <w:lvlText w:val="o"/>
      <w:lvlJc w:val="left"/>
      <w:pPr>
        <w:ind w:left="720" w:hanging="360"/>
      </w:pPr>
      <w:rPr>
        <w:rFonts w:ascii="Courier New" w:hAnsi="Courier New" w:hint="default"/>
      </w:rPr>
    </w:lvl>
    <w:lvl w:ilvl="1" w:tplc="E05239F2">
      <w:start w:val="1"/>
      <w:numFmt w:val="bullet"/>
      <w:lvlText w:val="o"/>
      <w:lvlJc w:val="left"/>
      <w:pPr>
        <w:ind w:left="1440" w:hanging="360"/>
      </w:pPr>
      <w:rPr>
        <w:rFonts w:ascii="Courier New" w:hAnsi="Courier New" w:hint="default"/>
      </w:rPr>
    </w:lvl>
    <w:lvl w:ilvl="2" w:tplc="6712A480">
      <w:start w:val="1"/>
      <w:numFmt w:val="bullet"/>
      <w:lvlText w:val=""/>
      <w:lvlJc w:val="left"/>
      <w:pPr>
        <w:ind w:left="2160" w:hanging="360"/>
      </w:pPr>
      <w:rPr>
        <w:rFonts w:ascii="Wingdings" w:hAnsi="Wingdings" w:hint="default"/>
      </w:rPr>
    </w:lvl>
    <w:lvl w:ilvl="3" w:tplc="6DC6DECA">
      <w:start w:val="1"/>
      <w:numFmt w:val="bullet"/>
      <w:lvlText w:val=""/>
      <w:lvlJc w:val="left"/>
      <w:pPr>
        <w:ind w:left="2880" w:hanging="360"/>
      </w:pPr>
      <w:rPr>
        <w:rFonts w:ascii="Symbol" w:hAnsi="Symbol" w:hint="default"/>
      </w:rPr>
    </w:lvl>
    <w:lvl w:ilvl="4" w:tplc="8C30982C">
      <w:start w:val="1"/>
      <w:numFmt w:val="bullet"/>
      <w:lvlText w:val="o"/>
      <w:lvlJc w:val="left"/>
      <w:pPr>
        <w:ind w:left="3600" w:hanging="360"/>
      </w:pPr>
      <w:rPr>
        <w:rFonts w:ascii="Courier New" w:hAnsi="Courier New" w:hint="default"/>
      </w:rPr>
    </w:lvl>
    <w:lvl w:ilvl="5" w:tplc="6AFA993E">
      <w:start w:val="1"/>
      <w:numFmt w:val="bullet"/>
      <w:lvlText w:val=""/>
      <w:lvlJc w:val="left"/>
      <w:pPr>
        <w:ind w:left="4320" w:hanging="360"/>
      </w:pPr>
      <w:rPr>
        <w:rFonts w:ascii="Wingdings" w:hAnsi="Wingdings" w:hint="default"/>
      </w:rPr>
    </w:lvl>
    <w:lvl w:ilvl="6" w:tplc="69707C8E">
      <w:start w:val="1"/>
      <w:numFmt w:val="bullet"/>
      <w:lvlText w:val=""/>
      <w:lvlJc w:val="left"/>
      <w:pPr>
        <w:ind w:left="5040" w:hanging="360"/>
      </w:pPr>
      <w:rPr>
        <w:rFonts w:ascii="Symbol" w:hAnsi="Symbol" w:hint="default"/>
      </w:rPr>
    </w:lvl>
    <w:lvl w:ilvl="7" w:tplc="EA984636">
      <w:start w:val="1"/>
      <w:numFmt w:val="bullet"/>
      <w:lvlText w:val="o"/>
      <w:lvlJc w:val="left"/>
      <w:pPr>
        <w:ind w:left="5760" w:hanging="360"/>
      </w:pPr>
      <w:rPr>
        <w:rFonts w:ascii="Courier New" w:hAnsi="Courier New" w:hint="default"/>
      </w:rPr>
    </w:lvl>
    <w:lvl w:ilvl="8" w:tplc="ED5CA3C0">
      <w:start w:val="1"/>
      <w:numFmt w:val="bullet"/>
      <w:lvlText w:val=""/>
      <w:lvlJc w:val="left"/>
      <w:pPr>
        <w:ind w:left="6480" w:hanging="360"/>
      </w:pPr>
      <w:rPr>
        <w:rFonts w:ascii="Wingdings" w:hAnsi="Wingdings" w:hint="default"/>
      </w:rPr>
    </w:lvl>
  </w:abstractNum>
  <w:abstractNum w:abstractNumId="4" w15:restartNumberingAfterBreak="0">
    <w:nsid w:val="090DF0AE"/>
    <w:multiLevelType w:val="hybridMultilevel"/>
    <w:tmpl w:val="23ACF630"/>
    <w:lvl w:ilvl="0" w:tplc="391C75B8">
      <w:start w:val="1"/>
      <w:numFmt w:val="bullet"/>
      <w:lvlText w:val=""/>
      <w:lvlJc w:val="left"/>
      <w:pPr>
        <w:ind w:left="720" w:hanging="360"/>
      </w:pPr>
      <w:rPr>
        <w:rFonts w:ascii="Symbol" w:hAnsi="Symbol" w:hint="default"/>
      </w:rPr>
    </w:lvl>
    <w:lvl w:ilvl="1" w:tplc="8B1C3FCC">
      <w:start w:val="1"/>
      <w:numFmt w:val="bullet"/>
      <w:lvlText w:val="o"/>
      <w:lvlJc w:val="left"/>
      <w:pPr>
        <w:ind w:left="1440" w:hanging="360"/>
      </w:pPr>
      <w:rPr>
        <w:rFonts w:ascii="Courier New" w:hAnsi="Courier New" w:hint="default"/>
      </w:rPr>
    </w:lvl>
    <w:lvl w:ilvl="2" w:tplc="E266287E">
      <w:start w:val="1"/>
      <w:numFmt w:val="bullet"/>
      <w:lvlText w:val=""/>
      <w:lvlJc w:val="left"/>
      <w:pPr>
        <w:ind w:left="2160" w:hanging="360"/>
      </w:pPr>
      <w:rPr>
        <w:rFonts w:ascii="Wingdings" w:hAnsi="Wingdings" w:hint="default"/>
      </w:rPr>
    </w:lvl>
    <w:lvl w:ilvl="3" w:tplc="B96050A6">
      <w:start w:val="1"/>
      <w:numFmt w:val="bullet"/>
      <w:lvlText w:val=""/>
      <w:lvlJc w:val="left"/>
      <w:pPr>
        <w:ind w:left="2880" w:hanging="360"/>
      </w:pPr>
      <w:rPr>
        <w:rFonts w:ascii="Symbol" w:hAnsi="Symbol" w:hint="default"/>
      </w:rPr>
    </w:lvl>
    <w:lvl w:ilvl="4" w:tplc="7502280A">
      <w:start w:val="1"/>
      <w:numFmt w:val="bullet"/>
      <w:lvlText w:val="o"/>
      <w:lvlJc w:val="left"/>
      <w:pPr>
        <w:ind w:left="3600" w:hanging="360"/>
      </w:pPr>
      <w:rPr>
        <w:rFonts w:ascii="Courier New" w:hAnsi="Courier New" w:hint="default"/>
      </w:rPr>
    </w:lvl>
    <w:lvl w:ilvl="5" w:tplc="5578366A">
      <w:start w:val="1"/>
      <w:numFmt w:val="bullet"/>
      <w:lvlText w:val=""/>
      <w:lvlJc w:val="left"/>
      <w:pPr>
        <w:ind w:left="4320" w:hanging="360"/>
      </w:pPr>
      <w:rPr>
        <w:rFonts w:ascii="Wingdings" w:hAnsi="Wingdings" w:hint="default"/>
      </w:rPr>
    </w:lvl>
    <w:lvl w:ilvl="6" w:tplc="EF089972">
      <w:start w:val="1"/>
      <w:numFmt w:val="bullet"/>
      <w:lvlText w:val=""/>
      <w:lvlJc w:val="left"/>
      <w:pPr>
        <w:ind w:left="5040" w:hanging="360"/>
      </w:pPr>
      <w:rPr>
        <w:rFonts w:ascii="Symbol" w:hAnsi="Symbol" w:hint="default"/>
      </w:rPr>
    </w:lvl>
    <w:lvl w:ilvl="7" w:tplc="104A440C">
      <w:start w:val="1"/>
      <w:numFmt w:val="bullet"/>
      <w:lvlText w:val="o"/>
      <w:lvlJc w:val="left"/>
      <w:pPr>
        <w:ind w:left="5760" w:hanging="360"/>
      </w:pPr>
      <w:rPr>
        <w:rFonts w:ascii="Courier New" w:hAnsi="Courier New" w:hint="default"/>
      </w:rPr>
    </w:lvl>
    <w:lvl w:ilvl="8" w:tplc="CB60E158">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CBE749F"/>
    <w:multiLevelType w:val="hybridMultilevel"/>
    <w:tmpl w:val="0C766722"/>
    <w:lvl w:ilvl="0" w:tplc="F2DEAE54">
      <w:start w:val="1"/>
      <w:numFmt w:val="bullet"/>
      <w:lvlText w:val="o"/>
      <w:lvlJc w:val="left"/>
      <w:pPr>
        <w:ind w:left="720" w:hanging="360"/>
      </w:pPr>
      <w:rPr>
        <w:rFonts w:ascii="Courier New" w:hAnsi="Courier New" w:hint="default"/>
      </w:rPr>
    </w:lvl>
    <w:lvl w:ilvl="1" w:tplc="45368A20">
      <w:start w:val="1"/>
      <w:numFmt w:val="bullet"/>
      <w:lvlText w:val="o"/>
      <w:lvlJc w:val="left"/>
      <w:pPr>
        <w:ind w:left="1440" w:hanging="360"/>
      </w:pPr>
      <w:rPr>
        <w:rFonts w:ascii="Courier New" w:hAnsi="Courier New" w:hint="default"/>
      </w:rPr>
    </w:lvl>
    <w:lvl w:ilvl="2" w:tplc="83CA817A">
      <w:start w:val="1"/>
      <w:numFmt w:val="bullet"/>
      <w:lvlText w:val=""/>
      <w:lvlJc w:val="left"/>
      <w:pPr>
        <w:ind w:left="2160" w:hanging="360"/>
      </w:pPr>
      <w:rPr>
        <w:rFonts w:ascii="Wingdings" w:hAnsi="Wingdings" w:hint="default"/>
      </w:rPr>
    </w:lvl>
    <w:lvl w:ilvl="3" w:tplc="AA40DBFE">
      <w:start w:val="1"/>
      <w:numFmt w:val="bullet"/>
      <w:lvlText w:val=""/>
      <w:lvlJc w:val="left"/>
      <w:pPr>
        <w:ind w:left="2880" w:hanging="360"/>
      </w:pPr>
      <w:rPr>
        <w:rFonts w:ascii="Symbol" w:hAnsi="Symbol" w:hint="default"/>
      </w:rPr>
    </w:lvl>
    <w:lvl w:ilvl="4" w:tplc="2974BD18">
      <w:start w:val="1"/>
      <w:numFmt w:val="bullet"/>
      <w:lvlText w:val="o"/>
      <w:lvlJc w:val="left"/>
      <w:pPr>
        <w:ind w:left="3600" w:hanging="360"/>
      </w:pPr>
      <w:rPr>
        <w:rFonts w:ascii="Courier New" w:hAnsi="Courier New" w:hint="default"/>
      </w:rPr>
    </w:lvl>
    <w:lvl w:ilvl="5" w:tplc="D8DE6F06">
      <w:start w:val="1"/>
      <w:numFmt w:val="bullet"/>
      <w:lvlText w:val=""/>
      <w:lvlJc w:val="left"/>
      <w:pPr>
        <w:ind w:left="4320" w:hanging="360"/>
      </w:pPr>
      <w:rPr>
        <w:rFonts w:ascii="Wingdings" w:hAnsi="Wingdings" w:hint="default"/>
      </w:rPr>
    </w:lvl>
    <w:lvl w:ilvl="6" w:tplc="B2AAB522">
      <w:start w:val="1"/>
      <w:numFmt w:val="bullet"/>
      <w:lvlText w:val=""/>
      <w:lvlJc w:val="left"/>
      <w:pPr>
        <w:ind w:left="5040" w:hanging="360"/>
      </w:pPr>
      <w:rPr>
        <w:rFonts w:ascii="Symbol" w:hAnsi="Symbol" w:hint="default"/>
      </w:rPr>
    </w:lvl>
    <w:lvl w:ilvl="7" w:tplc="50A8BD5E">
      <w:start w:val="1"/>
      <w:numFmt w:val="bullet"/>
      <w:lvlText w:val="o"/>
      <w:lvlJc w:val="left"/>
      <w:pPr>
        <w:ind w:left="5760" w:hanging="360"/>
      </w:pPr>
      <w:rPr>
        <w:rFonts w:ascii="Courier New" w:hAnsi="Courier New" w:hint="default"/>
      </w:rPr>
    </w:lvl>
    <w:lvl w:ilvl="8" w:tplc="6B145BB0">
      <w:start w:val="1"/>
      <w:numFmt w:val="bullet"/>
      <w:lvlText w:val=""/>
      <w:lvlJc w:val="left"/>
      <w:pPr>
        <w:ind w:left="6480" w:hanging="360"/>
      </w:pPr>
      <w:rPr>
        <w:rFonts w:ascii="Wingdings" w:hAnsi="Wingdings" w:hint="default"/>
      </w:rPr>
    </w:lvl>
  </w:abstractNum>
  <w:abstractNum w:abstractNumId="10" w15:restartNumberingAfterBreak="0">
    <w:nsid w:val="1F587435"/>
    <w:multiLevelType w:val="hybridMultilevel"/>
    <w:tmpl w:val="9992F4F6"/>
    <w:lvl w:ilvl="0" w:tplc="456459E6">
      <w:start w:val="1"/>
      <w:numFmt w:val="bullet"/>
      <w:lvlText w:val=""/>
      <w:lvlJc w:val="left"/>
      <w:pPr>
        <w:ind w:left="360" w:hanging="360"/>
      </w:pPr>
      <w:rPr>
        <w:rFonts w:ascii="Symbol" w:hAnsi="Symbol" w:hint="default"/>
      </w:rPr>
    </w:lvl>
    <w:lvl w:ilvl="1" w:tplc="36920082">
      <w:start w:val="1"/>
      <w:numFmt w:val="bullet"/>
      <w:lvlText w:val="o"/>
      <w:lvlJc w:val="left"/>
      <w:pPr>
        <w:ind w:left="1440" w:hanging="360"/>
      </w:pPr>
      <w:rPr>
        <w:rFonts w:ascii="Courier New" w:hAnsi="Courier New" w:hint="default"/>
      </w:rPr>
    </w:lvl>
    <w:lvl w:ilvl="2" w:tplc="EEF61384">
      <w:start w:val="1"/>
      <w:numFmt w:val="bullet"/>
      <w:lvlText w:val=""/>
      <w:lvlJc w:val="left"/>
      <w:pPr>
        <w:ind w:left="2160" w:hanging="360"/>
      </w:pPr>
      <w:rPr>
        <w:rFonts w:ascii="Wingdings" w:hAnsi="Wingdings" w:hint="default"/>
      </w:rPr>
    </w:lvl>
    <w:lvl w:ilvl="3" w:tplc="322E729E">
      <w:start w:val="1"/>
      <w:numFmt w:val="bullet"/>
      <w:lvlText w:val=""/>
      <w:lvlJc w:val="left"/>
      <w:pPr>
        <w:ind w:left="2880" w:hanging="360"/>
      </w:pPr>
      <w:rPr>
        <w:rFonts w:ascii="Symbol" w:hAnsi="Symbol" w:hint="default"/>
      </w:rPr>
    </w:lvl>
    <w:lvl w:ilvl="4" w:tplc="9E8E4F62">
      <w:start w:val="1"/>
      <w:numFmt w:val="bullet"/>
      <w:lvlText w:val="o"/>
      <w:lvlJc w:val="left"/>
      <w:pPr>
        <w:ind w:left="3600" w:hanging="360"/>
      </w:pPr>
      <w:rPr>
        <w:rFonts w:ascii="Courier New" w:hAnsi="Courier New" w:hint="default"/>
      </w:rPr>
    </w:lvl>
    <w:lvl w:ilvl="5" w:tplc="F7BA441C">
      <w:start w:val="1"/>
      <w:numFmt w:val="bullet"/>
      <w:lvlText w:val=""/>
      <w:lvlJc w:val="left"/>
      <w:pPr>
        <w:ind w:left="4320" w:hanging="360"/>
      </w:pPr>
      <w:rPr>
        <w:rFonts w:ascii="Wingdings" w:hAnsi="Wingdings" w:hint="default"/>
      </w:rPr>
    </w:lvl>
    <w:lvl w:ilvl="6" w:tplc="54A81A04">
      <w:start w:val="1"/>
      <w:numFmt w:val="bullet"/>
      <w:lvlText w:val=""/>
      <w:lvlJc w:val="left"/>
      <w:pPr>
        <w:ind w:left="5040" w:hanging="360"/>
      </w:pPr>
      <w:rPr>
        <w:rFonts w:ascii="Symbol" w:hAnsi="Symbol" w:hint="default"/>
      </w:rPr>
    </w:lvl>
    <w:lvl w:ilvl="7" w:tplc="64D811BA">
      <w:start w:val="1"/>
      <w:numFmt w:val="bullet"/>
      <w:lvlText w:val="o"/>
      <w:lvlJc w:val="left"/>
      <w:pPr>
        <w:ind w:left="5760" w:hanging="360"/>
      </w:pPr>
      <w:rPr>
        <w:rFonts w:ascii="Courier New" w:hAnsi="Courier New" w:hint="default"/>
      </w:rPr>
    </w:lvl>
    <w:lvl w:ilvl="8" w:tplc="71F07DE4">
      <w:start w:val="1"/>
      <w:numFmt w:val="bullet"/>
      <w:lvlText w:val=""/>
      <w:lvlJc w:val="left"/>
      <w:pPr>
        <w:ind w:left="648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E4FB94"/>
    <w:multiLevelType w:val="hybridMultilevel"/>
    <w:tmpl w:val="AA7E35FA"/>
    <w:lvl w:ilvl="0" w:tplc="411AE72C">
      <w:start w:val="1"/>
      <w:numFmt w:val="bullet"/>
      <w:lvlText w:val=""/>
      <w:lvlJc w:val="left"/>
      <w:pPr>
        <w:ind w:left="360" w:hanging="360"/>
      </w:pPr>
      <w:rPr>
        <w:rFonts w:ascii="Symbol" w:hAnsi="Symbol" w:hint="default"/>
      </w:rPr>
    </w:lvl>
    <w:lvl w:ilvl="1" w:tplc="370AD086">
      <w:start w:val="1"/>
      <w:numFmt w:val="bullet"/>
      <w:lvlText w:val="o"/>
      <w:lvlJc w:val="left"/>
      <w:pPr>
        <w:ind w:left="1440" w:hanging="360"/>
      </w:pPr>
      <w:rPr>
        <w:rFonts w:ascii="Courier New" w:hAnsi="Courier New" w:hint="default"/>
      </w:rPr>
    </w:lvl>
    <w:lvl w:ilvl="2" w:tplc="1FF0BBA2">
      <w:start w:val="1"/>
      <w:numFmt w:val="bullet"/>
      <w:lvlText w:val=""/>
      <w:lvlJc w:val="left"/>
      <w:pPr>
        <w:ind w:left="2160" w:hanging="360"/>
      </w:pPr>
      <w:rPr>
        <w:rFonts w:ascii="Wingdings" w:hAnsi="Wingdings" w:hint="default"/>
      </w:rPr>
    </w:lvl>
    <w:lvl w:ilvl="3" w:tplc="BB2629F2">
      <w:start w:val="1"/>
      <w:numFmt w:val="bullet"/>
      <w:lvlText w:val=""/>
      <w:lvlJc w:val="left"/>
      <w:pPr>
        <w:ind w:left="2880" w:hanging="360"/>
      </w:pPr>
      <w:rPr>
        <w:rFonts w:ascii="Symbol" w:hAnsi="Symbol" w:hint="default"/>
      </w:rPr>
    </w:lvl>
    <w:lvl w:ilvl="4" w:tplc="951E3914">
      <w:start w:val="1"/>
      <w:numFmt w:val="bullet"/>
      <w:lvlText w:val="o"/>
      <w:lvlJc w:val="left"/>
      <w:pPr>
        <w:ind w:left="3600" w:hanging="360"/>
      </w:pPr>
      <w:rPr>
        <w:rFonts w:ascii="Courier New" w:hAnsi="Courier New" w:hint="default"/>
      </w:rPr>
    </w:lvl>
    <w:lvl w:ilvl="5" w:tplc="366C5622">
      <w:start w:val="1"/>
      <w:numFmt w:val="bullet"/>
      <w:lvlText w:val=""/>
      <w:lvlJc w:val="left"/>
      <w:pPr>
        <w:ind w:left="4320" w:hanging="360"/>
      </w:pPr>
      <w:rPr>
        <w:rFonts w:ascii="Wingdings" w:hAnsi="Wingdings" w:hint="default"/>
      </w:rPr>
    </w:lvl>
    <w:lvl w:ilvl="6" w:tplc="DDD4C54A">
      <w:start w:val="1"/>
      <w:numFmt w:val="bullet"/>
      <w:lvlText w:val=""/>
      <w:lvlJc w:val="left"/>
      <w:pPr>
        <w:ind w:left="5040" w:hanging="360"/>
      </w:pPr>
      <w:rPr>
        <w:rFonts w:ascii="Symbol" w:hAnsi="Symbol" w:hint="default"/>
      </w:rPr>
    </w:lvl>
    <w:lvl w:ilvl="7" w:tplc="46B022D2">
      <w:start w:val="1"/>
      <w:numFmt w:val="bullet"/>
      <w:lvlText w:val="o"/>
      <w:lvlJc w:val="left"/>
      <w:pPr>
        <w:ind w:left="5760" w:hanging="360"/>
      </w:pPr>
      <w:rPr>
        <w:rFonts w:ascii="Courier New" w:hAnsi="Courier New" w:hint="default"/>
      </w:rPr>
    </w:lvl>
    <w:lvl w:ilvl="8" w:tplc="25A20D4A">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6CA1047"/>
    <w:multiLevelType w:val="hybridMultilevel"/>
    <w:tmpl w:val="9A869DDC"/>
    <w:lvl w:ilvl="0" w:tplc="A0D45F62">
      <w:start w:val="1"/>
      <w:numFmt w:val="bullet"/>
      <w:lvlText w:val="o"/>
      <w:lvlJc w:val="left"/>
      <w:pPr>
        <w:ind w:left="720" w:hanging="360"/>
      </w:pPr>
      <w:rPr>
        <w:rFonts w:ascii="Courier New" w:hAnsi="Courier New" w:hint="default"/>
      </w:rPr>
    </w:lvl>
    <w:lvl w:ilvl="1" w:tplc="AF7A565C">
      <w:start w:val="1"/>
      <w:numFmt w:val="bullet"/>
      <w:lvlText w:val="o"/>
      <w:lvlJc w:val="left"/>
      <w:pPr>
        <w:ind w:left="1440" w:hanging="360"/>
      </w:pPr>
      <w:rPr>
        <w:rFonts w:ascii="Courier New" w:hAnsi="Courier New" w:hint="default"/>
      </w:rPr>
    </w:lvl>
    <w:lvl w:ilvl="2" w:tplc="8BCEE408">
      <w:start w:val="1"/>
      <w:numFmt w:val="bullet"/>
      <w:lvlText w:val=""/>
      <w:lvlJc w:val="left"/>
      <w:pPr>
        <w:ind w:left="2160" w:hanging="360"/>
      </w:pPr>
      <w:rPr>
        <w:rFonts w:ascii="Wingdings" w:hAnsi="Wingdings" w:hint="default"/>
      </w:rPr>
    </w:lvl>
    <w:lvl w:ilvl="3" w:tplc="CA00179C">
      <w:start w:val="1"/>
      <w:numFmt w:val="bullet"/>
      <w:lvlText w:val=""/>
      <w:lvlJc w:val="left"/>
      <w:pPr>
        <w:ind w:left="2880" w:hanging="360"/>
      </w:pPr>
      <w:rPr>
        <w:rFonts w:ascii="Symbol" w:hAnsi="Symbol" w:hint="default"/>
      </w:rPr>
    </w:lvl>
    <w:lvl w:ilvl="4" w:tplc="3B36F594">
      <w:start w:val="1"/>
      <w:numFmt w:val="bullet"/>
      <w:lvlText w:val="o"/>
      <w:lvlJc w:val="left"/>
      <w:pPr>
        <w:ind w:left="3600" w:hanging="360"/>
      </w:pPr>
      <w:rPr>
        <w:rFonts w:ascii="Courier New" w:hAnsi="Courier New" w:hint="default"/>
      </w:rPr>
    </w:lvl>
    <w:lvl w:ilvl="5" w:tplc="CCA43134">
      <w:start w:val="1"/>
      <w:numFmt w:val="bullet"/>
      <w:lvlText w:val=""/>
      <w:lvlJc w:val="left"/>
      <w:pPr>
        <w:ind w:left="4320" w:hanging="360"/>
      </w:pPr>
      <w:rPr>
        <w:rFonts w:ascii="Wingdings" w:hAnsi="Wingdings" w:hint="default"/>
      </w:rPr>
    </w:lvl>
    <w:lvl w:ilvl="6" w:tplc="FF5E5364">
      <w:start w:val="1"/>
      <w:numFmt w:val="bullet"/>
      <w:lvlText w:val=""/>
      <w:lvlJc w:val="left"/>
      <w:pPr>
        <w:ind w:left="5040" w:hanging="360"/>
      </w:pPr>
      <w:rPr>
        <w:rFonts w:ascii="Symbol" w:hAnsi="Symbol" w:hint="default"/>
      </w:rPr>
    </w:lvl>
    <w:lvl w:ilvl="7" w:tplc="8EB8C6FE">
      <w:start w:val="1"/>
      <w:numFmt w:val="bullet"/>
      <w:lvlText w:val="o"/>
      <w:lvlJc w:val="left"/>
      <w:pPr>
        <w:ind w:left="5760" w:hanging="360"/>
      </w:pPr>
      <w:rPr>
        <w:rFonts w:ascii="Courier New" w:hAnsi="Courier New" w:hint="default"/>
      </w:rPr>
    </w:lvl>
    <w:lvl w:ilvl="8" w:tplc="A8124376">
      <w:start w:val="1"/>
      <w:numFmt w:val="bullet"/>
      <w:lvlText w:val=""/>
      <w:lvlJc w:val="left"/>
      <w:pPr>
        <w:ind w:left="6480" w:hanging="360"/>
      </w:pPr>
      <w:rPr>
        <w:rFonts w:ascii="Wingdings" w:hAnsi="Wingdings" w:hint="default"/>
      </w:rPr>
    </w:lvl>
  </w:abstractNum>
  <w:abstractNum w:abstractNumId="23" w15:restartNumberingAfterBreak="0">
    <w:nsid w:val="59337272"/>
    <w:multiLevelType w:val="hybridMultilevel"/>
    <w:tmpl w:val="45842DAA"/>
    <w:lvl w:ilvl="0" w:tplc="4BB8441A">
      <w:start w:val="1"/>
      <w:numFmt w:val="bullet"/>
      <w:lvlText w:val=""/>
      <w:lvlJc w:val="left"/>
      <w:pPr>
        <w:ind w:left="360" w:hanging="360"/>
      </w:pPr>
      <w:rPr>
        <w:rFonts w:ascii="Courier New" w:hAnsi="Courier New" w:hint="default"/>
      </w:rPr>
    </w:lvl>
    <w:lvl w:ilvl="1" w:tplc="F16C6A26">
      <w:start w:val="1"/>
      <w:numFmt w:val="bullet"/>
      <w:lvlText w:val="o"/>
      <w:lvlJc w:val="left"/>
      <w:pPr>
        <w:ind w:left="1080" w:hanging="360"/>
      </w:pPr>
      <w:rPr>
        <w:rFonts w:ascii="Courier New" w:hAnsi="Courier New" w:hint="default"/>
      </w:rPr>
    </w:lvl>
    <w:lvl w:ilvl="2" w:tplc="B6C2E4CC">
      <w:start w:val="1"/>
      <w:numFmt w:val="bullet"/>
      <w:lvlText w:val=""/>
      <w:lvlJc w:val="left"/>
      <w:pPr>
        <w:ind w:left="2160" w:hanging="360"/>
      </w:pPr>
      <w:rPr>
        <w:rFonts w:ascii="Wingdings" w:hAnsi="Wingdings" w:hint="default"/>
      </w:rPr>
    </w:lvl>
    <w:lvl w:ilvl="3" w:tplc="1B5E50BA">
      <w:start w:val="1"/>
      <w:numFmt w:val="bullet"/>
      <w:lvlText w:val=""/>
      <w:lvlJc w:val="left"/>
      <w:pPr>
        <w:ind w:left="2880" w:hanging="360"/>
      </w:pPr>
      <w:rPr>
        <w:rFonts w:ascii="Symbol" w:hAnsi="Symbol" w:hint="default"/>
      </w:rPr>
    </w:lvl>
    <w:lvl w:ilvl="4" w:tplc="41523420">
      <w:start w:val="1"/>
      <w:numFmt w:val="bullet"/>
      <w:lvlText w:val="o"/>
      <w:lvlJc w:val="left"/>
      <w:pPr>
        <w:ind w:left="3600" w:hanging="360"/>
      </w:pPr>
      <w:rPr>
        <w:rFonts w:ascii="Courier New" w:hAnsi="Courier New" w:hint="default"/>
      </w:rPr>
    </w:lvl>
    <w:lvl w:ilvl="5" w:tplc="3F4E1534">
      <w:start w:val="1"/>
      <w:numFmt w:val="bullet"/>
      <w:lvlText w:val=""/>
      <w:lvlJc w:val="left"/>
      <w:pPr>
        <w:ind w:left="4320" w:hanging="360"/>
      </w:pPr>
      <w:rPr>
        <w:rFonts w:ascii="Wingdings" w:hAnsi="Wingdings" w:hint="default"/>
      </w:rPr>
    </w:lvl>
    <w:lvl w:ilvl="6" w:tplc="DD24708A">
      <w:start w:val="1"/>
      <w:numFmt w:val="bullet"/>
      <w:lvlText w:val=""/>
      <w:lvlJc w:val="left"/>
      <w:pPr>
        <w:ind w:left="5040" w:hanging="360"/>
      </w:pPr>
      <w:rPr>
        <w:rFonts w:ascii="Symbol" w:hAnsi="Symbol" w:hint="default"/>
      </w:rPr>
    </w:lvl>
    <w:lvl w:ilvl="7" w:tplc="D320F2DE">
      <w:start w:val="1"/>
      <w:numFmt w:val="bullet"/>
      <w:lvlText w:val="o"/>
      <w:lvlJc w:val="left"/>
      <w:pPr>
        <w:ind w:left="5760" w:hanging="360"/>
      </w:pPr>
      <w:rPr>
        <w:rFonts w:ascii="Courier New" w:hAnsi="Courier New" w:hint="default"/>
      </w:rPr>
    </w:lvl>
    <w:lvl w:ilvl="8" w:tplc="BF7A2E3C">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993E42A"/>
    <w:multiLevelType w:val="hybridMultilevel"/>
    <w:tmpl w:val="76703B48"/>
    <w:lvl w:ilvl="0" w:tplc="9F96D282">
      <w:start w:val="1"/>
      <w:numFmt w:val="bullet"/>
      <w:lvlText w:val=""/>
      <w:lvlJc w:val="left"/>
      <w:pPr>
        <w:ind w:left="360" w:hanging="360"/>
      </w:pPr>
      <w:rPr>
        <w:rFonts w:ascii="Symbol" w:hAnsi="Symbol" w:hint="default"/>
      </w:rPr>
    </w:lvl>
    <w:lvl w:ilvl="1" w:tplc="58F892D2">
      <w:start w:val="1"/>
      <w:numFmt w:val="bullet"/>
      <w:lvlText w:val="o"/>
      <w:lvlJc w:val="left"/>
      <w:pPr>
        <w:ind w:left="1440" w:hanging="360"/>
      </w:pPr>
      <w:rPr>
        <w:rFonts w:ascii="Courier New" w:hAnsi="Courier New" w:hint="default"/>
      </w:rPr>
    </w:lvl>
    <w:lvl w:ilvl="2" w:tplc="0632EB5E">
      <w:start w:val="1"/>
      <w:numFmt w:val="bullet"/>
      <w:lvlText w:val=""/>
      <w:lvlJc w:val="left"/>
      <w:pPr>
        <w:ind w:left="2160" w:hanging="360"/>
      </w:pPr>
      <w:rPr>
        <w:rFonts w:ascii="Wingdings" w:hAnsi="Wingdings" w:hint="default"/>
      </w:rPr>
    </w:lvl>
    <w:lvl w:ilvl="3" w:tplc="1C146E0A">
      <w:start w:val="1"/>
      <w:numFmt w:val="bullet"/>
      <w:lvlText w:val=""/>
      <w:lvlJc w:val="left"/>
      <w:pPr>
        <w:ind w:left="2880" w:hanging="360"/>
      </w:pPr>
      <w:rPr>
        <w:rFonts w:ascii="Symbol" w:hAnsi="Symbol" w:hint="default"/>
      </w:rPr>
    </w:lvl>
    <w:lvl w:ilvl="4" w:tplc="D93EB768">
      <w:start w:val="1"/>
      <w:numFmt w:val="bullet"/>
      <w:lvlText w:val="o"/>
      <w:lvlJc w:val="left"/>
      <w:pPr>
        <w:ind w:left="3600" w:hanging="360"/>
      </w:pPr>
      <w:rPr>
        <w:rFonts w:ascii="Courier New" w:hAnsi="Courier New" w:hint="default"/>
      </w:rPr>
    </w:lvl>
    <w:lvl w:ilvl="5" w:tplc="AFA2459A">
      <w:start w:val="1"/>
      <w:numFmt w:val="bullet"/>
      <w:lvlText w:val=""/>
      <w:lvlJc w:val="left"/>
      <w:pPr>
        <w:ind w:left="4320" w:hanging="360"/>
      </w:pPr>
      <w:rPr>
        <w:rFonts w:ascii="Wingdings" w:hAnsi="Wingdings" w:hint="default"/>
      </w:rPr>
    </w:lvl>
    <w:lvl w:ilvl="6" w:tplc="95683AC2">
      <w:start w:val="1"/>
      <w:numFmt w:val="bullet"/>
      <w:lvlText w:val=""/>
      <w:lvlJc w:val="left"/>
      <w:pPr>
        <w:ind w:left="5040" w:hanging="360"/>
      </w:pPr>
      <w:rPr>
        <w:rFonts w:ascii="Symbol" w:hAnsi="Symbol" w:hint="default"/>
      </w:rPr>
    </w:lvl>
    <w:lvl w:ilvl="7" w:tplc="A19C6D6C">
      <w:start w:val="1"/>
      <w:numFmt w:val="bullet"/>
      <w:lvlText w:val="o"/>
      <w:lvlJc w:val="left"/>
      <w:pPr>
        <w:ind w:left="5760" w:hanging="360"/>
      </w:pPr>
      <w:rPr>
        <w:rFonts w:ascii="Courier New" w:hAnsi="Courier New" w:hint="default"/>
      </w:rPr>
    </w:lvl>
    <w:lvl w:ilvl="8" w:tplc="3F4A7B32">
      <w:start w:val="1"/>
      <w:numFmt w:val="bullet"/>
      <w:lvlText w:val=""/>
      <w:lvlJc w:val="left"/>
      <w:pPr>
        <w:ind w:left="6480" w:hanging="360"/>
      </w:pPr>
      <w:rPr>
        <w:rFonts w:ascii="Wingdings" w:hAnsi="Wingdings" w:hint="default"/>
      </w:rPr>
    </w:lvl>
  </w:abstractNum>
  <w:abstractNum w:abstractNumId="31" w15:restartNumberingAfterBreak="0">
    <w:nsid w:val="6A73615B"/>
    <w:multiLevelType w:val="hybridMultilevel"/>
    <w:tmpl w:val="F7A87B8A"/>
    <w:lvl w:ilvl="0" w:tplc="C5AA8252">
      <w:start w:val="1"/>
      <w:numFmt w:val="bullet"/>
      <w:lvlText w:val="o"/>
      <w:lvlJc w:val="left"/>
      <w:pPr>
        <w:ind w:left="720" w:hanging="360"/>
      </w:pPr>
      <w:rPr>
        <w:rFonts w:ascii="Courier New" w:hAnsi="Courier New" w:hint="default"/>
      </w:rPr>
    </w:lvl>
    <w:lvl w:ilvl="1" w:tplc="20BACD6E">
      <w:start w:val="1"/>
      <w:numFmt w:val="bullet"/>
      <w:lvlText w:val="o"/>
      <w:lvlJc w:val="left"/>
      <w:pPr>
        <w:ind w:left="1440" w:hanging="360"/>
      </w:pPr>
      <w:rPr>
        <w:rFonts w:ascii="Courier New" w:hAnsi="Courier New" w:hint="default"/>
      </w:rPr>
    </w:lvl>
    <w:lvl w:ilvl="2" w:tplc="7BC48AEC">
      <w:start w:val="1"/>
      <w:numFmt w:val="bullet"/>
      <w:lvlText w:val=""/>
      <w:lvlJc w:val="left"/>
      <w:pPr>
        <w:ind w:left="2160" w:hanging="360"/>
      </w:pPr>
      <w:rPr>
        <w:rFonts w:ascii="Wingdings" w:hAnsi="Wingdings" w:hint="default"/>
      </w:rPr>
    </w:lvl>
    <w:lvl w:ilvl="3" w:tplc="28580C02">
      <w:start w:val="1"/>
      <w:numFmt w:val="bullet"/>
      <w:lvlText w:val=""/>
      <w:lvlJc w:val="left"/>
      <w:pPr>
        <w:ind w:left="2880" w:hanging="360"/>
      </w:pPr>
      <w:rPr>
        <w:rFonts w:ascii="Symbol" w:hAnsi="Symbol" w:hint="default"/>
      </w:rPr>
    </w:lvl>
    <w:lvl w:ilvl="4" w:tplc="1A5CA234">
      <w:start w:val="1"/>
      <w:numFmt w:val="bullet"/>
      <w:lvlText w:val="o"/>
      <w:lvlJc w:val="left"/>
      <w:pPr>
        <w:ind w:left="3600" w:hanging="360"/>
      </w:pPr>
      <w:rPr>
        <w:rFonts w:ascii="Courier New" w:hAnsi="Courier New" w:hint="default"/>
      </w:rPr>
    </w:lvl>
    <w:lvl w:ilvl="5" w:tplc="229AC692">
      <w:start w:val="1"/>
      <w:numFmt w:val="bullet"/>
      <w:lvlText w:val=""/>
      <w:lvlJc w:val="left"/>
      <w:pPr>
        <w:ind w:left="4320" w:hanging="360"/>
      </w:pPr>
      <w:rPr>
        <w:rFonts w:ascii="Wingdings" w:hAnsi="Wingdings" w:hint="default"/>
      </w:rPr>
    </w:lvl>
    <w:lvl w:ilvl="6" w:tplc="80E409A4">
      <w:start w:val="1"/>
      <w:numFmt w:val="bullet"/>
      <w:lvlText w:val=""/>
      <w:lvlJc w:val="left"/>
      <w:pPr>
        <w:ind w:left="5040" w:hanging="360"/>
      </w:pPr>
      <w:rPr>
        <w:rFonts w:ascii="Symbol" w:hAnsi="Symbol" w:hint="default"/>
      </w:rPr>
    </w:lvl>
    <w:lvl w:ilvl="7" w:tplc="561E16FE">
      <w:start w:val="1"/>
      <w:numFmt w:val="bullet"/>
      <w:lvlText w:val="o"/>
      <w:lvlJc w:val="left"/>
      <w:pPr>
        <w:ind w:left="5760" w:hanging="360"/>
      </w:pPr>
      <w:rPr>
        <w:rFonts w:ascii="Courier New" w:hAnsi="Courier New" w:hint="default"/>
      </w:rPr>
    </w:lvl>
    <w:lvl w:ilvl="8" w:tplc="95127DA4">
      <w:start w:val="1"/>
      <w:numFmt w:val="bullet"/>
      <w:lvlText w:val=""/>
      <w:lvlJc w:val="left"/>
      <w:pPr>
        <w:ind w:left="648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E212AEC"/>
    <w:multiLevelType w:val="hybridMultilevel"/>
    <w:tmpl w:val="B14079EE"/>
    <w:lvl w:ilvl="0" w:tplc="10B0929C">
      <w:start w:val="1"/>
      <w:numFmt w:val="bullet"/>
      <w:lvlText w:val="o"/>
      <w:lvlJc w:val="left"/>
      <w:pPr>
        <w:ind w:left="720" w:hanging="360"/>
      </w:pPr>
      <w:rPr>
        <w:rFonts w:ascii="Courier New" w:hAnsi="Courier New" w:hint="default"/>
      </w:rPr>
    </w:lvl>
    <w:lvl w:ilvl="1" w:tplc="15F604E4">
      <w:start w:val="1"/>
      <w:numFmt w:val="bullet"/>
      <w:lvlText w:val="o"/>
      <w:lvlJc w:val="left"/>
      <w:pPr>
        <w:ind w:left="1440" w:hanging="360"/>
      </w:pPr>
      <w:rPr>
        <w:rFonts w:ascii="Courier New" w:hAnsi="Courier New" w:hint="default"/>
      </w:rPr>
    </w:lvl>
    <w:lvl w:ilvl="2" w:tplc="17FA2188">
      <w:start w:val="1"/>
      <w:numFmt w:val="bullet"/>
      <w:lvlText w:val=""/>
      <w:lvlJc w:val="left"/>
      <w:pPr>
        <w:ind w:left="2160" w:hanging="360"/>
      </w:pPr>
      <w:rPr>
        <w:rFonts w:ascii="Wingdings" w:hAnsi="Wingdings" w:hint="default"/>
      </w:rPr>
    </w:lvl>
    <w:lvl w:ilvl="3" w:tplc="AB22A772">
      <w:start w:val="1"/>
      <w:numFmt w:val="bullet"/>
      <w:lvlText w:val=""/>
      <w:lvlJc w:val="left"/>
      <w:pPr>
        <w:ind w:left="2880" w:hanging="360"/>
      </w:pPr>
      <w:rPr>
        <w:rFonts w:ascii="Symbol" w:hAnsi="Symbol" w:hint="default"/>
      </w:rPr>
    </w:lvl>
    <w:lvl w:ilvl="4" w:tplc="709A460A">
      <w:start w:val="1"/>
      <w:numFmt w:val="bullet"/>
      <w:lvlText w:val="o"/>
      <w:lvlJc w:val="left"/>
      <w:pPr>
        <w:ind w:left="3600" w:hanging="360"/>
      </w:pPr>
      <w:rPr>
        <w:rFonts w:ascii="Courier New" w:hAnsi="Courier New" w:hint="default"/>
      </w:rPr>
    </w:lvl>
    <w:lvl w:ilvl="5" w:tplc="4262260C">
      <w:start w:val="1"/>
      <w:numFmt w:val="bullet"/>
      <w:lvlText w:val=""/>
      <w:lvlJc w:val="left"/>
      <w:pPr>
        <w:ind w:left="4320" w:hanging="360"/>
      </w:pPr>
      <w:rPr>
        <w:rFonts w:ascii="Wingdings" w:hAnsi="Wingdings" w:hint="default"/>
      </w:rPr>
    </w:lvl>
    <w:lvl w:ilvl="6" w:tplc="E9727214">
      <w:start w:val="1"/>
      <w:numFmt w:val="bullet"/>
      <w:lvlText w:val=""/>
      <w:lvlJc w:val="left"/>
      <w:pPr>
        <w:ind w:left="5040" w:hanging="360"/>
      </w:pPr>
      <w:rPr>
        <w:rFonts w:ascii="Symbol" w:hAnsi="Symbol" w:hint="default"/>
      </w:rPr>
    </w:lvl>
    <w:lvl w:ilvl="7" w:tplc="F300CF98">
      <w:start w:val="1"/>
      <w:numFmt w:val="bullet"/>
      <w:lvlText w:val="o"/>
      <w:lvlJc w:val="left"/>
      <w:pPr>
        <w:ind w:left="5760" w:hanging="360"/>
      </w:pPr>
      <w:rPr>
        <w:rFonts w:ascii="Courier New" w:hAnsi="Courier New" w:hint="default"/>
      </w:rPr>
    </w:lvl>
    <w:lvl w:ilvl="8" w:tplc="B4D2702E">
      <w:start w:val="1"/>
      <w:numFmt w:val="bullet"/>
      <w:lvlText w:val=""/>
      <w:lvlJc w:val="left"/>
      <w:pPr>
        <w:ind w:left="648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29282509">
    <w:abstractNumId w:val="22"/>
  </w:num>
  <w:num w:numId="2" w16cid:durableId="504444153">
    <w:abstractNumId w:val="23"/>
  </w:num>
  <w:num w:numId="3" w16cid:durableId="482280404">
    <w:abstractNumId w:val="4"/>
  </w:num>
  <w:num w:numId="4" w16cid:durableId="1940289973">
    <w:abstractNumId w:val="3"/>
  </w:num>
  <w:num w:numId="5" w16cid:durableId="784813660">
    <w:abstractNumId w:val="31"/>
  </w:num>
  <w:num w:numId="6" w16cid:durableId="1172837647">
    <w:abstractNumId w:val="18"/>
  </w:num>
  <w:num w:numId="7" w16cid:durableId="1729567342">
    <w:abstractNumId w:val="9"/>
  </w:num>
  <w:num w:numId="8" w16cid:durableId="2127382171">
    <w:abstractNumId w:val="30"/>
  </w:num>
  <w:num w:numId="9" w16cid:durableId="1910578332">
    <w:abstractNumId w:val="10"/>
  </w:num>
  <w:num w:numId="10" w16cid:durableId="1312752110">
    <w:abstractNumId w:val="34"/>
  </w:num>
  <w:num w:numId="11" w16cid:durableId="2031637028">
    <w:abstractNumId w:val="20"/>
  </w:num>
  <w:num w:numId="12" w16cid:durableId="1955015901">
    <w:abstractNumId w:val="11"/>
  </w:num>
  <w:num w:numId="13" w16cid:durableId="1016268606">
    <w:abstractNumId w:val="19"/>
  </w:num>
  <w:num w:numId="14" w16cid:durableId="1858501020">
    <w:abstractNumId w:val="16"/>
  </w:num>
  <w:num w:numId="15" w16cid:durableId="1142041592">
    <w:abstractNumId w:val="17"/>
  </w:num>
  <w:num w:numId="16" w16cid:durableId="908883859">
    <w:abstractNumId w:val="13"/>
  </w:num>
  <w:num w:numId="17" w16cid:durableId="1342707894">
    <w:abstractNumId w:val="14"/>
  </w:num>
  <w:num w:numId="18" w16cid:durableId="1325619791">
    <w:abstractNumId w:val="26"/>
  </w:num>
  <w:num w:numId="19" w16cid:durableId="1704673908">
    <w:abstractNumId w:val="1"/>
  </w:num>
  <w:num w:numId="20" w16cid:durableId="250235698">
    <w:abstractNumId w:val="6"/>
  </w:num>
  <w:num w:numId="21" w16cid:durableId="1754861355">
    <w:abstractNumId w:val="32"/>
  </w:num>
  <w:num w:numId="22" w16cid:durableId="1062026136">
    <w:abstractNumId w:val="24"/>
  </w:num>
  <w:num w:numId="23" w16cid:durableId="961499177">
    <w:abstractNumId w:val="37"/>
  </w:num>
  <w:num w:numId="24" w16cid:durableId="1700472198">
    <w:abstractNumId w:val="7"/>
  </w:num>
  <w:num w:numId="25" w16cid:durableId="1044061432">
    <w:abstractNumId w:val="5"/>
  </w:num>
  <w:num w:numId="26" w16cid:durableId="1532568007">
    <w:abstractNumId w:val="25"/>
  </w:num>
  <w:num w:numId="27" w16cid:durableId="200627671">
    <w:abstractNumId w:val="21"/>
  </w:num>
  <w:num w:numId="28" w16cid:durableId="1747721941">
    <w:abstractNumId w:val="29"/>
  </w:num>
  <w:num w:numId="29" w16cid:durableId="219639028">
    <w:abstractNumId w:val="2"/>
  </w:num>
  <w:num w:numId="30" w16cid:durableId="24722530">
    <w:abstractNumId w:val="33"/>
  </w:num>
  <w:num w:numId="3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5635299">
    <w:abstractNumId w:val="36"/>
  </w:num>
  <w:num w:numId="34" w16cid:durableId="1596203280">
    <w:abstractNumId w:val="35"/>
  </w:num>
  <w:num w:numId="35" w16cid:durableId="1276979215">
    <w:abstractNumId w:val="12"/>
  </w:num>
  <w:num w:numId="36" w16cid:durableId="1453817592">
    <w:abstractNumId w:val="15"/>
  </w:num>
  <w:num w:numId="37" w16cid:durableId="1160345557">
    <w:abstractNumId w:val="27"/>
  </w:num>
  <w:num w:numId="38" w16cid:durableId="203716667">
    <w:abstractNumId w:val="38"/>
  </w:num>
  <w:num w:numId="39" w16cid:durableId="1600789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769D"/>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27488B"/>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463A0"/>
    <w:rsid w:val="006D25BA"/>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7306A"/>
    <w:rsid w:val="00A81A6B"/>
    <w:rsid w:val="00A96416"/>
    <w:rsid w:val="00AA03B3"/>
    <w:rsid w:val="00AA7E80"/>
    <w:rsid w:val="00AC0F1A"/>
    <w:rsid w:val="00AE314D"/>
    <w:rsid w:val="00B20DB5"/>
    <w:rsid w:val="00B52436"/>
    <w:rsid w:val="00B72998"/>
    <w:rsid w:val="00B7728D"/>
    <w:rsid w:val="00B81258"/>
    <w:rsid w:val="00B91385"/>
    <w:rsid w:val="00BC3FF0"/>
    <w:rsid w:val="00C2288B"/>
    <w:rsid w:val="00C628B3"/>
    <w:rsid w:val="00C734ED"/>
    <w:rsid w:val="00C76967"/>
    <w:rsid w:val="00C80891"/>
    <w:rsid w:val="00C8275E"/>
    <w:rsid w:val="00C83D10"/>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 w:val="015804EB"/>
    <w:rsid w:val="09D7D647"/>
    <w:rsid w:val="117CE729"/>
    <w:rsid w:val="15070B7C"/>
    <w:rsid w:val="2334DCAA"/>
    <w:rsid w:val="24DDA426"/>
    <w:rsid w:val="2805640D"/>
    <w:rsid w:val="280B0BF9"/>
    <w:rsid w:val="298A6572"/>
    <w:rsid w:val="2C640D2D"/>
    <w:rsid w:val="2D121E36"/>
    <w:rsid w:val="37892427"/>
    <w:rsid w:val="3EDD3AEC"/>
    <w:rsid w:val="4090699B"/>
    <w:rsid w:val="40E5C184"/>
    <w:rsid w:val="4A880258"/>
    <w:rsid w:val="4B1A556C"/>
    <w:rsid w:val="5208F13D"/>
    <w:rsid w:val="54FD1924"/>
    <w:rsid w:val="56F9CA32"/>
    <w:rsid w:val="5B6E1274"/>
    <w:rsid w:val="605027BD"/>
    <w:rsid w:val="60D7DEED"/>
    <w:rsid w:val="613863B3"/>
    <w:rsid w:val="6380912B"/>
    <w:rsid w:val="661704A4"/>
    <w:rsid w:val="66CB1A00"/>
    <w:rsid w:val="6912D38E"/>
    <w:rsid w:val="69C220A9"/>
    <w:rsid w:val="6D139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3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cticum@trent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963</Words>
  <Characters>6578</Characters>
  <Application>Microsoft Office Word</Application>
  <DocSecurity>0</DocSecurity>
  <Lines>139</Lines>
  <Paragraphs>81</Paragraphs>
  <ScaleCrop>false</ScaleCrop>
  <Company>Trent University</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29</cp:revision>
  <cp:lastPrinted>2021-02-09T15:38:00Z</cp:lastPrinted>
  <dcterms:created xsi:type="dcterms:W3CDTF">2021-02-09T19:53:00Z</dcterms:created>
  <dcterms:modified xsi:type="dcterms:W3CDTF">2026-02-20T14:42:00Z</dcterms:modified>
</cp:coreProperties>
</file>