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1347B5E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D13CB9">
        <w:rPr>
          <w:rFonts w:cs="Arial"/>
          <w:bCs/>
          <w:color w:val="000000" w:themeColor="text1"/>
          <w:sz w:val="26"/>
          <w:szCs w:val="26"/>
        </w:rPr>
        <w:t>SO-403</w:t>
      </w:r>
      <w:r w:rsidR="00312457">
        <w:rPr>
          <w:rFonts w:cs="Arial"/>
          <w:bCs/>
          <w:color w:val="000000" w:themeColor="text1"/>
          <w:sz w:val="26"/>
          <w:szCs w:val="26"/>
        </w:rPr>
        <w:t xml:space="preserve"> | VIP: 1266</w:t>
      </w:r>
    </w:p>
    <w:p w14:paraId="1DDB6955" w14:textId="29283096"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312457" w:rsidRPr="00312457">
        <w:rPr>
          <w:rStyle w:val="Heading2Char"/>
          <w:bCs w:val="0"/>
          <w:color w:val="000000" w:themeColor="text1"/>
          <w:sz w:val="26"/>
          <w:szCs w:val="26"/>
        </w:rPr>
        <w:t>6</w:t>
      </w:r>
    </w:p>
    <w:p w14:paraId="0564B67A" w14:textId="2B0AC6CB"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D13CB9">
        <w:rPr>
          <w:rFonts w:cs="Arial"/>
          <w:bCs/>
          <w:color w:val="000000" w:themeColor="text1"/>
          <w:sz w:val="26"/>
          <w:szCs w:val="26"/>
        </w:rPr>
        <w:t>12</w:t>
      </w:r>
      <w:r w:rsidR="00312457">
        <w:rPr>
          <w:rFonts w:cs="Arial"/>
          <w:bCs/>
          <w:color w:val="000000" w:themeColor="text1"/>
          <w:sz w:val="26"/>
          <w:szCs w:val="26"/>
        </w:rPr>
        <w:t>2</w:t>
      </w:r>
      <w:r w:rsidR="00D13CB9">
        <w:rPr>
          <w:rFonts w:cs="Arial"/>
          <w:bCs/>
          <w:color w:val="000000" w:themeColor="text1"/>
          <w:sz w:val="26"/>
          <w:szCs w:val="26"/>
        </w:rPr>
        <w:t>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0C4E30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D13CB9">
        <w:rPr>
          <w:rFonts w:cs="Arial"/>
          <w:bCs/>
          <w:color w:val="000000" w:themeColor="text1"/>
          <w:sz w:val="26"/>
          <w:szCs w:val="26"/>
        </w:rPr>
        <w:t>School of Business and Department of Economics</w:t>
      </w:r>
    </w:p>
    <w:p w14:paraId="65D10A2A" w14:textId="10DD67F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12457" w:rsidRPr="00312457">
        <w:rPr>
          <w:rStyle w:val="Heading2Char"/>
          <w:color w:val="000000" w:themeColor="text1"/>
          <w:sz w:val="26"/>
          <w:szCs w:val="26"/>
        </w:rPr>
        <w:t>Chair, School of Business and Chair Department of Economic</w:t>
      </w:r>
    </w:p>
    <w:p w14:paraId="6321F5BD" w14:textId="373FD3F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312457">
        <w:rPr>
          <w:rFonts w:cs="Arial"/>
          <w:sz w:val="26"/>
          <w:szCs w:val="26"/>
        </w:rPr>
        <w:t>September 21</w:t>
      </w:r>
      <w:r w:rsidR="00D13CB9">
        <w:rPr>
          <w:rFonts w:cs="Arial"/>
          <w:sz w:val="26"/>
          <w:szCs w:val="26"/>
        </w:rPr>
        <w:t xml:space="preserve">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1EA5C1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 xml:space="preserve">The </w:t>
      </w:r>
      <w:bookmarkStart w:id="0" w:name="_GoBack"/>
      <w:bookmarkEnd w:id="0"/>
      <w:r w:rsidR="008235F2">
        <w:t xml:space="preserve">Manager of the Office of the Dean of Arts and Science will provide indirect oversight to the Academic Administrative Assistant to maintain procedural consistency across academic departments within the Arts and Science.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lastRenderedPageBreak/>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p>
    <w:p w14:paraId="427711A5" w14:textId="77777777" w:rsidR="00BA3EE7" w:rsidRDefault="0059138F" w:rsidP="00D14CF9">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662C9A4" w14:textId="7BA34ABC" w:rsidR="0059138F" w:rsidRDefault="00D14CF9" w:rsidP="00D14CF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77777777" w:rsidR="0059138F" w:rsidRPr="00B37D5D" w:rsidRDefault="0059138F" w:rsidP="0059138F">
      <w:pPr>
        <w:pStyle w:val="ListParagraph"/>
        <w:numPr>
          <w:ilvl w:val="0"/>
          <w:numId w:val="14"/>
        </w:numPr>
      </w:pPr>
      <w:r>
        <w:t>Requests accounts (email, Blackboard, phones, office keys, and photocopier) for new faculty/instructors, and staff</w:t>
      </w:r>
    </w:p>
    <w:p w14:paraId="0FA8BDD4" w14:textId="57844367" w:rsidR="0048532A" w:rsidRDefault="0048532A" w:rsidP="0048532A">
      <w:pPr>
        <w:pStyle w:val="ListParagraph"/>
        <w:numPr>
          <w:ilvl w:val="0"/>
          <w:numId w:val="14"/>
        </w:numPr>
      </w:pPr>
      <w:r w:rsidRPr="00B37D5D">
        <w:t xml:space="preserve">Maintains </w:t>
      </w:r>
      <w:r w:rsidR="009842C2">
        <w:t>electronic files</w:t>
      </w:r>
      <w:r w:rsidRPr="00B37D5D">
        <w:t xml:space="preserve"> of departmental scholarships and awards; works with the Chair to determine lists of candidates for individual awards and prepares a summary of eligible students according to the award criteria</w:t>
      </w:r>
      <w:r>
        <w:t>. Notifies the award winners with a letter and the award (monetary or gift)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227C5B46"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r w:rsidR="00D13CB9">
        <w:t>**</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191ACB90" w:rsidR="00CF459C" w:rsidRDefault="00CF459C" w:rsidP="0059138F">
      <w:pPr>
        <w:pStyle w:val="ListParagraph"/>
        <w:numPr>
          <w:ilvl w:val="0"/>
          <w:numId w:val="14"/>
        </w:numPr>
      </w:pPr>
      <w:r>
        <w:t>Monitors and updates the Departmental website as necessary</w:t>
      </w:r>
    </w:p>
    <w:p w14:paraId="34000B36" w14:textId="517E11B9" w:rsidR="00BA3EE7" w:rsidRDefault="00BA3EE7" w:rsidP="00BA3EE7">
      <w:pPr>
        <w:pStyle w:val="ListParagraph"/>
        <w:numPr>
          <w:ilvl w:val="0"/>
          <w:numId w:val="14"/>
        </w:numPr>
      </w:pPr>
      <w:r>
        <w:t>Creates and manages social media accounts for department</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77777777" w:rsidR="005B58D6" w:rsidRPr="00880A16" w:rsidRDefault="005B58D6" w:rsidP="005B58D6">
      <w:pPr>
        <w:pStyle w:val="ListParagraph"/>
        <w:numPr>
          <w:ilvl w:val="0"/>
          <w:numId w:val="16"/>
        </w:numPr>
      </w:pPr>
      <w:r w:rsidRPr="00880A16">
        <w:t>Support the Timetable Representative for the Department, and proactively manages section needs and waitlists to avoid scheduling conflicts and to promote efficient use of facilities space;</w:t>
      </w:r>
    </w:p>
    <w:p w14:paraId="770E72FB" w14:textId="77777777"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21042DE4" w:rsidR="005B58D6" w:rsidRDefault="005B58D6" w:rsidP="005B58D6">
      <w:pPr>
        <w:pStyle w:val="ListParagraph"/>
        <w:numPr>
          <w:ilvl w:val="0"/>
          <w:numId w:val="16"/>
        </w:numPr>
      </w:pPr>
      <w:r w:rsidRPr="00880A16">
        <w:t>Maintains database of course offerings and enrollments and prepares long-range forecasts of course demand for use by the Chair in program planning</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B37D5D" w:rsidRDefault="00653CD3" w:rsidP="00653CD3">
      <w:pPr>
        <w:pStyle w:val="ListParagraph"/>
        <w:numPr>
          <w:ilvl w:val="0"/>
          <w:numId w:val="19"/>
        </w:numPr>
      </w:pPr>
      <w:r w:rsidRPr="00B37D5D">
        <w:t>Maintains departmental database of teaching support needs;</w:t>
      </w:r>
    </w:p>
    <w:p w14:paraId="767B2946" w14:textId="77777777" w:rsidR="00653CD3" w:rsidRPr="00B37D5D" w:rsidRDefault="00653CD3" w:rsidP="00653CD3">
      <w:pPr>
        <w:pStyle w:val="ListParagraph"/>
        <w:numPr>
          <w:ilvl w:val="0"/>
          <w:numId w:val="19"/>
        </w:numPr>
      </w:pPr>
      <w:r w:rsidRPr="00B37D5D">
        <w:t>Summarize</w:t>
      </w:r>
      <w:r>
        <w:t xml:space="preserve"> and post course support needs for department</w:t>
      </w:r>
      <w:r w:rsidRPr="00B37D5D">
        <w:t>;</w:t>
      </w:r>
    </w:p>
    <w:p w14:paraId="6DEB4A94" w14:textId="77777777"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p>
    <w:p w14:paraId="7698FC2F" w14:textId="77777777"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Office;</w:t>
      </w:r>
    </w:p>
    <w:p w14:paraId="660F90FB" w14:textId="7777777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p>
    <w:p w14:paraId="7E39DB66" w14:textId="5FF6B343"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p>
    <w:p w14:paraId="16480C26" w14:textId="05047297" w:rsidR="00D14CF9" w:rsidRDefault="00D14CF9" w:rsidP="00D14CF9">
      <w:pPr>
        <w:pStyle w:val="ListParagraph"/>
        <w:numPr>
          <w:ilvl w:val="0"/>
          <w:numId w:val="19"/>
        </w:numPr>
        <w:rPr>
          <w:rFonts w:cstheme="minorHAnsi"/>
        </w:rPr>
      </w:pPr>
      <w:r>
        <w:rPr>
          <w:rFonts w:cstheme="minorHAnsi"/>
        </w:rPr>
        <w:t>Working with the chair to produce the GTA course listing for Dean approval, once approved post on departmental website.  Confirm GTA assignment and process hiring paperwork for the Graduate Studies Office.</w:t>
      </w:r>
    </w:p>
    <w:p w14:paraId="7E339BD9" w14:textId="77777777"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16ACCCA5" w14:textId="77777777" w:rsidR="00BA3EE7" w:rsidRPr="00BA3EE7" w:rsidRDefault="00BA3EE7" w:rsidP="00BA3EE7">
      <w:pPr>
        <w:rPr>
          <w:rFonts w:cstheme="minorHAnsi"/>
        </w:rPr>
      </w:pPr>
    </w:p>
    <w:p w14:paraId="7929DF1A" w14:textId="459B6DC4" w:rsidR="002865BE" w:rsidRDefault="00653CD3" w:rsidP="00653CD3">
      <w:pPr>
        <w:pStyle w:val="Heading5"/>
      </w:pPr>
      <w:r>
        <w:t>Events</w:t>
      </w:r>
    </w:p>
    <w:p w14:paraId="32A352DD" w14:textId="77777777" w:rsidR="00A72100" w:rsidRDefault="00A72100" w:rsidP="00A72100">
      <w:pPr>
        <w:pStyle w:val="ListParagraph"/>
        <w:numPr>
          <w:ilvl w:val="0"/>
          <w:numId w:val="21"/>
        </w:numPr>
      </w:pPr>
      <w:r w:rsidRPr="00B37D5D">
        <w:t xml:space="preserve">Assists with planning, and coordination of </w:t>
      </w:r>
      <w:r>
        <w:t>lecture</w:t>
      </w:r>
      <w:r w:rsidRPr="00B37D5D">
        <w:t xml:space="preserve"> Series</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19E72E7B" w14:textId="40111B7B" w:rsidR="008235F2" w:rsidRDefault="00C114AB">
      <w:pPr>
        <w:pStyle w:val="ListParagraph"/>
        <w:numPr>
          <w:ilvl w:val="0"/>
          <w:numId w:val="23"/>
        </w:numPr>
      </w:pPr>
      <w:r w:rsidRPr="00B37D5D">
        <w:t>Monitors monthly statements.</w:t>
      </w:r>
    </w:p>
    <w:p w14:paraId="7C6EC89C" w14:textId="77777777" w:rsidR="0095356F" w:rsidRDefault="0095356F" w:rsidP="0095356F">
      <w:pPr>
        <w:rPr>
          <w:b/>
          <w:bCs/>
        </w:rPr>
      </w:pPr>
      <w:r>
        <w:rPr>
          <w:b/>
          <w:bCs/>
        </w:rPr>
        <w:t>Special Tasks/Other Duties:</w:t>
      </w:r>
    </w:p>
    <w:p w14:paraId="411315D6" w14:textId="7F572E1E" w:rsidR="0095356F" w:rsidRDefault="00D13CB9" w:rsidP="00D13CB9">
      <w:pPr>
        <w:pStyle w:val="ListParagraph"/>
        <w:numPr>
          <w:ilvl w:val="0"/>
          <w:numId w:val="33"/>
        </w:numPr>
      </w:pPr>
      <w:r>
        <w:t>Produces a handbook for both TUFA and CUPE to detail department specific policies and procedures.</w:t>
      </w:r>
    </w:p>
    <w:p w14:paraId="05DD12F2" w14:textId="77777777" w:rsidR="00CD6556" w:rsidRPr="00CD6556" w:rsidRDefault="00CD6556" w:rsidP="00CD6556">
      <w:pPr>
        <w:spacing w:after="0" w:line="240" w:lineRule="auto"/>
        <w:rPr>
          <w:rFonts w:ascii="Times New Roman" w:eastAsia="Times New Roman" w:hAnsi="Times New Roman" w:cs="Times New Roman"/>
          <w:szCs w:val="24"/>
          <w:lang w:val="en-CA"/>
        </w:rPr>
      </w:pPr>
      <w:r>
        <w:t>**</w:t>
      </w:r>
      <w:r w:rsidRPr="00CD6556">
        <w:rPr>
          <w:rFonts w:ascii="Calibri" w:eastAsia="Times New Roman" w:hAnsi="Calibri" w:cs="Calibri"/>
          <w:color w:val="000000"/>
          <w:sz w:val="22"/>
          <w:lang w:val="en-CA"/>
        </w:rPr>
        <w:t xml:space="preserve"> This task is not performed by this Departmental AAA.</w:t>
      </w:r>
    </w:p>
    <w:p w14:paraId="4E912FEE" w14:textId="77777777" w:rsidR="00CD6556" w:rsidRPr="00B37D5D" w:rsidRDefault="00CD6556" w:rsidP="00CD6556"/>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2D1B0" w14:textId="77777777" w:rsidR="007D422A" w:rsidRDefault="007D422A" w:rsidP="00937CA4">
      <w:pPr>
        <w:spacing w:after="0" w:line="240" w:lineRule="auto"/>
      </w:pPr>
      <w:r>
        <w:separator/>
      </w:r>
    </w:p>
  </w:endnote>
  <w:endnote w:type="continuationSeparator" w:id="0">
    <w:p w14:paraId="78BC6EBF" w14:textId="77777777" w:rsidR="007D422A" w:rsidRDefault="007D422A"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AA722A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312457">
              <w:rPr>
                <w:rFonts w:cs="Arial"/>
                <w:i/>
                <w:iCs/>
                <w:color w:val="808080" w:themeColor="background1" w:themeShade="80"/>
                <w:sz w:val="18"/>
                <w:szCs w:val="18"/>
              </w:rPr>
              <w:t xml:space="preserve"> </w:t>
            </w:r>
            <w:r w:rsidR="00312457" w:rsidRPr="00312457">
              <w:rPr>
                <w:rFonts w:cs="Arial"/>
                <w:bCs/>
                <w:i/>
                <w:iCs/>
                <w:color w:val="808080" w:themeColor="background1" w:themeShade="80"/>
                <w:sz w:val="18"/>
                <w:szCs w:val="18"/>
              </w:rPr>
              <w:t>SO-403 | VIP: 1266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312457">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312457">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312457">
              <w:rPr>
                <w:rFonts w:cs="Arial"/>
                <w:i/>
                <w:iCs/>
                <w:color w:val="808080" w:themeColor="background1" w:themeShade="80"/>
                <w:sz w:val="18"/>
                <w:szCs w:val="18"/>
              </w:rPr>
              <w:t>September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C3944" w14:textId="77777777" w:rsidR="007D422A" w:rsidRDefault="007D422A" w:rsidP="00937CA4">
      <w:pPr>
        <w:spacing w:after="0" w:line="240" w:lineRule="auto"/>
      </w:pPr>
      <w:r>
        <w:separator/>
      </w:r>
    </w:p>
  </w:footnote>
  <w:footnote w:type="continuationSeparator" w:id="0">
    <w:p w14:paraId="1D8F35D4" w14:textId="77777777" w:rsidR="007D422A" w:rsidRDefault="007D422A"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2"/>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9"/>
  </w:num>
  <w:num w:numId="28">
    <w:abstractNumId w:val="7"/>
  </w:num>
  <w:num w:numId="29">
    <w:abstractNumId w:val="14"/>
  </w:num>
  <w:num w:numId="30">
    <w:abstractNumId w:val="31"/>
  </w:num>
  <w:num w:numId="31">
    <w:abstractNumId w:val="12"/>
  </w:num>
  <w:num w:numId="32">
    <w:abstractNumId w:val="30"/>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13A21"/>
    <w:rsid w:val="0014517E"/>
    <w:rsid w:val="00154DEE"/>
    <w:rsid w:val="00171344"/>
    <w:rsid w:val="00183F8C"/>
    <w:rsid w:val="001D5E45"/>
    <w:rsid w:val="001E6A32"/>
    <w:rsid w:val="00242A13"/>
    <w:rsid w:val="0025192B"/>
    <w:rsid w:val="00251ABE"/>
    <w:rsid w:val="002615EA"/>
    <w:rsid w:val="00266A98"/>
    <w:rsid w:val="00270250"/>
    <w:rsid w:val="002865BE"/>
    <w:rsid w:val="002A0DA6"/>
    <w:rsid w:val="002B36B7"/>
    <w:rsid w:val="00312457"/>
    <w:rsid w:val="003307C7"/>
    <w:rsid w:val="003A4214"/>
    <w:rsid w:val="003B48E3"/>
    <w:rsid w:val="003B7BA5"/>
    <w:rsid w:val="003C2F29"/>
    <w:rsid w:val="003F440A"/>
    <w:rsid w:val="00420C3E"/>
    <w:rsid w:val="00446E13"/>
    <w:rsid w:val="00464173"/>
    <w:rsid w:val="0047213A"/>
    <w:rsid w:val="004749A7"/>
    <w:rsid w:val="0048302B"/>
    <w:rsid w:val="00483799"/>
    <w:rsid w:val="0048532A"/>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41DDC"/>
    <w:rsid w:val="0079523E"/>
    <w:rsid w:val="007A5139"/>
    <w:rsid w:val="007A73FD"/>
    <w:rsid w:val="007B3A0B"/>
    <w:rsid w:val="007B7C5D"/>
    <w:rsid w:val="007D422A"/>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5356F"/>
    <w:rsid w:val="00961622"/>
    <w:rsid w:val="00980912"/>
    <w:rsid w:val="00982001"/>
    <w:rsid w:val="009842C2"/>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D6556"/>
    <w:rsid w:val="00CE67A1"/>
    <w:rsid w:val="00CE77DE"/>
    <w:rsid w:val="00CF459C"/>
    <w:rsid w:val="00D0174F"/>
    <w:rsid w:val="00D06860"/>
    <w:rsid w:val="00D13CB9"/>
    <w:rsid w:val="00D14CF9"/>
    <w:rsid w:val="00D23FDA"/>
    <w:rsid w:val="00D268F1"/>
    <w:rsid w:val="00D34143"/>
    <w:rsid w:val="00D50A79"/>
    <w:rsid w:val="00D54F35"/>
    <w:rsid w:val="00D90384"/>
    <w:rsid w:val="00D94B05"/>
    <w:rsid w:val="00DA5F67"/>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B531D"/>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FB1C4-C590-4CFA-9D31-7ADF88F8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2021-08-24T12:49:00Z</dcterms:created>
  <dcterms:modified xsi:type="dcterms:W3CDTF">2021-10-19T20:37:00Z</dcterms:modified>
</cp:coreProperties>
</file>