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C5E2F"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24FB772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1C06140F" w14:textId="77777777" w:rsidR="00296763" w:rsidRPr="005C417C" w:rsidRDefault="00296763" w:rsidP="00296763">
      <w:pPr>
        <w:jc w:val="center"/>
        <w:rPr>
          <w:rFonts w:asciiTheme="minorHAnsi" w:hAnsiTheme="minorHAnsi" w:cstheme="minorHAnsi"/>
          <w:b/>
          <w:sz w:val="32"/>
          <w:szCs w:val="32"/>
          <w:u w:val="single"/>
        </w:rPr>
      </w:pPr>
    </w:p>
    <w:p w14:paraId="303C34E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10C65744" w14:textId="77777777" w:rsidR="00296763" w:rsidRPr="005C417C" w:rsidRDefault="00296763" w:rsidP="00296763">
      <w:pPr>
        <w:rPr>
          <w:rFonts w:asciiTheme="minorHAnsi" w:hAnsiTheme="minorHAnsi" w:cstheme="minorHAnsi"/>
        </w:rPr>
      </w:pPr>
    </w:p>
    <w:p w14:paraId="240E7AE9" w14:textId="77777777" w:rsidR="00A511B9" w:rsidRPr="005C417C" w:rsidRDefault="00A511B9" w:rsidP="00296763">
      <w:pPr>
        <w:rPr>
          <w:rFonts w:asciiTheme="minorHAnsi" w:hAnsiTheme="minorHAnsi" w:cstheme="minorHAnsi"/>
          <w:b/>
        </w:rPr>
      </w:pPr>
    </w:p>
    <w:p w14:paraId="5A8E00C1" w14:textId="429F3BD4"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10769E">
        <w:rPr>
          <w:rFonts w:asciiTheme="minorHAnsi" w:hAnsiTheme="minorHAnsi" w:cstheme="minorHAnsi"/>
          <w:b/>
        </w:rPr>
        <w:tab/>
      </w:r>
      <w:r w:rsidR="0010769E" w:rsidRPr="00321737">
        <w:rPr>
          <w:rFonts w:asciiTheme="minorHAnsi" w:hAnsiTheme="minorHAnsi" w:cstheme="minorHAnsi"/>
        </w:rPr>
        <w:t>Archivist &amp; Art Collection Coordinator</w:t>
      </w:r>
      <w:r w:rsidR="00B10A7D" w:rsidRPr="00321737">
        <w:rPr>
          <w:rFonts w:asciiTheme="minorHAnsi" w:hAnsiTheme="minorHAnsi" w:cstheme="minorHAnsi"/>
        </w:rPr>
        <w:tab/>
      </w:r>
      <w:r w:rsidR="00BE598A" w:rsidRPr="00321737">
        <w:rPr>
          <w:rFonts w:asciiTheme="minorHAnsi" w:hAnsiTheme="minorHAnsi" w:cstheme="minorHAnsi"/>
        </w:rPr>
        <w:tab/>
      </w:r>
      <w:r w:rsidR="00BE598A" w:rsidRPr="005C417C">
        <w:rPr>
          <w:rFonts w:asciiTheme="minorHAnsi" w:hAnsiTheme="minorHAnsi" w:cstheme="minorHAnsi"/>
        </w:rPr>
        <w:tab/>
      </w:r>
      <w:r w:rsidR="00BB7722" w:rsidRPr="005C417C">
        <w:rPr>
          <w:rFonts w:asciiTheme="minorHAnsi" w:hAnsiTheme="minorHAnsi" w:cstheme="minorHAnsi"/>
        </w:rPr>
        <w:tab/>
      </w:r>
    </w:p>
    <w:p w14:paraId="14BFCA3A" w14:textId="71C6FF77" w:rsidR="0011103B" w:rsidRPr="00EF6C14"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6F7D1C">
        <w:rPr>
          <w:rFonts w:asciiTheme="minorHAnsi" w:hAnsiTheme="minorHAnsi" w:cstheme="minorHAnsi"/>
          <w:b/>
        </w:rPr>
        <w:tab/>
      </w:r>
      <w:r w:rsidR="0010769E" w:rsidRPr="00321737">
        <w:rPr>
          <w:rFonts w:asciiTheme="minorHAnsi" w:hAnsiTheme="minorHAnsi" w:cstheme="minorHAnsi"/>
        </w:rPr>
        <w:t>L-072</w:t>
      </w:r>
    </w:p>
    <w:p w14:paraId="1CBDCBF2" w14:textId="7A43750F" w:rsidR="0011103B" w:rsidRDefault="0011103B" w:rsidP="00B10A7D">
      <w:pPr>
        <w:tabs>
          <w:tab w:val="left" w:pos="1980"/>
        </w:tabs>
        <w:rPr>
          <w:rFonts w:asciiTheme="minorHAnsi" w:hAnsiTheme="minorHAnsi" w:cstheme="minorHAnsi"/>
          <w:b/>
        </w:rPr>
      </w:pPr>
      <w:r>
        <w:rPr>
          <w:rFonts w:asciiTheme="minorHAnsi" w:hAnsiTheme="minorHAnsi" w:cstheme="minorHAnsi"/>
          <w:b/>
        </w:rPr>
        <w:t>NOC:</w:t>
      </w:r>
      <w:r w:rsidR="006F7D1C">
        <w:rPr>
          <w:rFonts w:asciiTheme="minorHAnsi" w:hAnsiTheme="minorHAnsi" w:cstheme="minorHAnsi"/>
          <w:b/>
        </w:rPr>
        <w:tab/>
      </w:r>
      <w:r w:rsidR="0010769E" w:rsidRPr="00321737">
        <w:rPr>
          <w:rFonts w:asciiTheme="minorHAnsi" w:hAnsiTheme="minorHAnsi" w:cstheme="minorHAnsi"/>
        </w:rPr>
        <w:t>5211</w:t>
      </w:r>
    </w:p>
    <w:p w14:paraId="3845B138" w14:textId="39580C04" w:rsidR="00BC36A5" w:rsidRPr="005C417C" w:rsidRDefault="0011103B" w:rsidP="00B10A7D">
      <w:pPr>
        <w:tabs>
          <w:tab w:val="left" w:pos="1980"/>
        </w:tabs>
        <w:rPr>
          <w:rFonts w:asciiTheme="minorHAnsi" w:hAnsiTheme="minorHAnsi" w:cstheme="minorHAnsi"/>
        </w:rPr>
      </w:pPr>
      <w:r>
        <w:rPr>
          <w:rFonts w:asciiTheme="minorHAnsi" w:hAnsiTheme="minorHAnsi" w:cstheme="minorHAnsi"/>
          <w:b/>
        </w:rPr>
        <w:t>Band:</w:t>
      </w:r>
      <w:r w:rsidR="006F7D1C">
        <w:rPr>
          <w:rFonts w:asciiTheme="minorHAnsi" w:hAnsiTheme="minorHAnsi" w:cstheme="minorHAnsi"/>
          <w:b/>
        </w:rPr>
        <w:tab/>
      </w:r>
      <w:r w:rsidR="0010769E" w:rsidRPr="00321737">
        <w:rPr>
          <w:rFonts w:asciiTheme="minorHAnsi" w:hAnsiTheme="minorHAnsi" w:cstheme="minorHAnsi"/>
        </w:rPr>
        <w:t>8</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64AC94EC" w14:textId="482E31C3"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6F7D1C">
        <w:rPr>
          <w:rFonts w:asciiTheme="minorHAnsi" w:hAnsiTheme="minorHAnsi" w:cstheme="minorHAnsi"/>
          <w:b/>
        </w:rPr>
        <w:tab/>
      </w:r>
      <w:r w:rsidR="0010769E" w:rsidRPr="00321737">
        <w:rPr>
          <w:rFonts w:asciiTheme="minorHAnsi" w:hAnsiTheme="minorHAnsi" w:cstheme="minorHAnsi"/>
        </w:rPr>
        <w:t>Bata Library</w:t>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14:paraId="4BDA0AEF" w14:textId="2F37E84C"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F7D1C">
        <w:rPr>
          <w:rFonts w:asciiTheme="minorHAnsi" w:hAnsiTheme="minorHAnsi" w:cstheme="minorHAnsi"/>
          <w:b/>
        </w:rPr>
        <w:tab/>
      </w:r>
      <w:r w:rsidR="0010769E" w:rsidRPr="00321737">
        <w:rPr>
          <w:rFonts w:asciiTheme="minorHAnsi" w:hAnsiTheme="minorHAnsi" w:cstheme="minorHAnsi"/>
        </w:rPr>
        <w:t>Curator, Archives, Special Collections &amp; Rare Books</w:t>
      </w:r>
      <w:r w:rsidR="00BB7722" w:rsidRPr="00321737">
        <w:rPr>
          <w:rFonts w:asciiTheme="minorHAnsi" w:hAnsiTheme="minorHAnsi" w:cstheme="minorHAnsi"/>
        </w:rPr>
        <w:tab/>
      </w:r>
      <w:r w:rsidR="00BE598A" w:rsidRPr="005C417C">
        <w:rPr>
          <w:rFonts w:asciiTheme="minorHAnsi" w:hAnsiTheme="minorHAnsi" w:cstheme="minorHAnsi"/>
        </w:rPr>
        <w:tab/>
      </w:r>
    </w:p>
    <w:p w14:paraId="06E24D91" w14:textId="77777777" w:rsidR="001460B9" w:rsidRPr="005C417C" w:rsidRDefault="001460B9" w:rsidP="001460B9">
      <w:pPr>
        <w:rPr>
          <w:rFonts w:asciiTheme="minorHAnsi" w:hAnsiTheme="minorHAnsi" w:cstheme="minorHAnsi"/>
        </w:rPr>
      </w:pPr>
    </w:p>
    <w:p w14:paraId="32C665E1" w14:textId="34396B1A" w:rsidR="001460B9" w:rsidRPr="005C417C" w:rsidRDefault="00556EDD"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sidRPr="00321737">
        <w:rPr>
          <w:rFonts w:asciiTheme="minorHAnsi" w:hAnsiTheme="minorHAnsi" w:cstheme="minorHAnsi"/>
        </w:rPr>
        <w:t>March 31, 2015</w:t>
      </w:r>
      <w:r>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003F370B" w14:textId="77777777" w:rsidR="00C92E3D" w:rsidRPr="005C417C" w:rsidRDefault="00C92E3D" w:rsidP="00296763">
      <w:pPr>
        <w:pBdr>
          <w:bottom w:val="single" w:sz="6" w:space="1" w:color="auto"/>
        </w:pBdr>
        <w:rPr>
          <w:rFonts w:asciiTheme="minorHAnsi" w:hAnsiTheme="minorHAnsi" w:cstheme="minorHAnsi"/>
        </w:rPr>
      </w:pPr>
    </w:p>
    <w:p w14:paraId="142F4D5B" w14:textId="77777777" w:rsidR="00A511B9" w:rsidRPr="005C417C" w:rsidRDefault="00A511B9" w:rsidP="00296763">
      <w:pPr>
        <w:rPr>
          <w:rFonts w:asciiTheme="minorHAnsi" w:hAnsiTheme="minorHAnsi" w:cstheme="minorHAnsi"/>
        </w:rPr>
      </w:pPr>
    </w:p>
    <w:p w14:paraId="75B763EA"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12C352FA" w14:textId="77777777" w:rsidR="0010769E" w:rsidRPr="0010769E" w:rsidRDefault="0010769E" w:rsidP="0010769E">
      <w:pPr>
        <w:rPr>
          <w:rFonts w:asciiTheme="minorHAnsi" w:hAnsiTheme="minorHAnsi"/>
          <w:lang w:val="en-US"/>
        </w:rPr>
      </w:pPr>
      <w:r w:rsidRPr="0010769E">
        <w:rPr>
          <w:rFonts w:asciiTheme="minorHAnsi" w:hAnsiTheme="minorHAnsi"/>
          <w:lang w:val="en-US"/>
        </w:rPr>
        <w:t xml:space="preserve">Under the general direction of the Curator, the incumbent supports the mission of Trent University Archives.  Bears primary responsibility for operation of the Archives by applying the principles and techniques of the profession.  This includes processing historical materials using Rules for Archival Description (RAD), developing finding aids, digitizing and conserving the archival materials.  In addition, bears primary responsibility for website maintenance and internal and external communications.  The incumbent also oversees the Archives Reading Room, advising clients of policies and procedures and ensuring the safe use of irreplaceable documents.  The position also provides instruction and other support service to individual researchers using Trent Archives and Special Collections.  Upon request delivers tailored group instruction related to Trent Archives and also coordinates teaching with staff of the Museum Management program at Sir </w:t>
      </w:r>
      <w:proofErr w:type="spellStart"/>
      <w:r w:rsidRPr="0010769E">
        <w:rPr>
          <w:rFonts w:asciiTheme="minorHAnsi" w:hAnsiTheme="minorHAnsi"/>
          <w:lang w:val="en-US"/>
        </w:rPr>
        <w:t>Sandford</w:t>
      </w:r>
      <w:proofErr w:type="spellEnd"/>
      <w:r w:rsidRPr="0010769E">
        <w:rPr>
          <w:rFonts w:asciiTheme="minorHAnsi" w:hAnsiTheme="minorHAnsi"/>
          <w:lang w:val="en-US"/>
        </w:rPr>
        <w:t xml:space="preserve"> Fleming College.  Under the direction of the Chair of the Trent Art Collection Presidential Advisory Committee (TACPAC) bears responsibility for management and oversight of the Trent Art Collection.</w:t>
      </w:r>
    </w:p>
    <w:p w14:paraId="1780F7A3" w14:textId="77777777" w:rsidR="0035053C" w:rsidRPr="005C417C" w:rsidRDefault="0035053C" w:rsidP="00296763">
      <w:pPr>
        <w:rPr>
          <w:rFonts w:asciiTheme="minorHAnsi" w:hAnsiTheme="minorHAnsi" w:cstheme="minorHAnsi"/>
        </w:rPr>
      </w:pPr>
    </w:p>
    <w:p w14:paraId="49A8D5FF" w14:textId="77777777" w:rsidR="00A511B9" w:rsidRPr="005C417C" w:rsidRDefault="00A511B9" w:rsidP="00296763">
      <w:pPr>
        <w:rPr>
          <w:rFonts w:asciiTheme="minorHAnsi" w:hAnsiTheme="minorHAnsi" w:cstheme="minorHAnsi"/>
        </w:rPr>
      </w:pPr>
    </w:p>
    <w:p w14:paraId="6D2670CD"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305192BE" w14:textId="77777777" w:rsidR="0010769E" w:rsidRPr="0010769E" w:rsidRDefault="0010769E" w:rsidP="0010769E">
      <w:pPr>
        <w:tabs>
          <w:tab w:val="left" w:pos="1110"/>
        </w:tabs>
        <w:rPr>
          <w:rFonts w:asciiTheme="minorHAnsi" w:hAnsiTheme="minorHAnsi"/>
          <w:lang w:val="en-US"/>
        </w:rPr>
      </w:pPr>
      <w:r w:rsidRPr="0010769E">
        <w:rPr>
          <w:rFonts w:asciiTheme="minorHAnsi" w:hAnsiTheme="minorHAnsi"/>
          <w:lang w:val="en-US"/>
        </w:rPr>
        <w:t>ARCHIVES OPERATIONS:</w:t>
      </w:r>
    </w:p>
    <w:p w14:paraId="447757FE" w14:textId="77777777" w:rsidR="0010769E" w:rsidRPr="0010769E" w:rsidRDefault="0010769E" w:rsidP="00321737">
      <w:pPr>
        <w:numPr>
          <w:ilvl w:val="0"/>
          <w:numId w:val="33"/>
        </w:numPr>
        <w:tabs>
          <w:tab w:val="left" w:pos="1110"/>
        </w:tabs>
        <w:rPr>
          <w:rFonts w:asciiTheme="minorHAnsi" w:hAnsiTheme="minorHAnsi"/>
          <w:lang w:val="en-US"/>
        </w:rPr>
      </w:pPr>
      <w:r w:rsidRPr="0010769E">
        <w:rPr>
          <w:rFonts w:asciiTheme="minorHAnsi" w:hAnsiTheme="minorHAnsi"/>
        </w:rPr>
        <w:t xml:space="preserve">In conjunction with the Curator, manages the </w:t>
      </w:r>
      <w:r w:rsidRPr="0010769E">
        <w:rPr>
          <w:rFonts w:asciiTheme="minorHAnsi" w:hAnsiTheme="minorHAnsi"/>
          <w:lang w:val="en-US"/>
        </w:rPr>
        <w:t>work of the Archives</w:t>
      </w:r>
    </w:p>
    <w:p w14:paraId="3177845D" w14:textId="77777777" w:rsidR="0010769E" w:rsidRPr="0010769E" w:rsidRDefault="0010769E" w:rsidP="00321737">
      <w:pPr>
        <w:numPr>
          <w:ilvl w:val="0"/>
          <w:numId w:val="33"/>
        </w:numPr>
        <w:tabs>
          <w:tab w:val="left" w:pos="1110"/>
        </w:tabs>
        <w:rPr>
          <w:rFonts w:asciiTheme="minorHAnsi" w:hAnsiTheme="minorHAnsi"/>
          <w:lang w:val="en-US"/>
        </w:rPr>
      </w:pPr>
      <w:r w:rsidRPr="0010769E">
        <w:rPr>
          <w:rFonts w:asciiTheme="minorHAnsi" w:hAnsiTheme="minorHAnsi"/>
          <w:lang w:val="en-US"/>
        </w:rPr>
        <w:t xml:space="preserve">Provides advice and guidance to clients, including students, faculty and staff of Trent University as well as members of the public,  to identify archival and Special Collections resources </w:t>
      </w:r>
    </w:p>
    <w:p w14:paraId="511DBC80" w14:textId="77777777" w:rsidR="0010769E" w:rsidRPr="0010769E" w:rsidRDefault="0010769E" w:rsidP="00321737">
      <w:pPr>
        <w:numPr>
          <w:ilvl w:val="0"/>
          <w:numId w:val="33"/>
        </w:numPr>
        <w:tabs>
          <w:tab w:val="left" w:pos="1110"/>
        </w:tabs>
        <w:rPr>
          <w:rFonts w:asciiTheme="minorHAnsi" w:hAnsiTheme="minorHAnsi"/>
          <w:lang w:val="en-US"/>
        </w:rPr>
      </w:pPr>
      <w:r w:rsidRPr="0010769E">
        <w:rPr>
          <w:rFonts w:asciiTheme="minorHAnsi" w:hAnsiTheme="minorHAnsi"/>
          <w:lang w:val="en-US"/>
        </w:rPr>
        <w:t>Provides support to clients in person, by telephone or post, via e-mail or other means</w:t>
      </w:r>
    </w:p>
    <w:p w14:paraId="7CD556BC" w14:textId="77777777" w:rsidR="0010769E" w:rsidRPr="0010769E" w:rsidRDefault="0010769E" w:rsidP="00321737">
      <w:pPr>
        <w:numPr>
          <w:ilvl w:val="0"/>
          <w:numId w:val="33"/>
        </w:numPr>
        <w:tabs>
          <w:tab w:val="left" w:pos="1110"/>
        </w:tabs>
        <w:rPr>
          <w:rFonts w:asciiTheme="minorHAnsi" w:hAnsiTheme="minorHAnsi"/>
          <w:lang w:val="en-US"/>
        </w:rPr>
      </w:pPr>
      <w:r w:rsidRPr="0010769E">
        <w:rPr>
          <w:rFonts w:asciiTheme="minorHAnsi" w:hAnsiTheme="minorHAnsi"/>
          <w:lang w:val="en-US"/>
        </w:rPr>
        <w:t>Instructs clients on the use of the Archives’ website, equipment, and collections</w:t>
      </w:r>
    </w:p>
    <w:p w14:paraId="1F6D5B24" w14:textId="77777777" w:rsidR="0010769E" w:rsidRPr="0010769E" w:rsidRDefault="0010769E" w:rsidP="00321737">
      <w:pPr>
        <w:numPr>
          <w:ilvl w:val="0"/>
          <w:numId w:val="33"/>
        </w:numPr>
        <w:rPr>
          <w:rFonts w:asciiTheme="minorHAnsi" w:hAnsiTheme="minorHAnsi"/>
        </w:rPr>
      </w:pPr>
      <w:r w:rsidRPr="0010769E">
        <w:rPr>
          <w:rFonts w:asciiTheme="minorHAnsi" w:hAnsiTheme="minorHAnsi"/>
        </w:rPr>
        <w:t>Schedules appointments and prepares materials for clients prior to their  arrival</w:t>
      </w:r>
    </w:p>
    <w:p w14:paraId="414E3CD5" w14:textId="77777777" w:rsidR="0010769E" w:rsidRPr="0010769E" w:rsidRDefault="0010769E" w:rsidP="00321737">
      <w:pPr>
        <w:numPr>
          <w:ilvl w:val="0"/>
          <w:numId w:val="33"/>
        </w:numPr>
        <w:rPr>
          <w:rFonts w:asciiTheme="minorHAnsi" w:hAnsiTheme="minorHAnsi"/>
        </w:rPr>
      </w:pPr>
      <w:r w:rsidRPr="0010769E">
        <w:rPr>
          <w:rFonts w:asciiTheme="minorHAnsi" w:hAnsiTheme="minorHAnsi"/>
        </w:rPr>
        <w:t>Retrieves materials for clients as required</w:t>
      </w:r>
    </w:p>
    <w:p w14:paraId="71809F87" w14:textId="77777777" w:rsidR="0010769E" w:rsidRPr="0010769E" w:rsidRDefault="0010769E" w:rsidP="00321737">
      <w:pPr>
        <w:numPr>
          <w:ilvl w:val="0"/>
          <w:numId w:val="33"/>
        </w:numPr>
        <w:tabs>
          <w:tab w:val="left" w:pos="1110"/>
        </w:tabs>
        <w:rPr>
          <w:rFonts w:asciiTheme="minorHAnsi" w:hAnsiTheme="minorHAnsi"/>
          <w:lang w:val="en-US"/>
        </w:rPr>
      </w:pPr>
      <w:r w:rsidRPr="0010769E">
        <w:rPr>
          <w:rFonts w:asciiTheme="minorHAnsi" w:hAnsiTheme="minorHAnsi"/>
          <w:lang w:val="en-US"/>
        </w:rPr>
        <w:lastRenderedPageBreak/>
        <w:t>Advises clients on Reading Room protocol and the correct handling of archival resources and Special Collections</w:t>
      </w:r>
    </w:p>
    <w:p w14:paraId="6E74EA50" w14:textId="77777777" w:rsidR="0010769E" w:rsidRPr="0010769E" w:rsidRDefault="0010769E" w:rsidP="00321737">
      <w:pPr>
        <w:numPr>
          <w:ilvl w:val="0"/>
          <w:numId w:val="33"/>
        </w:numPr>
        <w:rPr>
          <w:rFonts w:asciiTheme="minorHAnsi" w:hAnsiTheme="minorHAnsi"/>
          <w:lang w:val="en-US"/>
        </w:rPr>
      </w:pPr>
      <w:r w:rsidRPr="0010769E">
        <w:rPr>
          <w:rFonts w:asciiTheme="minorHAnsi" w:hAnsiTheme="minorHAnsi"/>
          <w:lang w:val="en-US"/>
        </w:rPr>
        <w:t>Acts as a resource on the legislation that pertains to use of Archives – including copyright and privacy legislation and ensures the legislation is followed</w:t>
      </w:r>
    </w:p>
    <w:p w14:paraId="164DEB09" w14:textId="77777777" w:rsidR="0010769E" w:rsidRPr="0010769E" w:rsidRDefault="0010769E" w:rsidP="00321737">
      <w:pPr>
        <w:numPr>
          <w:ilvl w:val="0"/>
          <w:numId w:val="33"/>
        </w:numPr>
        <w:rPr>
          <w:rFonts w:asciiTheme="minorHAnsi" w:hAnsiTheme="minorHAnsi"/>
          <w:lang w:val="en-US"/>
        </w:rPr>
      </w:pPr>
      <w:r w:rsidRPr="0010769E">
        <w:rPr>
          <w:rFonts w:asciiTheme="minorHAnsi" w:hAnsiTheme="minorHAnsi"/>
          <w:lang w:val="en-US"/>
        </w:rPr>
        <w:t>Ensures that wishes of donors are adhered to in relation to use of materials</w:t>
      </w:r>
    </w:p>
    <w:p w14:paraId="463E885E" w14:textId="77777777" w:rsidR="0010769E" w:rsidRPr="0010769E" w:rsidRDefault="0010769E" w:rsidP="00321737">
      <w:pPr>
        <w:numPr>
          <w:ilvl w:val="0"/>
          <w:numId w:val="33"/>
        </w:numPr>
        <w:rPr>
          <w:rFonts w:asciiTheme="minorHAnsi" w:hAnsiTheme="minorHAnsi"/>
          <w:lang w:val="en-US"/>
        </w:rPr>
      </w:pPr>
      <w:r w:rsidRPr="0010769E">
        <w:rPr>
          <w:rFonts w:asciiTheme="minorHAnsi" w:hAnsiTheme="minorHAnsi"/>
          <w:lang w:val="en-US"/>
        </w:rPr>
        <w:t xml:space="preserve">Acts as a resource for the University on the </w:t>
      </w:r>
      <w:r w:rsidRPr="0010769E">
        <w:rPr>
          <w:rFonts w:asciiTheme="minorHAnsi" w:hAnsiTheme="minorHAnsi"/>
          <w:lang w:val="en"/>
        </w:rPr>
        <w:t xml:space="preserve">Freedom of Information and Protection of Privacy Act (FIPPA) as it relates to the records of Trent University Archives </w:t>
      </w:r>
    </w:p>
    <w:p w14:paraId="68025EA7" w14:textId="77777777" w:rsidR="0010769E" w:rsidRPr="0010769E" w:rsidRDefault="0010769E" w:rsidP="00321737">
      <w:pPr>
        <w:numPr>
          <w:ilvl w:val="0"/>
          <w:numId w:val="33"/>
        </w:numPr>
        <w:rPr>
          <w:rFonts w:asciiTheme="minorHAnsi" w:hAnsiTheme="minorHAnsi"/>
          <w:lang w:val="en-US"/>
        </w:rPr>
      </w:pPr>
      <w:r w:rsidRPr="0010769E">
        <w:rPr>
          <w:rFonts w:asciiTheme="minorHAnsi" w:hAnsiTheme="minorHAnsi"/>
        </w:rPr>
        <w:t xml:space="preserve">Maintains records of </w:t>
      </w:r>
      <w:r w:rsidRPr="0010769E">
        <w:rPr>
          <w:rFonts w:asciiTheme="minorHAnsi" w:hAnsiTheme="minorHAnsi"/>
          <w:lang w:val="en-US"/>
        </w:rPr>
        <w:t xml:space="preserve">Archives material loaned to other institutions </w:t>
      </w:r>
    </w:p>
    <w:p w14:paraId="3DF62B13" w14:textId="77777777" w:rsidR="0010769E" w:rsidRPr="0010769E" w:rsidRDefault="0010769E" w:rsidP="00321737">
      <w:pPr>
        <w:numPr>
          <w:ilvl w:val="0"/>
          <w:numId w:val="33"/>
        </w:numPr>
        <w:rPr>
          <w:rFonts w:asciiTheme="minorHAnsi" w:hAnsiTheme="minorHAnsi"/>
          <w:lang w:val="en-US"/>
        </w:rPr>
      </w:pPr>
      <w:r w:rsidRPr="0010769E">
        <w:rPr>
          <w:rFonts w:asciiTheme="minorHAnsi" w:hAnsiTheme="minorHAnsi"/>
          <w:lang w:val="en-US"/>
        </w:rPr>
        <w:t>Responsible for all aspects related to student assistants that support the operation, through applying for funding, writing and posting job descriptions, interviewing, hiring, training, supervising, scheduling, and submitting payroll</w:t>
      </w:r>
    </w:p>
    <w:p w14:paraId="27DF3BCA" w14:textId="77777777" w:rsidR="0010769E" w:rsidRPr="0010769E" w:rsidRDefault="0010769E" w:rsidP="00321737">
      <w:pPr>
        <w:numPr>
          <w:ilvl w:val="0"/>
          <w:numId w:val="33"/>
        </w:numPr>
        <w:tabs>
          <w:tab w:val="left" w:pos="1110"/>
        </w:tabs>
        <w:rPr>
          <w:rFonts w:asciiTheme="minorHAnsi" w:hAnsiTheme="minorHAnsi"/>
          <w:lang w:val="en-US"/>
        </w:rPr>
      </w:pPr>
      <w:r w:rsidRPr="0010769E">
        <w:rPr>
          <w:rFonts w:asciiTheme="minorHAnsi" w:hAnsiTheme="minorHAnsi"/>
          <w:lang w:val="en-US"/>
        </w:rPr>
        <w:t>Maintains usage statistics for operations upon request from the Curator of the Archives</w:t>
      </w:r>
    </w:p>
    <w:p w14:paraId="3A057D97" w14:textId="77777777" w:rsidR="0010769E" w:rsidRPr="0010769E" w:rsidRDefault="0010769E" w:rsidP="00321737">
      <w:pPr>
        <w:numPr>
          <w:ilvl w:val="0"/>
          <w:numId w:val="33"/>
        </w:numPr>
        <w:tabs>
          <w:tab w:val="left" w:pos="1110"/>
        </w:tabs>
        <w:rPr>
          <w:rFonts w:asciiTheme="minorHAnsi" w:hAnsiTheme="minorHAnsi"/>
          <w:lang w:val="en-US"/>
        </w:rPr>
      </w:pPr>
      <w:r w:rsidRPr="0010769E">
        <w:rPr>
          <w:rFonts w:asciiTheme="minorHAnsi" w:hAnsiTheme="minorHAnsi"/>
          <w:lang w:val="en-US"/>
        </w:rPr>
        <w:t>When required, reproduces materials adhering to copyright protocols and receives and records payments for same</w:t>
      </w:r>
    </w:p>
    <w:p w14:paraId="7FAFCF16" w14:textId="77777777" w:rsidR="0010769E" w:rsidRPr="0010769E" w:rsidRDefault="0010769E" w:rsidP="00321737">
      <w:pPr>
        <w:widowControl w:val="0"/>
        <w:numPr>
          <w:ilvl w:val="0"/>
          <w:numId w:val="33"/>
        </w:numPr>
        <w:rPr>
          <w:rFonts w:asciiTheme="minorHAnsi" w:hAnsiTheme="minorHAnsi"/>
          <w:lang w:val="en-US"/>
        </w:rPr>
      </w:pPr>
      <w:r w:rsidRPr="0010769E">
        <w:rPr>
          <w:rFonts w:asciiTheme="minorHAnsi" w:hAnsiTheme="minorHAnsi"/>
          <w:lang w:val="en-US"/>
        </w:rPr>
        <w:t xml:space="preserve">Coordinates with instructors of the Sir </w:t>
      </w:r>
      <w:proofErr w:type="spellStart"/>
      <w:r w:rsidRPr="0010769E">
        <w:rPr>
          <w:rFonts w:asciiTheme="minorHAnsi" w:hAnsiTheme="minorHAnsi"/>
          <w:lang w:val="en-US"/>
        </w:rPr>
        <w:t>Sandford</w:t>
      </w:r>
      <w:proofErr w:type="spellEnd"/>
      <w:r w:rsidRPr="0010769E">
        <w:rPr>
          <w:rFonts w:asciiTheme="minorHAnsi" w:hAnsiTheme="minorHAnsi"/>
          <w:lang w:val="en-US"/>
        </w:rPr>
        <w:t xml:space="preserve"> Fleming Museum Management and Curatorship and Collections Conservation and Management courses regarding the use of the Trent Archives facility for instruction</w:t>
      </w:r>
    </w:p>
    <w:p w14:paraId="16A878E7" w14:textId="77777777" w:rsidR="0010769E" w:rsidRPr="0010769E" w:rsidRDefault="0010769E" w:rsidP="0010769E">
      <w:pPr>
        <w:ind w:left="1080"/>
        <w:rPr>
          <w:rFonts w:asciiTheme="minorHAnsi" w:hAnsiTheme="minorHAnsi"/>
          <w:lang w:val="en-US"/>
        </w:rPr>
      </w:pPr>
    </w:p>
    <w:p w14:paraId="5832FDC6" w14:textId="77777777" w:rsidR="0010769E" w:rsidRPr="0010769E" w:rsidRDefault="0010769E" w:rsidP="0010769E">
      <w:pPr>
        <w:ind w:left="1080"/>
        <w:rPr>
          <w:rFonts w:asciiTheme="minorHAnsi" w:hAnsiTheme="minorHAnsi"/>
          <w:lang w:val="en-US"/>
        </w:rPr>
      </w:pPr>
    </w:p>
    <w:p w14:paraId="373E7630" w14:textId="77777777" w:rsidR="0010769E" w:rsidRPr="0010769E" w:rsidRDefault="0010769E" w:rsidP="0010769E">
      <w:pPr>
        <w:ind w:left="360"/>
        <w:rPr>
          <w:rFonts w:asciiTheme="minorHAnsi" w:hAnsiTheme="minorHAnsi"/>
          <w:lang w:val="en-US"/>
        </w:rPr>
      </w:pPr>
      <w:r w:rsidRPr="0010769E">
        <w:rPr>
          <w:rFonts w:asciiTheme="minorHAnsi" w:hAnsiTheme="minorHAnsi"/>
          <w:lang w:val="en-US"/>
        </w:rPr>
        <w:t>MATERIALS HANDLING:</w:t>
      </w:r>
    </w:p>
    <w:p w14:paraId="7248E06F" w14:textId="77777777" w:rsidR="0010769E" w:rsidRPr="0010769E" w:rsidRDefault="0010769E" w:rsidP="00321737">
      <w:pPr>
        <w:numPr>
          <w:ilvl w:val="0"/>
          <w:numId w:val="34"/>
        </w:numPr>
        <w:rPr>
          <w:rFonts w:asciiTheme="minorHAnsi" w:hAnsiTheme="minorHAnsi"/>
          <w:lang w:val="en-US"/>
        </w:rPr>
      </w:pPr>
      <w:r w:rsidRPr="0010769E">
        <w:rPr>
          <w:rFonts w:asciiTheme="minorHAnsi" w:hAnsiTheme="minorHAnsi"/>
          <w:lang w:val="en-US"/>
        </w:rPr>
        <w:t>Works with the Curator on potential donations and their handling</w:t>
      </w:r>
    </w:p>
    <w:p w14:paraId="70D6E9B9" w14:textId="77777777" w:rsidR="0010769E" w:rsidRPr="0010769E" w:rsidRDefault="0010769E" w:rsidP="00321737">
      <w:pPr>
        <w:numPr>
          <w:ilvl w:val="0"/>
          <w:numId w:val="34"/>
        </w:numPr>
        <w:rPr>
          <w:rFonts w:asciiTheme="minorHAnsi" w:hAnsiTheme="minorHAnsi"/>
          <w:lang w:val="en-US"/>
        </w:rPr>
      </w:pPr>
      <w:r w:rsidRPr="0010769E">
        <w:rPr>
          <w:rFonts w:asciiTheme="minorHAnsi" w:hAnsiTheme="minorHAnsi"/>
          <w:lang w:val="en-US"/>
        </w:rPr>
        <w:t xml:space="preserve">Applies professional archival standards when carrying out the physical and intellectual processing of collections donated to the Trent University Archives.  </w:t>
      </w:r>
    </w:p>
    <w:p w14:paraId="7FD15185" w14:textId="77777777" w:rsidR="0010769E" w:rsidRPr="0010769E" w:rsidRDefault="0010769E" w:rsidP="00321737">
      <w:pPr>
        <w:numPr>
          <w:ilvl w:val="0"/>
          <w:numId w:val="34"/>
        </w:numPr>
        <w:rPr>
          <w:rFonts w:asciiTheme="minorHAnsi" w:hAnsiTheme="minorHAnsi"/>
          <w:lang w:val="en-US"/>
        </w:rPr>
      </w:pPr>
      <w:r w:rsidRPr="0010769E">
        <w:rPr>
          <w:rFonts w:asciiTheme="minorHAnsi" w:hAnsiTheme="minorHAnsi"/>
          <w:lang w:val="en-US"/>
        </w:rPr>
        <w:t>For the physical processing, accessions newly acquired materials and applies preservation measures where appropriate</w:t>
      </w:r>
    </w:p>
    <w:p w14:paraId="1C314A23" w14:textId="77777777" w:rsidR="0010769E" w:rsidRPr="0010769E" w:rsidRDefault="0010769E" w:rsidP="00321737">
      <w:pPr>
        <w:numPr>
          <w:ilvl w:val="0"/>
          <w:numId w:val="34"/>
        </w:numPr>
        <w:rPr>
          <w:rFonts w:asciiTheme="minorHAnsi" w:hAnsiTheme="minorHAnsi"/>
          <w:lang w:val="en-US"/>
        </w:rPr>
      </w:pPr>
      <w:r w:rsidRPr="0010769E">
        <w:rPr>
          <w:rFonts w:asciiTheme="minorHAnsi" w:hAnsiTheme="minorHAnsi"/>
          <w:lang w:val="en-US"/>
        </w:rPr>
        <w:t>For the intellectual processing, arranges and describes archival holdings for the Archives database using the international archival standard RAD (Rules for Archival Description), developing finding aids  and assigning subjects</w:t>
      </w:r>
    </w:p>
    <w:p w14:paraId="29F5ED12" w14:textId="77777777" w:rsidR="0010769E" w:rsidRPr="0010769E" w:rsidRDefault="0010769E" w:rsidP="00321737">
      <w:pPr>
        <w:numPr>
          <w:ilvl w:val="0"/>
          <w:numId w:val="34"/>
        </w:numPr>
        <w:rPr>
          <w:rFonts w:asciiTheme="minorHAnsi" w:hAnsiTheme="minorHAnsi"/>
          <w:lang w:val="en-US"/>
        </w:rPr>
      </w:pPr>
      <w:r w:rsidRPr="0010769E">
        <w:rPr>
          <w:rFonts w:asciiTheme="minorHAnsi" w:hAnsiTheme="minorHAnsi"/>
          <w:lang w:val="en-US"/>
        </w:rPr>
        <w:t>Submits records of the holdings of the Trent University Archives to be added to the databases of local and national archival organizations</w:t>
      </w:r>
    </w:p>
    <w:p w14:paraId="5A948289" w14:textId="77777777" w:rsidR="0010769E" w:rsidRPr="0010769E" w:rsidRDefault="0010769E" w:rsidP="00321737">
      <w:pPr>
        <w:numPr>
          <w:ilvl w:val="0"/>
          <w:numId w:val="34"/>
        </w:numPr>
        <w:tabs>
          <w:tab w:val="left" w:pos="1110"/>
        </w:tabs>
        <w:rPr>
          <w:rFonts w:asciiTheme="minorHAnsi" w:hAnsiTheme="minorHAnsi"/>
          <w:lang w:val="en-US"/>
        </w:rPr>
      </w:pPr>
      <w:r w:rsidRPr="0010769E">
        <w:rPr>
          <w:rFonts w:asciiTheme="minorHAnsi" w:hAnsiTheme="minorHAnsi"/>
          <w:lang w:val="en-US"/>
        </w:rPr>
        <w:t>Works with the Curator to identify supplies and equipment for purchase and assess any contracted services (e.g. specialized reproduction services for archival and rare items)</w:t>
      </w:r>
    </w:p>
    <w:p w14:paraId="0E60A80D" w14:textId="77777777" w:rsidR="0010769E" w:rsidRPr="0010769E" w:rsidRDefault="0010769E" w:rsidP="00321737">
      <w:pPr>
        <w:numPr>
          <w:ilvl w:val="0"/>
          <w:numId w:val="34"/>
        </w:numPr>
        <w:rPr>
          <w:rFonts w:asciiTheme="minorHAnsi" w:hAnsiTheme="minorHAnsi"/>
          <w:lang w:val="en-US"/>
        </w:rPr>
      </w:pPr>
      <w:r w:rsidRPr="0010769E">
        <w:rPr>
          <w:rFonts w:asciiTheme="minorHAnsi" w:hAnsiTheme="minorHAnsi"/>
          <w:lang w:val="en-US"/>
        </w:rPr>
        <w:t>Identifies fragile and at-risk materials using knowledge of collection preservation</w:t>
      </w:r>
    </w:p>
    <w:p w14:paraId="2D1BABE1" w14:textId="77777777" w:rsidR="0010769E" w:rsidRPr="0010769E" w:rsidRDefault="0010769E" w:rsidP="00321737">
      <w:pPr>
        <w:numPr>
          <w:ilvl w:val="0"/>
          <w:numId w:val="34"/>
        </w:numPr>
        <w:rPr>
          <w:rFonts w:asciiTheme="minorHAnsi" w:hAnsiTheme="minorHAnsi"/>
          <w:lang w:val="en-US"/>
        </w:rPr>
      </w:pPr>
      <w:r w:rsidRPr="0010769E">
        <w:rPr>
          <w:rFonts w:asciiTheme="minorHAnsi" w:hAnsiTheme="minorHAnsi"/>
          <w:lang w:val="en-US"/>
        </w:rPr>
        <w:t xml:space="preserve">Applies archival preservation measures and makes recommendations to the Curator when further action is needed  </w:t>
      </w:r>
    </w:p>
    <w:p w14:paraId="199D9036" w14:textId="77777777" w:rsidR="0010769E" w:rsidRPr="0010769E" w:rsidRDefault="0010769E" w:rsidP="00321737">
      <w:pPr>
        <w:numPr>
          <w:ilvl w:val="0"/>
          <w:numId w:val="34"/>
        </w:numPr>
        <w:rPr>
          <w:rFonts w:asciiTheme="minorHAnsi" w:hAnsiTheme="minorHAnsi"/>
          <w:lang w:val="en"/>
        </w:rPr>
      </w:pPr>
      <w:r w:rsidRPr="0010769E">
        <w:rPr>
          <w:rFonts w:asciiTheme="minorHAnsi" w:hAnsiTheme="minorHAnsi"/>
          <w:lang w:val="en-US"/>
        </w:rPr>
        <w:t xml:space="preserve">To ensure safety of collection, routinely </w:t>
      </w:r>
      <w:proofErr w:type="spellStart"/>
      <w:r w:rsidRPr="0010769E">
        <w:rPr>
          <w:rFonts w:asciiTheme="minorHAnsi" w:hAnsiTheme="minorHAnsi"/>
          <w:lang w:val="en-US"/>
        </w:rPr>
        <w:t>i</w:t>
      </w:r>
      <w:r w:rsidRPr="0010769E">
        <w:rPr>
          <w:rFonts w:asciiTheme="minorHAnsi" w:hAnsiTheme="minorHAnsi"/>
          <w:lang w:val="en"/>
        </w:rPr>
        <w:t>nspects</w:t>
      </w:r>
      <w:proofErr w:type="spellEnd"/>
      <w:r w:rsidRPr="0010769E">
        <w:rPr>
          <w:rFonts w:asciiTheme="minorHAnsi" w:hAnsiTheme="minorHAnsi"/>
          <w:lang w:val="en"/>
        </w:rPr>
        <w:t xml:space="preserve"> Archives storage areas to ensure that they are clean, dry, and pest-free, and that lighting, temperature and humidity controls are appropriate</w:t>
      </w:r>
    </w:p>
    <w:p w14:paraId="4CB2274E" w14:textId="77777777" w:rsidR="0010769E" w:rsidRPr="0010769E" w:rsidRDefault="0010769E" w:rsidP="00321737">
      <w:pPr>
        <w:numPr>
          <w:ilvl w:val="0"/>
          <w:numId w:val="34"/>
        </w:numPr>
        <w:rPr>
          <w:rFonts w:asciiTheme="minorHAnsi" w:hAnsiTheme="minorHAnsi"/>
        </w:rPr>
      </w:pPr>
      <w:r w:rsidRPr="0010769E">
        <w:rPr>
          <w:rFonts w:asciiTheme="minorHAnsi" w:hAnsiTheme="minorHAnsi"/>
          <w:lang w:val="en"/>
        </w:rPr>
        <w:t>Assists in reorganization of the collections</w:t>
      </w:r>
    </w:p>
    <w:p w14:paraId="699AC44F" w14:textId="77777777" w:rsidR="0010769E" w:rsidRPr="0010769E" w:rsidRDefault="0010769E" w:rsidP="0010769E">
      <w:pPr>
        <w:rPr>
          <w:rFonts w:asciiTheme="minorHAnsi" w:hAnsiTheme="minorHAnsi"/>
        </w:rPr>
      </w:pPr>
    </w:p>
    <w:p w14:paraId="7169F6E5" w14:textId="77777777" w:rsidR="0010769E" w:rsidRPr="0010769E" w:rsidRDefault="0010769E" w:rsidP="0010769E">
      <w:pPr>
        <w:rPr>
          <w:rFonts w:asciiTheme="minorHAnsi" w:hAnsiTheme="minorHAnsi"/>
          <w:lang w:val="en-US"/>
        </w:rPr>
      </w:pPr>
    </w:p>
    <w:p w14:paraId="09319420" w14:textId="77777777" w:rsidR="0010769E" w:rsidRPr="0010769E" w:rsidRDefault="0010769E" w:rsidP="0010769E">
      <w:pPr>
        <w:widowControl w:val="0"/>
        <w:ind w:firstLine="720"/>
        <w:rPr>
          <w:rFonts w:asciiTheme="minorHAnsi" w:hAnsiTheme="minorHAnsi"/>
          <w:lang w:val="en-US"/>
        </w:rPr>
      </w:pPr>
      <w:r w:rsidRPr="0010769E">
        <w:rPr>
          <w:rFonts w:asciiTheme="minorHAnsi" w:hAnsiTheme="minorHAnsi"/>
          <w:lang w:val="en"/>
        </w:rPr>
        <w:lastRenderedPageBreak/>
        <w:t>COMMUNICATIONS:</w:t>
      </w:r>
    </w:p>
    <w:p w14:paraId="4E0C3683" w14:textId="77777777" w:rsidR="0010769E" w:rsidRPr="0010769E" w:rsidRDefault="0010769E" w:rsidP="00321737">
      <w:pPr>
        <w:widowControl w:val="0"/>
        <w:numPr>
          <w:ilvl w:val="0"/>
          <w:numId w:val="35"/>
        </w:numPr>
        <w:rPr>
          <w:rFonts w:asciiTheme="minorHAnsi" w:hAnsiTheme="minorHAnsi"/>
          <w:lang w:val="en-US"/>
        </w:rPr>
      </w:pPr>
      <w:r w:rsidRPr="0010769E">
        <w:rPr>
          <w:rFonts w:asciiTheme="minorHAnsi" w:hAnsiTheme="minorHAnsi"/>
          <w:lang w:val="en-US"/>
        </w:rPr>
        <w:t>Publicizes new acquisitions on the Trent Archives’ website and in social media</w:t>
      </w:r>
    </w:p>
    <w:p w14:paraId="459423D8" w14:textId="77777777" w:rsidR="0010769E" w:rsidRPr="0010769E" w:rsidRDefault="0010769E" w:rsidP="00321737">
      <w:pPr>
        <w:numPr>
          <w:ilvl w:val="0"/>
          <w:numId w:val="35"/>
        </w:numPr>
        <w:rPr>
          <w:rFonts w:asciiTheme="minorHAnsi" w:hAnsiTheme="minorHAnsi"/>
          <w:lang w:val="en-US"/>
        </w:rPr>
      </w:pPr>
      <w:r w:rsidRPr="0010769E">
        <w:rPr>
          <w:rFonts w:asciiTheme="minorHAnsi" w:hAnsiTheme="minorHAnsi"/>
          <w:lang w:val="en-US"/>
        </w:rPr>
        <w:t xml:space="preserve">Writes, publishes and posts and/or e-mails </w:t>
      </w:r>
      <w:r w:rsidRPr="0010769E">
        <w:rPr>
          <w:rFonts w:asciiTheme="minorHAnsi" w:hAnsiTheme="minorHAnsi"/>
          <w:lang w:val="en"/>
        </w:rPr>
        <w:t xml:space="preserve">the quarterly </w:t>
      </w:r>
      <w:r w:rsidRPr="0010769E">
        <w:rPr>
          <w:rFonts w:asciiTheme="minorHAnsi" w:hAnsiTheme="minorHAnsi"/>
          <w:i/>
          <w:lang w:val="en"/>
        </w:rPr>
        <w:t>Trent University Archives Newsletter</w:t>
      </w:r>
    </w:p>
    <w:p w14:paraId="5F2FF0A8" w14:textId="77777777" w:rsidR="0010769E" w:rsidRPr="0010769E" w:rsidRDefault="0010769E" w:rsidP="00321737">
      <w:pPr>
        <w:numPr>
          <w:ilvl w:val="0"/>
          <w:numId w:val="35"/>
        </w:numPr>
        <w:rPr>
          <w:rFonts w:asciiTheme="minorHAnsi" w:hAnsiTheme="minorHAnsi"/>
        </w:rPr>
      </w:pPr>
      <w:r w:rsidRPr="0010769E">
        <w:rPr>
          <w:rFonts w:asciiTheme="minorHAnsi" w:hAnsiTheme="minorHAnsi"/>
          <w:lang w:val="en-US"/>
        </w:rPr>
        <w:t xml:space="preserve">Creates online exhibits for the Archives, utilizing program such as </w:t>
      </w:r>
      <w:r w:rsidRPr="0010769E">
        <w:rPr>
          <w:rFonts w:asciiTheme="minorHAnsi" w:hAnsiTheme="minorHAnsi"/>
          <w:lang w:val="en"/>
        </w:rPr>
        <w:t xml:space="preserve">Adobe </w:t>
      </w:r>
      <w:proofErr w:type="spellStart"/>
      <w:r w:rsidRPr="0010769E">
        <w:rPr>
          <w:rFonts w:asciiTheme="minorHAnsi" w:hAnsiTheme="minorHAnsi"/>
          <w:lang w:val="en"/>
        </w:rPr>
        <w:t>PhotoDeluxe,Microsoft</w:t>
      </w:r>
      <w:proofErr w:type="spellEnd"/>
      <w:r w:rsidRPr="0010769E">
        <w:rPr>
          <w:rFonts w:asciiTheme="minorHAnsi" w:hAnsiTheme="minorHAnsi"/>
          <w:lang w:val="en"/>
        </w:rPr>
        <w:t xml:space="preserve"> Publisher and scanning software</w:t>
      </w:r>
    </w:p>
    <w:p w14:paraId="4D30390B" w14:textId="77777777" w:rsidR="0010769E" w:rsidRPr="0010769E" w:rsidRDefault="0010769E" w:rsidP="0010769E">
      <w:pPr>
        <w:ind w:left="720"/>
        <w:rPr>
          <w:rFonts w:asciiTheme="minorHAnsi" w:hAnsiTheme="minorHAnsi"/>
        </w:rPr>
      </w:pPr>
    </w:p>
    <w:p w14:paraId="4E0936EF" w14:textId="77777777" w:rsidR="0010769E" w:rsidRPr="0010769E" w:rsidRDefault="0010769E" w:rsidP="0010769E">
      <w:pPr>
        <w:ind w:left="720"/>
        <w:rPr>
          <w:rFonts w:asciiTheme="minorHAnsi" w:hAnsiTheme="minorHAnsi"/>
        </w:rPr>
      </w:pPr>
    </w:p>
    <w:p w14:paraId="528D43CB" w14:textId="77777777" w:rsidR="0010769E" w:rsidRPr="0010769E" w:rsidRDefault="0010769E" w:rsidP="00321737">
      <w:pPr>
        <w:rPr>
          <w:rFonts w:asciiTheme="minorHAnsi" w:hAnsiTheme="minorHAnsi"/>
        </w:rPr>
      </w:pPr>
      <w:r w:rsidRPr="0010769E">
        <w:rPr>
          <w:rFonts w:asciiTheme="minorHAnsi" w:hAnsiTheme="minorHAnsi"/>
          <w:lang w:val="en-US"/>
        </w:rPr>
        <w:t>SYSTEMS</w:t>
      </w:r>
    </w:p>
    <w:p w14:paraId="106E9BD7" w14:textId="77777777" w:rsidR="0010769E" w:rsidRPr="0010769E" w:rsidRDefault="0010769E" w:rsidP="00321737">
      <w:pPr>
        <w:numPr>
          <w:ilvl w:val="0"/>
          <w:numId w:val="36"/>
        </w:numPr>
        <w:tabs>
          <w:tab w:val="left" w:pos="1110"/>
        </w:tabs>
        <w:rPr>
          <w:rFonts w:asciiTheme="minorHAnsi" w:hAnsiTheme="minorHAnsi"/>
          <w:lang w:val="en-US"/>
        </w:rPr>
      </w:pPr>
      <w:r w:rsidRPr="0010769E">
        <w:rPr>
          <w:rFonts w:asciiTheme="minorHAnsi" w:hAnsiTheme="minorHAnsi"/>
        </w:rPr>
        <w:t>Bears primary responsibility for the content, accuracy, and consistency of the Archives database and website</w:t>
      </w:r>
    </w:p>
    <w:p w14:paraId="7E5D3974" w14:textId="77777777" w:rsidR="0010769E" w:rsidRPr="0010769E" w:rsidRDefault="0010769E" w:rsidP="00321737">
      <w:pPr>
        <w:numPr>
          <w:ilvl w:val="0"/>
          <w:numId w:val="36"/>
        </w:numPr>
        <w:tabs>
          <w:tab w:val="left" w:pos="1110"/>
        </w:tabs>
        <w:rPr>
          <w:rFonts w:asciiTheme="minorHAnsi" w:hAnsiTheme="minorHAnsi"/>
          <w:lang w:val="en-US"/>
        </w:rPr>
      </w:pPr>
      <w:r w:rsidRPr="0010769E">
        <w:rPr>
          <w:rFonts w:asciiTheme="minorHAnsi" w:hAnsiTheme="minorHAnsi"/>
        </w:rPr>
        <w:t>Ensures that documentation for website and database is current</w:t>
      </w:r>
    </w:p>
    <w:p w14:paraId="597219BD" w14:textId="77777777" w:rsidR="0010769E" w:rsidRPr="0010769E" w:rsidRDefault="0010769E" w:rsidP="00321737">
      <w:pPr>
        <w:numPr>
          <w:ilvl w:val="0"/>
          <w:numId w:val="36"/>
        </w:numPr>
        <w:autoSpaceDE w:val="0"/>
        <w:autoSpaceDN w:val="0"/>
        <w:adjustRightInd w:val="0"/>
        <w:rPr>
          <w:rFonts w:asciiTheme="minorHAnsi" w:hAnsiTheme="minorHAnsi"/>
        </w:rPr>
      </w:pPr>
      <w:r w:rsidRPr="0010769E">
        <w:rPr>
          <w:rFonts w:asciiTheme="minorHAnsi" w:hAnsiTheme="minorHAnsi"/>
        </w:rPr>
        <w:t>Performs routine administration for the Archives database and website including system backups</w:t>
      </w:r>
    </w:p>
    <w:p w14:paraId="09525895" w14:textId="77777777" w:rsidR="0010769E" w:rsidRPr="0010769E" w:rsidRDefault="0010769E" w:rsidP="00321737">
      <w:pPr>
        <w:numPr>
          <w:ilvl w:val="0"/>
          <w:numId w:val="36"/>
        </w:numPr>
        <w:rPr>
          <w:rFonts w:asciiTheme="minorHAnsi" w:hAnsiTheme="minorHAnsi"/>
          <w:lang w:val="en-US"/>
        </w:rPr>
      </w:pPr>
      <w:r w:rsidRPr="0010769E">
        <w:rPr>
          <w:rFonts w:asciiTheme="minorHAnsi" w:hAnsiTheme="minorHAnsi"/>
          <w:lang w:val="en"/>
        </w:rPr>
        <w:t xml:space="preserve">Digitizes objects for online exhibits and broadcasts these through social media, the website and the </w:t>
      </w:r>
      <w:r w:rsidRPr="0010769E">
        <w:rPr>
          <w:rFonts w:asciiTheme="minorHAnsi" w:hAnsiTheme="minorHAnsi"/>
          <w:i/>
          <w:lang w:val="en"/>
        </w:rPr>
        <w:t>Trent Archives Newsletter</w:t>
      </w:r>
    </w:p>
    <w:p w14:paraId="371CF557" w14:textId="77777777" w:rsidR="0010769E" w:rsidRPr="0010769E" w:rsidRDefault="0010769E" w:rsidP="00321737">
      <w:pPr>
        <w:numPr>
          <w:ilvl w:val="0"/>
          <w:numId w:val="36"/>
        </w:numPr>
        <w:autoSpaceDE w:val="0"/>
        <w:autoSpaceDN w:val="0"/>
        <w:adjustRightInd w:val="0"/>
        <w:rPr>
          <w:rFonts w:asciiTheme="minorHAnsi" w:hAnsiTheme="minorHAnsi"/>
        </w:rPr>
      </w:pPr>
      <w:r w:rsidRPr="0010769E">
        <w:rPr>
          <w:rFonts w:asciiTheme="minorHAnsi" w:hAnsiTheme="minorHAnsi"/>
        </w:rPr>
        <w:t>Liaises with Library Information Systems on assessment and purchase of software and hardware, and ensuring access and security of Archives systems</w:t>
      </w:r>
    </w:p>
    <w:p w14:paraId="6CFCE0B2" w14:textId="77777777" w:rsidR="0010769E" w:rsidRPr="0010769E" w:rsidRDefault="0010769E" w:rsidP="0010769E">
      <w:pPr>
        <w:autoSpaceDE w:val="0"/>
        <w:autoSpaceDN w:val="0"/>
        <w:adjustRightInd w:val="0"/>
        <w:ind w:left="720"/>
        <w:rPr>
          <w:rFonts w:asciiTheme="minorHAnsi" w:hAnsiTheme="minorHAnsi"/>
        </w:rPr>
      </w:pPr>
    </w:p>
    <w:p w14:paraId="3C45018E" w14:textId="77777777" w:rsidR="0010769E" w:rsidRPr="0010769E" w:rsidRDefault="0010769E" w:rsidP="0010769E">
      <w:pPr>
        <w:rPr>
          <w:rFonts w:asciiTheme="minorHAnsi" w:hAnsiTheme="minorHAnsi"/>
          <w:b/>
          <w:lang w:val="en-US"/>
        </w:rPr>
      </w:pPr>
    </w:p>
    <w:p w14:paraId="3E5965D9" w14:textId="77777777" w:rsidR="0010769E" w:rsidRPr="0010769E" w:rsidRDefault="0010769E" w:rsidP="0010769E">
      <w:pPr>
        <w:rPr>
          <w:rFonts w:asciiTheme="minorHAnsi" w:hAnsiTheme="minorHAnsi"/>
          <w:lang w:val="en-US"/>
        </w:rPr>
      </w:pPr>
      <w:r w:rsidRPr="0010769E">
        <w:rPr>
          <w:rFonts w:asciiTheme="minorHAnsi" w:hAnsiTheme="minorHAnsi"/>
          <w:lang w:val="en-US"/>
        </w:rPr>
        <w:t>ART COLLECTION OPERATIONS:</w:t>
      </w:r>
    </w:p>
    <w:p w14:paraId="06A517B1" w14:textId="77777777" w:rsidR="0010769E" w:rsidRPr="0010769E" w:rsidRDefault="0010769E" w:rsidP="00321737">
      <w:pPr>
        <w:numPr>
          <w:ilvl w:val="0"/>
          <w:numId w:val="37"/>
        </w:numPr>
        <w:rPr>
          <w:rFonts w:asciiTheme="minorHAnsi" w:hAnsiTheme="minorHAnsi"/>
          <w:lang w:val="en-US"/>
        </w:rPr>
      </w:pPr>
      <w:r w:rsidRPr="0010769E">
        <w:rPr>
          <w:rFonts w:asciiTheme="minorHAnsi" w:hAnsiTheme="minorHAnsi"/>
          <w:lang w:val="en-US"/>
        </w:rPr>
        <w:t>Under the general direction of the Chair of the Trent Art Collection Presidential Advisory Committee (TACPAC) manages all aspects related to art objects at the University</w:t>
      </w:r>
    </w:p>
    <w:p w14:paraId="068A9D52" w14:textId="77777777" w:rsidR="0010769E" w:rsidRPr="0010769E" w:rsidRDefault="0010769E" w:rsidP="00321737">
      <w:pPr>
        <w:numPr>
          <w:ilvl w:val="0"/>
          <w:numId w:val="37"/>
        </w:numPr>
        <w:rPr>
          <w:rFonts w:asciiTheme="minorHAnsi" w:hAnsiTheme="minorHAnsi"/>
          <w:lang w:val="en-US"/>
        </w:rPr>
      </w:pPr>
      <w:r w:rsidRPr="0010769E">
        <w:rPr>
          <w:rFonts w:asciiTheme="minorHAnsi" w:hAnsiTheme="minorHAnsi"/>
          <w:lang w:val="en-US"/>
        </w:rPr>
        <w:t>Bears sole responsibility for the art collection database and maintains all files related to these art objects as well as those related to the art collection in general</w:t>
      </w:r>
    </w:p>
    <w:p w14:paraId="0EC2193A" w14:textId="77777777" w:rsidR="0010769E" w:rsidRPr="0010769E" w:rsidRDefault="0010769E" w:rsidP="00321737">
      <w:pPr>
        <w:numPr>
          <w:ilvl w:val="0"/>
          <w:numId w:val="37"/>
        </w:numPr>
        <w:rPr>
          <w:rFonts w:asciiTheme="minorHAnsi" w:hAnsiTheme="minorHAnsi"/>
          <w:lang w:val="en-US"/>
        </w:rPr>
      </w:pPr>
      <w:r w:rsidRPr="0010769E">
        <w:rPr>
          <w:rFonts w:asciiTheme="minorHAnsi" w:hAnsiTheme="minorHAnsi"/>
          <w:lang w:val="en-US"/>
        </w:rPr>
        <w:t>Handles legal and financial arrangements related to the donation of art objects to the University</w:t>
      </w:r>
    </w:p>
    <w:p w14:paraId="474E6FA8" w14:textId="77777777" w:rsidR="0010769E" w:rsidRPr="0010769E" w:rsidRDefault="0010769E" w:rsidP="00321737">
      <w:pPr>
        <w:numPr>
          <w:ilvl w:val="0"/>
          <w:numId w:val="37"/>
        </w:numPr>
        <w:rPr>
          <w:rFonts w:asciiTheme="minorHAnsi" w:hAnsiTheme="minorHAnsi"/>
          <w:lang w:val="en-US"/>
        </w:rPr>
      </w:pPr>
      <w:r w:rsidRPr="0010769E">
        <w:rPr>
          <w:rFonts w:asciiTheme="minorHAnsi" w:hAnsiTheme="minorHAnsi"/>
          <w:lang w:val="en-US"/>
        </w:rPr>
        <w:t>Works with donors on arranging for the shipping and receipt of objects</w:t>
      </w:r>
    </w:p>
    <w:p w14:paraId="271E529B" w14:textId="77777777" w:rsidR="0010769E" w:rsidRPr="0010769E" w:rsidRDefault="0010769E" w:rsidP="00321737">
      <w:pPr>
        <w:numPr>
          <w:ilvl w:val="0"/>
          <w:numId w:val="37"/>
        </w:numPr>
        <w:rPr>
          <w:rFonts w:asciiTheme="minorHAnsi" w:hAnsiTheme="minorHAnsi"/>
          <w:lang w:val="en-US"/>
        </w:rPr>
      </w:pPr>
      <w:r w:rsidRPr="0010769E">
        <w:rPr>
          <w:rFonts w:asciiTheme="minorHAnsi" w:hAnsiTheme="minorHAnsi"/>
          <w:lang w:val="en-US"/>
        </w:rPr>
        <w:t>Works with the Advancement Office on appraisal of donated art</w:t>
      </w:r>
    </w:p>
    <w:p w14:paraId="5153BE3A" w14:textId="77777777" w:rsidR="0010769E" w:rsidRPr="0010769E" w:rsidRDefault="0010769E" w:rsidP="00321737">
      <w:pPr>
        <w:numPr>
          <w:ilvl w:val="0"/>
          <w:numId w:val="37"/>
        </w:numPr>
        <w:rPr>
          <w:rFonts w:asciiTheme="minorHAnsi" w:hAnsiTheme="minorHAnsi"/>
          <w:lang w:val="en-US"/>
        </w:rPr>
      </w:pPr>
      <w:r w:rsidRPr="0010769E">
        <w:rPr>
          <w:rFonts w:asciiTheme="minorHAnsi" w:hAnsiTheme="minorHAnsi"/>
          <w:lang w:val="en-US"/>
        </w:rPr>
        <w:t>Liaises with Advancement and Communications on publicity for art pieces</w:t>
      </w:r>
    </w:p>
    <w:p w14:paraId="14B5A093" w14:textId="77777777" w:rsidR="0010769E" w:rsidRPr="0010769E" w:rsidRDefault="0010769E" w:rsidP="00321737">
      <w:pPr>
        <w:numPr>
          <w:ilvl w:val="0"/>
          <w:numId w:val="37"/>
        </w:numPr>
        <w:rPr>
          <w:rFonts w:asciiTheme="minorHAnsi" w:hAnsiTheme="minorHAnsi"/>
          <w:lang w:val="en-US"/>
        </w:rPr>
      </w:pPr>
      <w:r w:rsidRPr="0010769E">
        <w:rPr>
          <w:rFonts w:asciiTheme="minorHAnsi" w:hAnsiTheme="minorHAnsi"/>
          <w:lang w:val="en-US"/>
        </w:rPr>
        <w:t>Arranges for the preservation and repair of art pieces as required</w:t>
      </w:r>
    </w:p>
    <w:p w14:paraId="16DDD14A" w14:textId="77777777" w:rsidR="0010769E" w:rsidRPr="0010769E" w:rsidRDefault="0010769E" w:rsidP="00321737">
      <w:pPr>
        <w:numPr>
          <w:ilvl w:val="0"/>
          <w:numId w:val="37"/>
        </w:numPr>
        <w:rPr>
          <w:rFonts w:asciiTheme="minorHAnsi" w:hAnsiTheme="minorHAnsi"/>
          <w:lang w:val="en-US"/>
        </w:rPr>
      </w:pPr>
      <w:r w:rsidRPr="0010769E">
        <w:rPr>
          <w:rFonts w:asciiTheme="minorHAnsi" w:hAnsiTheme="minorHAnsi"/>
          <w:lang w:val="en-US"/>
        </w:rPr>
        <w:t xml:space="preserve">Maintains records related to treatment and location of individual items in the art collection </w:t>
      </w:r>
    </w:p>
    <w:p w14:paraId="56B2CBF6" w14:textId="77777777" w:rsidR="0010769E" w:rsidRPr="0010769E" w:rsidRDefault="0010769E" w:rsidP="00321737">
      <w:pPr>
        <w:numPr>
          <w:ilvl w:val="0"/>
          <w:numId w:val="37"/>
        </w:numPr>
        <w:rPr>
          <w:rFonts w:asciiTheme="minorHAnsi" w:hAnsiTheme="minorHAnsi"/>
          <w:lang w:val="en-US"/>
        </w:rPr>
      </w:pPr>
      <w:r w:rsidRPr="0010769E">
        <w:rPr>
          <w:rFonts w:asciiTheme="minorHAnsi" w:hAnsiTheme="minorHAnsi"/>
          <w:lang w:val="en-US"/>
        </w:rPr>
        <w:t>Responsible for the creation and maintenance of the University website for the Trent University Art Collection</w:t>
      </w:r>
    </w:p>
    <w:p w14:paraId="24479288" w14:textId="77777777" w:rsidR="0010769E" w:rsidRPr="0010769E" w:rsidRDefault="0010769E" w:rsidP="00321737">
      <w:pPr>
        <w:numPr>
          <w:ilvl w:val="0"/>
          <w:numId w:val="37"/>
        </w:numPr>
        <w:rPr>
          <w:rFonts w:asciiTheme="minorHAnsi" w:hAnsiTheme="minorHAnsi"/>
          <w:lang w:val="en-US"/>
        </w:rPr>
      </w:pPr>
      <w:r w:rsidRPr="0010769E">
        <w:rPr>
          <w:rFonts w:asciiTheme="minorHAnsi" w:hAnsiTheme="minorHAnsi"/>
          <w:lang w:val="en-US"/>
        </w:rPr>
        <w:t>Works with Risk Management on insurance of the art collection</w:t>
      </w:r>
    </w:p>
    <w:p w14:paraId="68CD300A" w14:textId="77777777" w:rsidR="0010769E" w:rsidRPr="0010769E" w:rsidRDefault="0010769E" w:rsidP="00321737">
      <w:pPr>
        <w:numPr>
          <w:ilvl w:val="0"/>
          <w:numId w:val="37"/>
        </w:numPr>
        <w:rPr>
          <w:rFonts w:asciiTheme="minorHAnsi" w:hAnsiTheme="minorHAnsi"/>
          <w:lang w:val="en-US"/>
        </w:rPr>
      </w:pPr>
      <w:r w:rsidRPr="0010769E">
        <w:rPr>
          <w:rFonts w:asciiTheme="minorHAnsi" w:hAnsiTheme="minorHAnsi"/>
          <w:lang w:val="en-US"/>
        </w:rPr>
        <w:t>Manages all funds associated with the art collection and prepares financial reports for TACPAC</w:t>
      </w:r>
    </w:p>
    <w:p w14:paraId="22B8D829" w14:textId="77777777" w:rsidR="0010769E" w:rsidRPr="0010769E" w:rsidRDefault="0010769E" w:rsidP="00321737">
      <w:pPr>
        <w:numPr>
          <w:ilvl w:val="0"/>
          <w:numId w:val="37"/>
        </w:numPr>
        <w:rPr>
          <w:rFonts w:asciiTheme="minorHAnsi" w:hAnsiTheme="minorHAnsi"/>
          <w:lang w:val="en-US"/>
        </w:rPr>
      </w:pPr>
      <w:r w:rsidRPr="0010769E">
        <w:rPr>
          <w:rFonts w:asciiTheme="minorHAnsi" w:hAnsiTheme="minorHAnsi"/>
          <w:lang w:val="en-US"/>
        </w:rPr>
        <w:t>Manages the display of art objects for visiting exhibitions, as well as in support of university events</w:t>
      </w:r>
    </w:p>
    <w:p w14:paraId="28495F48" w14:textId="77777777" w:rsidR="0010769E" w:rsidRPr="0010769E" w:rsidRDefault="0010769E" w:rsidP="00321737">
      <w:pPr>
        <w:numPr>
          <w:ilvl w:val="0"/>
          <w:numId w:val="37"/>
        </w:numPr>
        <w:rPr>
          <w:rFonts w:asciiTheme="minorHAnsi" w:hAnsiTheme="minorHAnsi"/>
          <w:lang w:val="en-US"/>
        </w:rPr>
      </w:pPr>
      <w:r w:rsidRPr="0010769E">
        <w:rPr>
          <w:rFonts w:asciiTheme="minorHAnsi" w:hAnsiTheme="minorHAnsi"/>
          <w:lang w:val="en-US"/>
        </w:rPr>
        <w:t xml:space="preserve">Maintains records of materials loaned to other institutions </w:t>
      </w:r>
    </w:p>
    <w:p w14:paraId="21D92473" w14:textId="77777777" w:rsidR="0010769E" w:rsidRPr="0010769E" w:rsidRDefault="0010769E" w:rsidP="00321737">
      <w:pPr>
        <w:numPr>
          <w:ilvl w:val="0"/>
          <w:numId w:val="37"/>
        </w:numPr>
        <w:rPr>
          <w:rFonts w:asciiTheme="minorHAnsi" w:hAnsiTheme="minorHAnsi"/>
          <w:lang w:val="en-US"/>
        </w:rPr>
      </w:pPr>
      <w:r w:rsidRPr="0010769E">
        <w:rPr>
          <w:rFonts w:asciiTheme="minorHAnsi" w:hAnsiTheme="minorHAnsi"/>
          <w:lang w:val="en-US"/>
        </w:rPr>
        <w:t>Bears primary responsibility for communications regarding the Art Collection</w:t>
      </w:r>
    </w:p>
    <w:p w14:paraId="22581AB5" w14:textId="77777777" w:rsidR="0010769E" w:rsidRPr="0010769E" w:rsidRDefault="0010769E" w:rsidP="00321737">
      <w:pPr>
        <w:numPr>
          <w:ilvl w:val="0"/>
          <w:numId w:val="37"/>
        </w:numPr>
        <w:rPr>
          <w:rFonts w:asciiTheme="minorHAnsi" w:hAnsiTheme="minorHAnsi"/>
          <w:lang w:val="en-US"/>
        </w:rPr>
      </w:pPr>
      <w:r w:rsidRPr="0010769E">
        <w:rPr>
          <w:rFonts w:asciiTheme="minorHAnsi" w:hAnsiTheme="minorHAnsi"/>
          <w:lang w:val="en-US"/>
        </w:rPr>
        <w:lastRenderedPageBreak/>
        <w:t>Responsible for all aspects related to student assistants that support the operation, through applying for funding, writing and posting job descriptions, interviewing, hiring, training, supervising, scheduling, and submitting payroll</w:t>
      </w:r>
    </w:p>
    <w:p w14:paraId="29055DCF" w14:textId="77777777" w:rsidR="0010769E" w:rsidRPr="0010769E" w:rsidRDefault="0010769E" w:rsidP="00321737">
      <w:pPr>
        <w:numPr>
          <w:ilvl w:val="0"/>
          <w:numId w:val="37"/>
        </w:numPr>
        <w:rPr>
          <w:rFonts w:asciiTheme="minorHAnsi" w:hAnsiTheme="minorHAnsi"/>
          <w:lang w:val="en-US"/>
        </w:rPr>
      </w:pPr>
      <w:r w:rsidRPr="0010769E">
        <w:rPr>
          <w:rFonts w:asciiTheme="minorHAnsi" w:hAnsiTheme="minorHAnsi"/>
          <w:lang w:val="en-US"/>
        </w:rPr>
        <w:t>Writes and submits an annual report pertaining to the Trent University Art Collection to TACPAC and the President</w:t>
      </w:r>
    </w:p>
    <w:p w14:paraId="3DF286E8" w14:textId="77777777" w:rsidR="00F04155" w:rsidRDefault="00F04155" w:rsidP="000E7C18">
      <w:pPr>
        <w:rPr>
          <w:rFonts w:asciiTheme="minorHAnsi" w:hAnsiTheme="minorHAnsi" w:cstheme="minorHAnsi"/>
          <w:i/>
          <w:sz w:val="20"/>
          <w:szCs w:val="20"/>
        </w:rPr>
      </w:pPr>
    </w:p>
    <w:p w14:paraId="1C2E3AD0" w14:textId="77777777" w:rsidR="00F04155" w:rsidRPr="00EC6D45" w:rsidRDefault="00F04155" w:rsidP="000E7C18">
      <w:pPr>
        <w:rPr>
          <w:rFonts w:asciiTheme="minorHAnsi" w:hAnsiTheme="minorHAnsi" w:cstheme="minorHAnsi"/>
          <w:i/>
          <w:sz w:val="22"/>
          <w:szCs w:val="22"/>
        </w:rPr>
      </w:pPr>
    </w:p>
    <w:p w14:paraId="4462F62E" w14:textId="0EEFE4FB" w:rsidR="0010769E" w:rsidRPr="000865DD" w:rsidRDefault="00A511B9" w:rsidP="0010769E">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238B2AA3" w14:textId="19F1D486" w:rsidR="0010769E" w:rsidRPr="000865DD" w:rsidRDefault="0010769E" w:rsidP="0010769E">
      <w:pPr>
        <w:tabs>
          <w:tab w:val="left" w:pos="1080"/>
        </w:tabs>
        <w:rPr>
          <w:rFonts w:asciiTheme="minorHAnsi" w:hAnsiTheme="minorHAnsi"/>
          <w:sz w:val="22"/>
          <w:szCs w:val="22"/>
          <w:lang w:val="en-US"/>
        </w:rPr>
      </w:pPr>
      <w:proofErr w:type="spellStart"/>
      <w:r w:rsidRPr="000865DD">
        <w:rPr>
          <w:rFonts w:asciiTheme="minorHAnsi" w:hAnsiTheme="minorHAnsi"/>
          <w:sz w:val="22"/>
          <w:szCs w:val="22"/>
          <w:lang w:val="en-US"/>
        </w:rPr>
        <w:t>Honours</w:t>
      </w:r>
      <w:proofErr w:type="spellEnd"/>
      <w:r w:rsidRPr="000865DD">
        <w:rPr>
          <w:rFonts w:asciiTheme="minorHAnsi" w:hAnsiTheme="minorHAnsi"/>
          <w:sz w:val="22"/>
          <w:szCs w:val="22"/>
          <w:lang w:val="en-US"/>
        </w:rPr>
        <w:t xml:space="preserve"> </w:t>
      </w:r>
      <w:r w:rsidR="000865DD">
        <w:rPr>
          <w:rFonts w:asciiTheme="minorHAnsi" w:hAnsiTheme="minorHAnsi"/>
          <w:sz w:val="22"/>
          <w:szCs w:val="22"/>
          <w:lang w:val="en-US"/>
        </w:rPr>
        <w:t>University</w:t>
      </w:r>
      <w:r w:rsidRPr="000865DD">
        <w:rPr>
          <w:rFonts w:asciiTheme="minorHAnsi" w:hAnsiTheme="minorHAnsi"/>
          <w:sz w:val="22"/>
          <w:szCs w:val="22"/>
          <w:lang w:val="en-US"/>
        </w:rPr>
        <w:t xml:space="preserve"> </w:t>
      </w:r>
      <w:r w:rsidR="000865DD">
        <w:rPr>
          <w:rFonts w:asciiTheme="minorHAnsi" w:hAnsiTheme="minorHAnsi"/>
          <w:sz w:val="22"/>
          <w:szCs w:val="22"/>
          <w:lang w:val="en-US"/>
        </w:rPr>
        <w:t>D</w:t>
      </w:r>
      <w:r w:rsidRPr="000865DD">
        <w:rPr>
          <w:rFonts w:asciiTheme="minorHAnsi" w:hAnsiTheme="minorHAnsi"/>
          <w:sz w:val="22"/>
          <w:szCs w:val="22"/>
          <w:lang w:val="en-US"/>
        </w:rPr>
        <w:t>egree</w:t>
      </w:r>
      <w:r w:rsidR="000865DD">
        <w:rPr>
          <w:rFonts w:asciiTheme="minorHAnsi" w:hAnsiTheme="minorHAnsi"/>
          <w:sz w:val="22"/>
          <w:szCs w:val="22"/>
          <w:lang w:val="en-US"/>
        </w:rPr>
        <w:t xml:space="preserve"> (4 year)</w:t>
      </w:r>
      <w:r w:rsidRPr="000865DD">
        <w:rPr>
          <w:rFonts w:asciiTheme="minorHAnsi" w:hAnsiTheme="minorHAnsi"/>
          <w:sz w:val="22"/>
          <w:szCs w:val="22"/>
          <w:lang w:val="en-US"/>
        </w:rPr>
        <w:t xml:space="preserve"> and/or Diploma in Museum Management and Curatorship (the Diploma in Museum Management and Curatorship is a post-graduate degree, taken after the completion of a University or College degree) </w:t>
      </w:r>
    </w:p>
    <w:p w14:paraId="2CEF8695" w14:textId="77777777" w:rsidR="0010769E" w:rsidRPr="000865DD" w:rsidRDefault="0010769E" w:rsidP="0010769E">
      <w:pPr>
        <w:tabs>
          <w:tab w:val="left" w:pos="1080"/>
        </w:tabs>
        <w:rPr>
          <w:rFonts w:asciiTheme="minorHAnsi" w:hAnsiTheme="minorHAnsi"/>
          <w:sz w:val="22"/>
          <w:szCs w:val="22"/>
          <w:lang w:val="en-US"/>
        </w:rPr>
      </w:pPr>
    </w:p>
    <w:p w14:paraId="7C0AD406" w14:textId="77777777" w:rsidR="0010769E" w:rsidRPr="000865DD" w:rsidRDefault="0010769E" w:rsidP="0010769E">
      <w:pPr>
        <w:tabs>
          <w:tab w:val="left" w:pos="1080"/>
        </w:tabs>
        <w:rPr>
          <w:rFonts w:asciiTheme="minorHAnsi" w:hAnsiTheme="minorHAnsi"/>
          <w:sz w:val="22"/>
          <w:szCs w:val="22"/>
          <w:lang w:val="en-US"/>
        </w:rPr>
      </w:pPr>
      <w:r w:rsidRPr="000865DD">
        <w:rPr>
          <w:rFonts w:asciiTheme="minorHAnsi" w:hAnsiTheme="minorHAnsi"/>
          <w:sz w:val="22"/>
          <w:szCs w:val="22"/>
          <w:lang w:val="en-US"/>
        </w:rPr>
        <w:t>Completion of a selection of courses and/or workshops offered by the Archives Association of Ontario, Association of Canadian Archivists, Canadian Conservation Institute, or similar professional organizations is an asset.</w:t>
      </w:r>
    </w:p>
    <w:p w14:paraId="08F8A779" w14:textId="77777777" w:rsidR="00EF6C14" w:rsidRDefault="00EF6C14" w:rsidP="00296763">
      <w:pPr>
        <w:rPr>
          <w:rFonts w:asciiTheme="minorHAnsi" w:hAnsiTheme="minorHAnsi" w:cstheme="minorHAnsi"/>
          <w:b/>
          <w:u w:val="single"/>
        </w:rPr>
      </w:pPr>
    </w:p>
    <w:p w14:paraId="463D915E" w14:textId="77777777" w:rsidR="00EF6C14" w:rsidRDefault="00EF6C14" w:rsidP="00296763">
      <w:pPr>
        <w:rPr>
          <w:rFonts w:asciiTheme="minorHAnsi" w:hAnsiTheme="minorHAnsi" w:cstheme="minorHAnsi"/>
          <w:b/>
          <w:u w:val="single"/>
        </w:rPr>
      </w:pPr>
    </w:p>
    <w:p w14:paraId="39034366" w14:textId="688A86A4" w:rsidR="0010769E" w:rsidRPr="000865DD" w:rsidRDefault="00A511B9" w:rsidP="000865DD">
      <w:pPr>
        <w:rPr>
          <w:rFonts w:asciiTheme="minorHAnsi" w:hAnsiTheme="minorHAnsi" w:cstheme="minorHAnsi"/>
          <w:b/>
          <w:u w:val="single"/>
        </w:rPr>
      </w:pPr>
      <w:r w:rsidRPr="005C417C">
        <w:rPr>
          <w:rFonts w:asciiTheme="minorHAnsi" w:hAnsiTheme="minorHAnsi" w:cstheme="minorHAnsi"/>
          <w:b/>
          <w:u w:val="single"/>
        </w:rPr>
        <w:t>Experience Required</w:t>
      </w:r>
    </w:p>
    <w:p w14:paraId="4D3D7074" w14:textId="7E2F4AAF" w:rsidR="0010769E" w:rsidRPr="000865DD" w:rsidRDefault="0010769E" w:rsidP="000865DD">
      <w:pPr>
        <w:pStyle w:val="ListParagraph"/>
        <w:numPr>
          <w:ilvl w:val="0"/>
          <w:numId w:val="32"/>
        </w:numPr>
        <w:rPr>
          <w:rFonts w:asciiTheme="minorHAnsi" w:hAnsiTheme="minorHAnsi"/>
          <w:sz w:val="22"/>
          <w:szCs w:val="22"/>
          <w:lang w:val="en-US"/>
        </w:rPr>
      </w:pPr>
      <w:r w:rsidRPr="000865DD">
        <w:rPr>
          <w:rFonts w:asciiTheme="minorHAnsi" w:hAnsiTheme="minorHAnsi"/>
          <w:sz w:val="22"/>
          <w:szCs w:val="22"/>
          <w:lang w:val="en-US"/>
        </w:rPr>
        <w:t>3 to 5 years (minimum) in an archive.</w:t>
      </w:r>
    </w:p>
    <w:p w14:paraId="490FE828" w14:textId="77777777" w:rsidR="0010769E" w:rsidRPr="000865DD" w:rsidRDefault="0010769E" w:rsidP="000865DD">
      <w:pPr>
        <w:pStyle w:val="ListParagraph"/>
        <w:numPr>
          <w:ilvl w:val="0"/>
          <w:numId w:val="32"/>
        </w:numPr>
        <w:rPr>
          <w:rFonts w:asciiTheme="minorHAnsi" w:hAnsiTheme="minorHAnsi"/>
          <w:sz w:val="22"/>
          <w:szCs w:val="22"/>
          <w:lang w:val="en-US"/>
        </w:rPr>
      </w:pPr>
      <w:r w:rsidRPr="000865DD">
        <w:rPr>
          <w:rFonts w:asciiTheme="minorHAnsi" w:hAnsiTheme="minorHAnsi"/>
          <w:sz w:val="22"/>
          <w:szCs w:val="22"/>
          <w:lang w:val="en-US"/>
        </w:rPr>
        <w:t>Experience with assessing, processing, handling, and describing archival material and knowledge of the legislation that pertains to this material.</w:t>
      </w:r>
    </w:p>
    <w:p w14:paraId="024A3475" w14:textId="77777777" w:rsidR="0010769E" w:rsidRPr="000865DD" w:rsidRDefault="0010769E" w:rsidP="000865DD">
      <w:pPr>
        <w:pStyle w:val="ListParagraph"/>
        <w:numPr>
          <w:ilvl w:val="0"/>
          <w:numId w:val="32"/>
        </w:numPr>
        <w:tabs>
          <w:tab w:val="left" w:pos="1110"/>
        </w:tabs>
        <w:rPr>
          <w:rFonts w:asciiTheme="minorHAnsi" w:hAnsiTheme="minorHAnsi"/>
          <w:sz w:val="22"/>
          <w:szCs w:val="22"/>
          <w:lang w:val="en-US"/>
        </w:rPr>
      </w:pPr>
      <w:r w:rsidRPr="000865DD">
        <w:rPr>
          <w:rFonts w:asciiTheme="minorHAnsi" w:hAnsiTheme="minorHAnsi"/>
          <w:sz w:val="22"/>
          <w:szCs w:val="22"/>
          <w:lang w:val="en-US"/>
        </w:rPr>
        <w:t>Expertise with use of RAD.</w:t>
      </w:r>
    </w:p>
    <w:p w14:paraId="73CB0B85" w14:textId="77777777" w:rsidR="0010769E" w:rsidRPr="000865DD" w:rsidRDefault="0010769E" w:rsidP="000865DD">
      <w:pPr>
        <w:pStyle w:val="ListParagraph"/>
        <w:numPr>
          <w:ilvl w:val="0"/>
          <w:numId w:val="32"/>
        </w:numPr>
        <w:tabs>
          <w:tab w:val="left" w:pos="1110"/>
        </w:tabs>
        <w:rPr>
          <w:rFonts w:asciiTheme="minorHAnsi" w:hAnsiTheme="minorHAnsi"/>
          <w:sz w:val="22"/>
          <w:szCs w:val="22"/>
          <w:lang w:val="en-US"/>
        </w:rPr>
      </w:pPr>
      <w:r w:rsidRPr="000865DD">
        <w:rPr>
          <w:rFonts w:asciiTheme="minorHAnsi" w:hAnsiTheme="minorHAnsi"/>
          <w:sz w:val="22"/>
          <w:szCs w:val="22"/>
          <w:lang w:val="en-US"/>
        </w:rPr>
        <w:t>Experience in providing support for research and reference services.</w:t>
      </w:r>
    </w:p>
    <w:p w14:paraId="4F85F52A" w14:textId="77777777" w:rsidR="0010769E" w:rsidRPr="000865DD" w:rsidRDefault="0010769E" w:rsidP="000865DD">
      <w:pPr>
        <w:pStyle w:val="ListParagraph"/>
        <w:numPr>
          <w:ilvl w:val="0"/>
          <w:numId w:val="32"/>
        </w:numPr>
        <w:tabs>
          <w:tab w:val="left" w:pos="1110"/>
        </w:tabs>
        <w:rPr>
          <w:rFonts w:asciiTheme="minorHAnsi" w:hAnsiTheme="minorHAnsi"/>
          <w:sz w:val="22"/>
          <w:szCs w:val="22"/>
          <w:lang w:val="en-US"/>
        </w:rPr>
      </w:pPr>
      <w:r w:rsidRPr="000865DD">
        <w:rPr>
          <w:rFonts w:asciiTheme="minorHAnsi" w:hAnsiTheme="minorHAnsi"/>
          <w:sz w:val="22"/>
          <w:szCs w:val="22"/>
          <w:lang w:val="en-US"/>
        </w:rPr>
        <w:t>Experience creating and maintaining a database, digitization of archival materials, and use of social media.</w:t>
      </w:r>
    </w:p>
    <w:p w14:paraId="611B22CC" w14:textId="77777777" w:rsidR="0010769E" w:rsidRPr="000865DD" w:rsidRDefault="0010769E" w:rsidP="000865DD">
      <w:pPr>
        <w:pStyle w:val="ListParagraph"/>
        <w:numPr>
          <w:ilvl w:val="0"/>
          <w:numId w:val="32"/>
        </w:numPr>
        <w:tabs>
          <w:tab w:val="left" w:pos="1110"/>
        </w:tabs>
        <w:rPr>
          <w:rFonts w:asciiTheme="minorHAnsi" w:hAnsiTheme="minorHAnsi"/>
          <w:sz w:val="22"/>
          <w:szCs w:val="22"/>
          <w:lang w:val="en-US"/>
        </w:rPr>
      </w:pPr>
      <w:r w:rsidRPr="000865DD">
        <w:rPr>
          <w:rFonts w:asciiTheme="minorHAnsi" w:hAnsiTheme="minorHAnsi"/>
          <w:sz w:val="22"/>
          <w:szCs w:val="22"/>
          <w:lang w:val="en-US"/>
        </w:rPr>
        <w:t>Experience with the handling and treatment of art objects, and the legislation pertaining to these.</w:t>
      </w:r>
    </w:p>
    <w:p w14:paraId="6912E471" w14:textId="77777777" w:rsidR="0010769E" w:rsidRPr="000865DD" w:rsidRDefault="0010769E" w:rsidP="000865DD">
      <w:pPr>
        <w:pStyle w:val="ListParagraph"/>
        <w:numPr>
          <w:ilvl w:val="0"/>
          <w:numId w:val="32"/>
        </w:numPr>
        <w:tabs>
          <w:tab w:val="left" w:pos="1110"/>
        </w:tabs>
        <w:rPr>
          <w:rFonts w:asciiTheme="minorHAnsi" w:hAnsiTheme="minorHAnsi"/>
          <w:sz w:val="22"/>
          <w:szCs w:val="22"/>
          <w:lang w:val="en-US"/>
        </w:rPr>
      </w:pPr>
      <w:r w:rsidRPr="000865DD">
        <w:rPr>
          <w:rFonts w:asciiTheme="minorHAnsi" w:hAnsiTheme="minorHAnsi"/>
          <w:sz w:val="22"/>
          <w:szCs w:val="22"/>
          <w:lang w:val="en-US"/>
        </w:rPr>
        <w:t>Experience with building relationships with potential donors.</w:t>
      </w:r>
    </w:p>
    <w:p w14:paraId="14D2B851" w14:textId="77777777" w:rsidR="0010769E" w:rsidRPr="000865DD" w:rsidRDefault="0010769E" w:rsidP="000865DD">
      <w:pPr>
        <w:pStyle w:val="ListParagraph"/>
        <w:numPr>
          <w:ilvl w:val="0"/>
          <w:numId w:val="32"/>
        </w:numPr>
        <w:tabs>
          <w:tab w:val="left" w:pos="1110"/>
        </w:tabs>
        <w:rPr>
          <w:rFonts w:asciiTheme="minorHAnsi" w:hAnsiTheme="minorHAnsi"/>
          <w:sz w:val="22"/>
          <w:szCs w:val="22"/>
          <w:lang w:val="en-US"/>
        </w:rPr>
      </w:pPr>
      <w:r w:rsidRPr="000865DD">
        <w:rPr>
          <w:rFonts w:asciiTheme="minorHAnsi" w:hAnsiTheme="minorHAnsi"/>
          <w:sz w:val="22"/>
          <w:szCs w:val="22"/>
          <w:lang w:val="en-US"/>
        </w:rPr>
        <w:t>Excellent verbal and written communication skills.</w:t>
      </w:r>
    </w:p>
    <w:p w14:paraId="2903589B" w14:textId="77777777" w:rsidR="0010769E" w:rsidRPr="000865DD" w:rsidRDefault="0010769E" w:rsidP="000865DD">
      <w:pPr>
        <w:pStyle w:val="ListParagraph"/>
        <w:numPr>
          <w:ilvl w:val="0"/>
          <w:numId w:val="32"/>
        </w:numPr>
        <w:tabs>
          <w:tab w:val="left" w:pos="1110"/>
        </w:tabs>
        <w:rPr>
          <w:rFonts w:asciiTheme="minorHAnsi" w:hAnsiTheme="minorHAnsi"/>
          <w:sz w:val="22"/>
          <w:szCs w:val="22"/>
          <w:lang w:val="en-US"/>
        </w:rPr>
      </w:pPr>
      <w:r w:rsidRPr="000865DD">
        <w:rPr>
          <w:rFonts w:asciiTheme="minorHAnsi" w:hAnsiTheme="minorHAnsi"/>
          <w:sz w:val="22"/>
          <w:szCs w:val="22"/>
          <w:lang w:val="en-US"/>
        </w:rPr>
        <w:t>Familiarity with archival professional standards and ethics, archival terminology, history of archival practice, archival law and legislation, including current practice on freedom of information and privacy, and copyright in archives.</w:t>
      </w:r>
    </w:p>
    <w:p w14:paraId="006B0DF3" w14:textId="77777777" w:rsidR="0010769E" w:rsidRPr="000865DD" w:rsidRDefault="0010769E" w:rsidP="000865DD">
      <w:pPr>
        <w:pStyle w:val="ListParagraph"/>
        <w:numPr>
          <w:ilvl w:val="0"/>
          <w:numId w:val="32"/>
        </w:numPr>
        <w:tabs>
          <w:tab w:val="left" w:pos="1110"/>
        </w:tabs>
        <w:rPr>
          <w:rFonts w:asciiTheme="minorHAnsi" w:hAnsiTheme="minorHAnsi"/>
          <w:sz w:val="22"/>
          <w:szCs w:val="22"/>
          <w:lang w:val="en-US"/>
        </w:rPr>
      </w:pPr>
      <w:r w:rsidRPr="000865DD">
        <w:rPr>
          <w:rFonts w:asciiTheme="minorHAnsi" w:hAnsiTheme="minorHAnsi"/>
          <w:sz w:val="22"/>
          <w:szCs w:val="22"/>
          <w:lang w:val="en-US"/>
        </w:rPr>
        <w:t>Familiarity with RAD, database structure, website development and maintenance.</w:t>
      </w:r>
    </w:p>
    <w:p w14:paraId="2602DC60" w14:textId="77777777" w:rsidR="0010769E" w:rsidRPr="000865DD" w:rsidRDefault="0010769E" w:rsidP="000865DD">
      <w:pPr>
        <w:pStyle w:val="ListParagraph"/>
        <w:numPr>
          <w:ilvl w:val="0"/>
          <w:numId w:val="32"/>
        </w:numPr>
        <w:tabs>
          <w:tab w:val="left" w:pos="1110"/>
        </w:tabs>
        <w:rPr>
          <w:rFonts w:asciiTheme="minorHAnsi" w:hAnsiTheme="minorHAnsi"/>
          <w:sz w:val="22"/>
          <w:szCs w:val="22"/>
          <w:lang w:val="en-US"/>
        </w:rPr>
      </w:pPr>
      <w:r w:rsidRPr="000865DD">
        <w:rPr>
          <w:rFonts w:asciiTheme="minorHAnsi" w:hAnsiTheme="minorHAnsi"/>
          <w:sz w:val="22"/>
          <w:szCs w:val="22"/>
          <w:lang w:val="en-US"/>
        </w:rPr>
        <w:t>Understanding of the fundamental principles involved in the intellectual and physical handling, assessment, description and control of Archives and Special Collections and the services that support them.</w:t>
      </w:r>
    </w:p>
    <w:p w14:paraId="56CD1216" w14:textId="77777777" w:rsidR="0010769E" w:rsidRPr="000865DD" w:rsidRDefault="0010769E" w:rsidP="000865DD">
      <w:pPr>
        <w:pStyle w:val="ListParagraph"/>
        <w:numPr>
          <w:ilvl w:val="0"/>
          <w:numId w:val="32"/>
        </w:numPr>
        <w:tabs>
          <w:tab w:val="left" w:pos="1110"/>
        </w:tabs>
        <w:rPr>
          <w:rFonts w:asciiTheme="minorHAnsi" w:hAnsiTheme="minorHAnsi"/>
          <w:sz w:val="22"/>
          <w:szCs w:val="22"/>
          <w:lang w:val="en-US"/>
        </w:rPr>
      </w:pPr>
      <w:r w:rsidRPr="000865DD">
        <w:rPr>
          <w:rFonts w:asciiTheme="minorHAnsi" w:hAnsiTheme="minorHAnsi"/>
          <w:sz w:val="22"/>
          <w:szCs w:val="22"/>
          <w:lang w:val="en-US"/>
        </w:rPr>
        <w:t xml:space="preserve">Above average verbal and written skills. </w:t>
      </w:r>
    </w:p>
    <w:p w14:paraId="143BB8B7" w14:textId="77777777" w:rsidR="0010769E" w:rsidRPr="000865DD" w:rsidRDefault="0010769E" w:rsidP="000865DD">
      <w:pPr>
        <w:pStyle w:val="ListParagraph"/>
        <w:numPr>
          <w:ilvl w:val="0"/>
          <w:numId w:val="32"/>
        </w:numPr>
        <w:tabs>
          <w:tab w:val="left" w:pos="1110"/>
        </w:tabs>
        <w:rPr>
          <w:rFonts w:asciiTheme="minorHAnsi" w:hAnsiTheme="minorHAnsi"/>
          <w:sz w:val="22"/>
          <w:szCs w:val="22"/>
          <w:lang w:val="en-US"/>
        </w:rPr>
      </w:pPr>
      <w:r w:rsidRPr="000865DD">
        <w:rPr>
          <w:rFonts w:asciiTheme="minorHAnsi" w:hAnsiTheme="minorHAnsi"/>
          <w:sz w:val="22"/>
          <w:szCs w:val="22"/>
          <w:lang w:val="en-US"/>
        </w:rPr>
        <w:t>Excellent organizational skills and ability to pay attention to detail.</w:t>
      </w:r>
    </w:p>
    <w:p w14:paraId="5229F0B0" w14:textId="77777777" w:rsidR="0010769E" w:rsidRPr="000865DD" w:rsidRDefault="0010769E" w:rsidP="000865DD">
      <w:pPr>
        <w:pStyle w:val="ListParagraph"/>
        <w:numPr>
          <w:ilvl w:val="0"/>
          <w:numId w:val="32"/>
        </w:numPr>
        <w:tabs>
          <w:tab w:val="left" w:pos="1110"/>
        </w:tabs>
        <w:rPr>
          <w:rFonts w:asciiTheme="minorHAnsi" w:hAnsiTheme="minorHAnsi"/>
          <w:sz w:val="22"/>
          <w:szCs w:val="22"/>
          <w:lang w:val="en-US"/>
        </w:rPr>
      </w:pPr>
      <w:r w:rsidRPr="000865DD">
        <w:rPr>
          <w:rFonts w:asciiTheme="minorHAnsi" w:hAnsiTheme="minorHAnsi"/>
          <w:sz w:val="22"/>
          <w:szCs w:val="22"/>
          <w:lang w:val="en-US"/>
        </w:rPr>
        <w:t xml:space="preserve">Patience in working with clients and potential donors. </w:t>
      </w:r>
    </w:p>
    <w:p w14:paraId="2E037039" w14:textId="77777777" w:rsidR="0010769E" w:rsidRPr="000865DD" w:rsidRDefault="0010769E" w:rsidP="000865DD">
      <w:pPr>
        <w:pStyle w:val="ListParagraph"/>
        <w:numPr>
          <w:ilvl w:val="0"/>
          <w:numId w:val="32"/>
        </w:numPr>
        <w:tabs>
          <w:tab w:val="left" w:pos="1110"/>
        </w:tabs>
        <w:rPr>
          <w:rFonts w:asciiTheme="minorHAnsi" w:hAnsiTheme="minorHAnsi"/>
          <w:sz w:val="22"/>
          <w:szCs w:val="22"/>
          <w:lang w:val="en-US"/>
        </w:rPr>
      </w:pPr>
      <w:r w:rsidRPr="000865DD">
        <w:rPr>
          <w:rFonts w:asciiTheme="minorHAnsi" w:hAnsiTheme="minorHAnsi"/>
          <w:sz w:val="22"/>
          <w:szCs w:val="22"/>
          <w:lang w:val="en-US"/>
        </w:rPr>
        <w:t xml:space="preserve">Demonstrated awareness and interest in local history. </w:t>
      </w:r>
    </w:p>
    <w:p w14:paraId="54F4FDD8" w14:textId="77777777" w:rsidR="0010769E" w:rsidRPr="000865DD" w:rsidRDefault="0010769E" w:rsidP="000865DD">
      <w:pPr>
        <w:pStyle w:val="ListParagraph"/>
        <w:numPr>
          <w:ilvl w:val="0"/>
          <w:numId w:val="32"/>
        </w:numPr>
        <w:tabs>
          <w:tab w:val="left" w:pos="1110"/>
        </w:tabs>
        <w:rPr>
          <w:rFonts w:asciiTheme="minorHAnsi" w:hAnsiTheme="minorHAnsi"/>
          <w:sz w:val="22"/>
          <w:szCs w:val="22"/>
          <w:lang w:val="en-US"/>
        </w:rPr>
      </w:pPr>
      <w:r w:rsidRPr="000865DD">
        <w:rPr>
          <w:rFonts w:asciiTheme="minorHAnsi" w:hAnsiTheme="minorHAnsi"/>
          <w:sz w:val="22"/>
          <w:szCs w:val="22"/>
          <w:lang w:val="en-US"/>
        </w:rPr>
        <w:t>Interest and experience in handling art objects.</w:t>
      </w:r>
    </w:p>
    <w:p w14:paraId="461E394A" w14:textId="77777777" w:rsidR="0010769E" w:rsidRPr="0010769E" w:rsidRDefault="0010769E" w:rsidP="0010769E">
      <w:pPr>
        <w:rPr>
          <w:rFonts w:asciiTheme="minorHAnsi" w:hAnsiTheme="minorHAnsi" w:cstheme="minorHAnsi"/>
        </w:rPr>
      </w:pPr>
    </w:p>
    <w:p w14:paraId="3A934398" w14:textId="77777777" w:rsidR="00674DC5" w:rsidRPr="005C417C" w:rsidRDefault="00940479" w:rsidP="00296763">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3E94F3B6"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14:paraId="7356709F" w14:textId="77777777" w:rsidR="00A511B9" w:rsidRPr="005C417C" w:rsidRDefault="00CD0824"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A511B9"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whether </w:t>
      </w:r>
      <w:r w:rsidR="00A511B9" w:rsidRPr="005C417C">
        <w:rPr>
          <w:rFonts w:asciiTheme="minorHAnsi" w:hAnsiTheme="minorHAnsi" w:cstheme="minorHAnsi"/>
          <w:i/>
          <w:sz w:val="20"/>
          <w:szCs w:val="20"/>
        </w:rPr>
        <w:t>the incumbent is directly</w:t>
      </w:r>
      <w:r w:rsidR="00D46EF0" w:rsidRPr="005C417C">
        <w:rPr>
          <w:rFonts w:asciiTheme="minorHAnsi" w:hAnsiTheme="minorHAnsi" w:cstheme="minorHAnsi"/>
          <w:i/>
          <w:sz w:val="20"/>
          <w:szCs w:val="20"/>
        </w:rPr>
        <w:t xml:space="preserve"> or indirectly</w:t>
      </w:r>
      <w:r w:rsidR="00A511B9" w:rsidRPr="005C417C">
        <w:rPr>
          <w:rFonts w:asciiTheme="minorHAnsi" w:hAnsiTheme="minorHAnsi" w:cstheme="minorHAnsi"/>
          <w:i/>
          <w:sz w:val="20"/>
          <w:szCs w:val="20"/>
        </w:rPr>
        <w:t xml:space="preserve"> responsible for the work of others. Provide the title of the </w:t>
      </w:r>
      <w:r w:rsidR="000E107D" w:rsidRPr="005C417C">
        <w:rPr>
          <w:rFonts w:asciiTheme="minorHAnsi" w:hAnsiTheme="minorHAnsi" w:cstheme="minorHAnsi"/>
          <w:i/>
          <w:sz w:val="20"/>
          <w:szCs w:val="20"/>
        </w:rPr>
        <w:t>position</w:t>
      </w:r>
      <w:r w:rsidR="00A511B9" w:rsidRPr="005C417C">
        <w:rPr>
          <w:rFonts w:asciiTheme="minorHAnsi" w:hAnsiTheme="minorHAnsi" w:cstheme="minorHAnsi"/>
          <w:i/>
          <w:sz w:val="20"/>
          <w:szCs w:val="20"/>
        </w:rPr>
        <w:t>(s) as well as an example of how the incumbent is responsible for the work of others</w:t>
      </w:r>
      <w:r w:rsidR="00D46EF0" w:rsidRPr="005C417C">
        <w:rPr>
          <w:rFonts w:asciiTheme="minorHAnsi" w:hAnsiTheme="minorHAnsi" w:cstheme="minorHAnsi"/>
          <w:i/>
          <w:sz w:val="20"/>
          <w:szCs w:val="20"/>
        </w:rPr>
        <w:t xml:space="preserve"> on a </w:t>
      </w:r>
      <w:r w:rsidR="00D46EF0" w:rsidRPr="005C417C">
        <w:rPr>
          <w:rFonts w:asciiTheme="minorHAnsi" w:hAnsiTheme="minorHAnsi" w:cstheme="minorHAnsi"/>
          <w:i/>
          <w:sz w:val="20"/>
          <w:szCs w:val="20"/>
        </w:rPr>
        <w:lastRenderedPageBreak/>
        <w:t>daily basis</w:t>
      </w:r>
      <w:r w:rsidR="00A511B9" w:rsidRPr="005C417C">
        <w:rPr>
          <w:rFonts w:asciiTheme="minorHAnsi" w:hAnsiTheme="minorHAnsi" w:cstheme="minorHAnsi"/>
          <w:i/>
          <w:sz w:val="20"/>
          <w:szCs w:val="20"/>
        </w:rPr>
        <w:t>.</w:t>
      </w:r>
      <w:r w:rsidRPr="005C417C">
        <w:rPr>
          <w:rFonts w:asciiTheme="minorHAnsi" w:hAnsiTheme="minorHAnsi" w:cstheme="minorHAnsi"/>
          <w:i/>
          <w:sz w:val="20"/>
          <w:szCs w:val="20"/>
        </w:rPr>
        <w:t xml:space="preserve">  Specifically, indicate whether the position has responsibility for hiring and supervision of student workers.</w:t>
      </w:r>
    </w:p>
    <w:p w14:paraId="165E6D3A" w14:textId="77777777" w:rsidR="00321737" w:rsidRDefault="00321737" w:rsidP="00321737">
      <w:pPr>
        <w:rPr>
          <w:rFonts w:asciiTheme="minorHAnsi" w:hAnsiTheme="minorHAnsi" w:cstheme="minorHAnsi"/>
        </w:rPr>
      </w:pPr>
    </w:p>
    <w:p w14:paraId="3F91015E" w14:textId="77777777" w:rsidR="00321737" w:rsidRDefault="00321737" w:rsidP="00321737">
      <w:pPr>
        <w:rPr>
          <w:rFonts w:asciiTheme="minorHAnsi" w:hAnsiTheme="minorHAnsi" w:cstheme="minorHAnsi"/>
          <w:sz w:val="22"/>
          <w:szCs w:val="22"/>
          <w:u w:val="single"/>
        </w:rPr>
      </w:pPr>
      <w:r>
        <w:rPr>
          <w:rFonts w:asciiTheme="minorHAnsi" w:hAnsiTheme="minorHAnsi" w:cstheme="minorHAnsi"/>
          <w:sz w:val="22"/>
          <w:szCs w:val="22"/>
          <w:u w:val="single"/>
        </w:rPr>
        <w:t xml:space="preserve">Direct Responsibility </w:t>
      </w:r>
    </w:p>
    <w:p w14:paraId="7EEEC01C" w14:textId="0020152B" w:rsidR="0010769E" w:rsidRPr="0010769E" w:rsidRDefault="0010769E" w:rsidP="0010769E">
      <w:pPr>
        <w:tabs>
          <w:tab w:val="left" w:pos="1140"/>
          <w:tab w:val="left" w:pos="4440"/>
        </w:tabs>
        <w:rPr>
          <w:rFonts w:asciiTheme="minorHAnsi" w:hAnsiTheme="minorHAnsi"/>
          <w:lang w:val="en-US"/>
        </w:rPr>
      </w:pPr>
      <w:r w:rsidRPr="0010769E">
        <w:rPr>
          <w:rFonts w:asciiTheme="minorHAnsi" w:hAnsiTheme="minorHAnsi"/>
          <w:lang w:val="en-US"/>
        </w:rPr>
        <w:t>Student Assistants for the Archives and the Art Collection</w:t>
      </w:r>
      <w:r w:rsidRPr="0010769E">
        <w:rPr>
          <w:rFonts w:asciiTheme="minorHAnsi" w:hAnsiTheme="minorHAnsi"/>
          <w:lang w:val="en-US"/>
        </w:rPr>
        <w:tab/>
      </w:r>
    </w:p>
    <w:p w14:paraId="284CEBEF" w14:textId="74CE0C89" w:rsidR="0010769E" w:rsidRPr="0010769E" w:rsidRDefault="0010769E" w:rsidP="0010769E">
      <w:pPr>
        <w:rPr>
          <w:rFonts w:asciiTheme="minorHAnsi" w:hAnsiTheme="minorHAnsi"/>
          <w:lang w:val="en-US"/>
        </w:rPr>
      </w:pPr>
      <w:r w:rsidRPr="0010769E">
        <w:rPr>
          <w:rFonts w:asciiTheme="minorHAnsi" w:hAnsiTheme="minorHAnsi"/>
          <w:lang w:val="en-US"/>
        </w:rPr>
        <w:t>Volunteers</w:t>
      </w:r>
    </w:p>
    <w:p w14:paraId="562B65FE" w14:textId="77777777" w:rsidR="00F43CE4" w:rsidRPr="005C417C" w:rsidRDefault="00F43CE4" w:rsidP="00296763">
      <w:pPr>
        <w:rPr>
          <w:rFonts w:asciiTheme="minorHAnsi" w:hAnsiTheme="minorHAnsi" w:cstheme="minorHAnsi"/>
        </w:rPr>
      </w:pPr>
    </w:p>
    <w:p w14:paraId="59F4A035" w14:textId="77777777" w:rsidR="00DC032E" w:rsidRPr="005C417C" w:rsidRDefault="00DC032E" w:rsidP="00296763">
      <w:pPr>
        <w:rPr>
          <w:rFonts w:asciiTheme="minorHAnsi" w:hAnsiTheme="minorHAnsi" w:cstheme="minorHAnsi"/>
        </w:rPr>
      </w:pPr>
    </w:p>
    <w:p w14:paraId="18B2F06A" w14:textId="77777777"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14:paraId="23BDE036" w14:textId="77777777" w:rsidR="00D46EF0" w:rsidRPr="005C417C" w:rsidRDefault="00F43CE4"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D46EF0" w:rsidRPr="005C417C">
        <w:rPr>
          <w:rFonts w:asciiTheme="minorHAnsi" w:hAnsiTheme="minorHAnsi" w:cstheme="minorHAnsi"/>
          <w:i/>
          <w:sz w:val="20"/>
          <w:szCs w:val="20"/>
        </w:rPr>
        <w:t xml:space="preserve">ndicate the title(s) of individuals internal and external to the University that the incumbent communicates with on a regular basis.  Provide a brief description of the </w:t>
      </w:r>
      <w:r w:rsidRPr="005C417C">
        <w:rPr>
          <w:rFonts w:asciiTheme="minorHAnsi" w:hAnsiTheme="minorHAnsi" w:cstheme="minorHAnsi"/>
          <w:i/>
          <w:sz w:val="20"/>
          <w:szCs w:val="20"/>
        </w:rPr>
        <w:t xml:space="preserve">purpose </w:t>
      </w:r>
      <w:r w:rsidR="00D46EF0" w:rsidRPr="005C417C">
        <w:rPr>
          <w:rFonts w:asciiTheme="minorHAnsi" w:hAnsiTheme="minorHAnsi" w:cstheme="minorHAnsi"/>
          <w:i/>
          <w:sz w:val="20"/>
          <w:szCs w:val="20"/>
        </w:rPr>
        <w:t xml:space="preserve">for communicating with these individuals. </w:t>
      </w:r>
    </w:p>
    <w:p w14:paraId="464F38F4" w14:textId="77777777" w:rsidR="00296763" w:rsidRPr="005C417C" w:rsidRDefault="00296763" w:rsidP="00296763">
      <w:pPr>
        <w:rPr>
          <w:rFonts w:asciiTheme="minorHAnsi" w:hAnsiTheme="minorHAnsi" w:cstheme="minorHAnsi"/>
        </w:rPr>
      </w:pPr>
    </w:p>
    <w:p w14:paraId="441E5965" w14:textId="77777777" w:rsidR="0010769E" w:rsidRPr="0010769E" w:rsidRDefault="0010769E" w:rsidP="0010769E">
      <w:pPr>
        <w:tabs>
          <w:tab w:val="left" w:pos="1200"/>
        </w:tabs>
        <w:rPr>
          <w:rFonts w:ascii="Arial" w:hAnsi="Arial" w:cs="Arial"/>
          <w:b/>
          <w:bCs/>
          <w:sz w:val="20"/>
          <w:szCs w:val="20"/>
          <w:lang w:val="en-US"/>
        </w:rPr>
      </w:pPr>
      <w:r w:rsidRPr="0010769E">
        <w:rPr>
          <w:rFonts w:ascii="Arial" w:hAnsi="Arial" w:cs="Arial"/>
          <w:b/>
          <w:bCs/>
          <w:sz w:val="20"/>
          <w:szCs w:val="20"/>
          <w:lang w:val="en-US"/>
        </w:rPr>
        <w:t>Internal Contacts:</w:t>
      </w:r>
    </w:p>
    <w:p w14:paraId="5B58628A" w14:textId="77777777" w:rsidR="0010769E" w:rsidRPr="0010769E" w:rsidRDefault="0010769E" w:rsidP="0010769E">
      <w:pPr>
        <w:rPr>
          <w:sz w:val="20"/>
          <w:szCs w:val="20"/>
          <w:lang w:val="en-US"/>
        </w:rPr>
      </w:pPr>
    </w:p>
    <w:tbl>
      <w:tblPr>
        <w:tblStyle w:val="TableGrid1"/>
        <w:tblW w:w="0" w:type="auto"/>
        <w:tblLook w:val="04A0" w:firstRow="1" w:lastRow="0" w:firstColumn="1" w:lastColumn="0" w:noHBand="0" w:noVBand="1"/>
      </w:tblPr>
      <w:tblGrid>
        <w:gridCol w:w="2128"/>
        <w:gridCol w:w="6502"/>
      </w:tblGrid>
      <w:tr w:rsidR="0010769E" w:rsidRPr="0010769E" w14:paraId="1E5C3149" w14:textId="77777777" w:rsidTr="00F741BA">
        <w:tc>
          <w:tcPr>
            <w:tcW w:w="2178" w:type="dxa"/>
          </w:tcPr>
          <w:p w14:paraId="68C922B8" w14:textId="77777777" w:rsidR="0010769E" w:rsidRPr="0010769E" w:rsidRDefault="0010769E" w:rsidP="0010769E">
            <w:pPr>
              <w:rPr>
                <w:rFonts w:asciiTheme="minorHAnsi" w:hAnsiTheme="minorHAnsi"/>
              </w:rPr>
            </w:pPr>
            <w:r w:rsidRPr="0010769E">
              <w:rPr>
                <w:rFonts w:asciiTheme="minorHAnsi" w:hAnsiTheme="minorHAnsi"/>
              </w:rPr>
              <w:t>Trent Art Collection Presidential Advisory Committee  (TACPAC)</w:t>
            </w:r>
          </w:p>
        </w:tc>
        <w:tc>
          <w:tcPr>
            <w:tcW w:w="7398" w:type="dxa"/>
          </w:tcPr>
          <w:p w14:paraId="0745DDD7" w14:textId="77777777" w:rsidR="0010769E" w:rsidRPr="0010769E" w:rsidRDefault="0010769E" w:rsidP="0010769E">
            <w:pPr>
              <w:rPr>
                <w:rFonts w:asciiTheme="minorHAnsi" w:hAnsiTheme="minorHAnsi"/>
              </w:rPr>
            </w:pPr>
            <w:r w:rsidRPr="0010769E">
              <w:rPr>
                <w:rFonts w:asciiTheme="minorHAnsi" w:hAnsiTheme="minorHAnsi"/>
              </w:rPr>
              <w:t>Liaise with the committee members regarding the University art collection</w:t>
            </w:r>
          </w:p>
        </w:tc>
      </w:tr>
      <w:tr w:rsidR="0010769E" w:rsidRPr="0010769E" w14:paraId="38BFE197" w14:textId="77777777" w:rsidTr="00F741BA">
        <w:tc>
          <w:tcPr>
            <w:tcW w:w="2178" w:type="dxa"/>
          </w:tcPr>
          <w:p w14:paraId="51DB8F7E" w14:textId="77777777" w:rsidR="0010769E" w:rsidRPr="0010769E" w:rsidRDefault="0010769E" w:rsidP="0010769E">
            <w:pPr>
              <w:rPr>
                <w:rFonts w:asciiTheme="minorHAnsi" w:hAnsiTheme="minorHAnsi"/>
              </w:rPr>
            </w:pPr>
            <w:r w:rsidRPr="0010769E">
              <w:rPr>
                <w:rFonts w:asciiTheme="minorHAnsi" w:hAnsiTheme="minorHAnsi"/>
              </w:rPr>
              <w:t>Library administration</w:t>
            </w:r>
          </w:p>
        </w:tc>
        <w:tc>
          <w:tcPr>
            <w:tcW w:w="7398" w:type="dxa"/>
          </w:tcPr>
          <w:p w14:paraId="6F1CA3AC" w14:textId="77777777" w:rsidR="0010769E" w:rsidRPr="0010769E" w:rsidRDefault="0010769E" w:rsidP="0010769E">
            <w:pPr>
              <w:tabs>
                <w:tab w:val="left" w:pos="1200"/>
                <w:tab w:val="left" w:pos="1440"/>
              </w:tabs>
              <w:rPr>
                <w:rFonts w:asciiTheme="minorHAnsi" w:hAnsiTheme="minorHAnsi"/>
              </w:rPr>
            </w:pPr>
            <w:r w:rsidRPr="0010769E">
              <w:rPr>
                <w:rFonts w:asciiTheme="minorHAnsi" w:hAnsiTheme="minorHAnsi"/>
              </w:rPr>
              <w:t>Communicate regarding ordering supplies, paying invoices etc.</w:t>
            </w:r>
          </w:p>
        </w:tc>
      </w:tr>
      <w:tr w:rsidR="0010769E" w:rsidRPr="0010769E" w14:paraId="736533FF" w14:textId="77777777" w:rsidTr="00F741BA">
        <w:tc>
          <w:tcPr>
            <w:tcW w:w="2178" w:type="dxa"/>
          </w:tcPr>
          <w:p w14:paraId="343E2B1C" w14:textId="77777777" w:rsidR="0010769E" w:rsidRPr="0010769E" w:rsidRDefault="0010769E" w:rsidP="0010769E">
            <w:pPr>
              <w:rPr>
                <w:rFonts w:asciiTheme="minorHAnsi" w:hAnsiTheme="minorHAnsi"/>
              </w:rPr>
            </w:pPr>
            <w:r w:rsidRPr="0010769E">
              <w:rPr>
                <w:rFonts w:asciiTheme="minorHAnsi" w:hAnsiTheme="minorHAnsi"/>
              </w:rPr>
              <w:t>Library staff</w:t>
            </w:r>
          </w:p>
        </w:tc>
        <w:tc>
          <w:tcPr>
            <w:tcW w:w="7398" w:type="dxa"/>
          </w:tcPr>
          <w:p w14:paraId="50088F10" w14:textId="77777777" w:rsidR="0010769E" w:rsidRPr="0010769E" w:rsidRDefault="0010769E" w:rsidP="0010769E">
            <w:pPr>
              <w:tabs>
                <w:tab w:val="left" w:pos="1200"/>
                <w:tab w:val="left" w:pos="1440"/>
              </w:tabs>
              <w:rPr>
                <w:rFonts w:asciiTheme="minorHAnsi" w:hAnsiTheme="minorHAnsi"/>
              </w:rPr>
            </w:pPr>
            <w:r w:rsidRPr="0010769E">
              <w:rPr>
                <w:rFonts w:asciiTheme="minorHAnsi" w:hAnsiTheme="minorHAnsi"/>
              </w:rPr>
              <w:t xml:space="preserve">Communicate hours, resources, policies and procedures in the Trent Archives and Special Collections </w:t>
            </w:r>
          </w:p>
        </w:tc>
      </w:tr>
      <w:tr w:rsidR="0010769E" w:rsidRPr="0010769E" w14:paraId="75BC5482" w14:textId="77777777" w:rsidTr="00F741BA">
        <w:tc>
          <w:tcPr>
            <w:tcW w:w="2178" w:type="dxa"/>
          </w:tcPr>
          <w:p w14:paraId="0C88C004" w14:textId="77777777" w:rsidR="0010769E" w:rsidRPr="0010769E" w:rsidRDefault="0010769E" w:rsidP="0010769E">
            <w:pPr>
              <w:rPr>
                <w:rFonts w:asciiTheme="minorHAnsi" w:hAnsiTheme="minorHAnsi"/>
              </w:rPr>
            </w:pPr>
            <w:r w:rsidRPr="0010769E">
              <w:rPr>
                <w:rFonts w:asciiTheme="minorHAnsi" w:hAnsiTheme="minorHAnsi"/>
              </w:rPr>
              <w:t>Library Information Systems staff</w:t>
            </w:r>
          </w:p>
        </w:tc>
        <w:tc>
          <w:tcPr>
            <w:tcW w:w="7398" w:type="dxa"/>
          </w:tcPr>
          <w:p w14:paraId="753B0F06" w14:textId="77777777" w:rsidR="0010769E" w:rsidRPr="0010769E" w:rsidRDefault="0010769E" w:rsidP="0010769E">
            <w:pPr>
              <w:rPr>
                <w:rFonts w:asciiTheme="minorHAnsi" w:hAnsiTheme="minorHAnsi"/>
              </w:rPr>
            </w:pPr>
            <w:r w:rsidRPr="0010769E">
              <w:rPr>
                <w:rFonts w:asciiTheme="minorHAnsi" w:hAnsiTheme="minorHAnsi"/>
              </w:rPr>
              <w:t>Discuss technical matters, the databases, back-up, equipment and other technical matters</w:t>
            </w:r>
          </w:p>
        </w:tc>
      </w:tr>
      <w:tr w:rsidR="0010769E" w:rsidRPr="0010769E" w14:paraId="12A4E0FD" w14:textId="77777777" w:rsidTr="00F741BA">
        <w:tc>
          <w:tcPr>
            <w:tcW w:w="2178" w:type="dxa"/>
          </w:tcPr>
          <w:p w14:paraId="5502FED4" w14:textId="77777777" w:rsidR="0010769E" w:rsidRPr="0010769E" w:rsidRDefault="0010769E" w:rsidP="0010769E">
            <w:pPr>
              <w:rPr>
                <w:rFonts w:asciiTheme="minorHAnsi" w:hAnsiTheme="minorHAnsi"/>
              </w:rPr>
            </w:pPr>
            <w:r w:rsidRPr="0010769E">
              <w:rPr>
                <w:rFonts w:asciiTheme="minorHAnsi" w:hAnsiTheme="minorHAnsi"/>
              </w:rPr>
              <w:t>Various university personnel</w:t>
            </w:r>
          </w:p>
        </w:tc>
        <w:tc>
          <w:tcPr>
            <w:tcW w:w="7398" w:type="dxa"/>
          </w:tcPr>
          <w:p w14:paraId="6EF6F1BD" w14:textId="77777777" w:rsidR="0010769E" w:rsidRPr="0010769E" w:rsidRDefault="0010769E" w:rsidP="0010769E">
            <w:pPr>
              <w:rPr>
                <w:rFonts w:asciiTheme="minorHAnsi" w:hAnsiTheme="minorHAnsi"/>
              </w:rPr>
            </w:pPr>
            <w:r w:rsidRPr="0010769E">
              <w:rPr>
                <w:rFonts w:asciiTheme="minorHAnsi" w:hAnsiTheme="minorHAnsi"/>
              </w:rPr>
              <w:t xml:space="preserve">Communicate information regarding the deposit of University material in the University archives.  Liaise regarding the transfer of documents. </w:t>
            </w:r>
          </w:p>
        </w:tc>
      </w:tr>
      <w:tr w:rsidR="0010769E" w:rsidRPr="0010769E" w14:paraId="6F76C9BD" w14:textId="77777777" w:rsidTr="00F741BA">
        <w:tc>
          <w:tcPr>
            <w:tcW w:w="2178" w:type="dxa"/>
          </w:tcPr>
          <w:p w14:paraId="5A58112A" w14:textId="77777777" w:rsidR="0010769E" w:rsidRPr="0010769E" w:rsidRDefault="0010769E" w:rsidP="0010769E">
            <w:pPr>
              <w:rPr>
                <w:rFonts w:asciiTheme="minorHAnsi" w:hAnsiTheme="minorHAnsi"/>
              </w:rPr>
            </w:pPr>
            <w:r w:rsidRPr="0010769E">
              <w:rPr>
                <w:rFonts w:asciiTheme="minorHAnsi" w:hAnsiTheme="minorHAnsi"/>
              </w:rPr>
              <w:t>Researchers</w:t>
            </w:r>
          </w:p>
        </w:tc>
        <w:tc>
          <w:tcPr>
            <w:tcW w:w="7398" w:type="dxa"/>
          </w:tcPr>
          <w:p w14:paraId="7F976E7E" w14:textId="77777777" w:rsidR="0010769E" w:rsidRPr="0010769E" w:rsidRDefault="0010769E" w:rsidP="0010769E">
            <w:pPr>
              <w:rPr>
                <w:rFonts w:asciiTheme="minorHAnsi" w:hAnsiTheme="minorHAnsi"/>
              </w:rPr>
            </w:pPr>
            <w:r w:rsidRPr="0010769E">
              <w:rPr>
                <w:rFonts w:asciiTheme="minorHAnsi" w:hAnsiTheme="minorHAnsi"/>
              </w:rPr>
              <w:t>Provide research advice to faculty, staff, administrators and students</w:t>
            </w:r>
          </w:p>
        </w:tc>
      </w:tr>
      <w:tr w:rsidR="0010769E" w:rsidRPr="0010769E" w14:paraId="12EE86B9" w14:textId="77777777" w:rsidTr="00F741BA">
        <w:tc>
          <w:tcPr>
            <w:tcW w:w="2178" w:type="dxa"/>
          </w:tcPr>
          <w:p w14:paraId="3B263C24" w14:textId="77777777" w:rsidR="0010769E" w:rsidRPr="0010769E" w:rsidRDefault="0010769E" w:rsidP="0010769E">
            <w:pPr>
              <w:rPr>
                <w:rFonts w:asciiTheme="minorHAnsi" w:hAnsiTheme="minorHAnsi"/>
              </w:rPr>
            </w:pPr>
            <w:r w:rsidRPr="0010769E">
              <w:rPr>
                <w:rFonts w:asciiTheme="minorHAnsi" w:hAnsiTheme="minorHAnsi"/>
              </w:rPr>
              <w:t>University Secretariat staff</w:t>
            </w:r>
          </w:p>
        </w:tc>
        <w:tc>
          <w:tcPr>
            <w:tcW w:w="7398" w:type="dxa"/>
          </w:tcPr>
          <w:p w14:paraId="44DDFAE2" w14:textId="77777777" w:rsidR="0010769E" w:rsidRPr="0010769E" w:rsidRDefault="0010769E" w:rsidP="0010769E">
            <w:pPr>
              <w:rPr>
                <w:rFonts w:asciiTheme="minorHAnsi" w:hAnsiTheme="minorHAnsi"/>
              </w:rPr>
            </w:pPr>
            <w:r w:rsidRPr="0010769E">
              <w:rPr>
                <w:rFonts w:asciiTheme="minorHAnsi" w:hAnsiTheme="minorHAnsi"/>
              </w:rPr>
              <w:t xml:space="preserve">Discuss </w:t>
            </w:r>
            <w:r w:rsidRPr="0010769E">
              <w:rPr>
                <w:rFonts w:asciiTheme="minorHAnsi" w:hAnsiTheme="minorHAnsi"/>
                <w:lang w:val="en"/>
              </w:rPr>
              <w:t>Freedom of Information and Protection of Privacy Act (FIPPA), Copyright legislation and other matters which restrict access to material.</w:t>
            </w:r>
          </w:p>
        </w:tc>
      </w:tr>
      <w:tr w:rsidR="0010769E" w:rsidRPr="0010769E" w14:paraId="006BBC98" w14:textId="77777777" w:rsidTr="00F741BA">
        <w:tc>
          <w:tcPr>
            <w:tcW w:w="2178" w:type="dxa"/>
          </w:tcPr>
          <w:p w14:paraId="63B319C8" w14:textId="77777777" w:rsidR="0010769E" w:rsidRPr="0010769E" w:rsidRDefault="0010769E" w:rsidP="0010769E">
            <w:pPr>
              <w:rPr>
                <w:rFonts w:asciiTheme="minorHAnsi" w:hAnsiTheme="minorHAnsi"/>
              </w:rPr>
            </w:pPr>
            <w:r w:rsidRPr="0010769E">
              <w:rPr>
                <w:rFonts w:asciiTheme="minorHAnsi" w:hAnsiTheme="minorHAnsi"/>
              </w:rPr>
              <w:t>Physical Resources</w:t>
            </w:r>
          </w:p>
        </w:tc>
        <w:tc>
          <w:tcPr>
            <w:tcW w:w="7398" w:type="dxa"/>
          </w:tcPr>
          <w:p w14:paraId="68F0FECC" w14:textId="77777777" w:rsidR="0010769E" w:rsidRPr="0010769E" w:rsidRDefault="0010769E" w:rsidP="0010769E">
            <w:pPr>
              <w:rPr>
                <w:rFonts w:asciiTheme="minorHAnsi" w:hAnsiTheme="minorHAnsi"/>
              </w:rPr>
            </w:pPr>
            <w:r w:rsidRPr="0010769E">
              <w:rPr>
                <w:rFonts w:asciiTheme="minorHAnsi" w:hAnsiTheme="minorHAnsi"/>
              </w:rPr>
              <w:t>Liaise regarding the display of art objects – in offices and in public areas and arrange for placement (and if special measures are needed – like the James sculpture); liaise regarding the physical space of Archives and its lighting, temperature and humidity</w:t>
            </w:r>
          </w:p>
        </w:tc>
      </w:tr>
      <w:tr w:rsidR="0010769E" w:rsidRPr="0010769E" w14:paraId="5EEB159A" w14:textId="77777777" w:rsidTr="00F741BA">
        <w:tc>
          <w:tcPr>
            <w:tcW w:w="2178" w:type="dxa"/>
          </w:tcPr>
          <w:p w14:paraId="402EB696" w14:textId="77777777" w:rsidR="0010769E" w:rsidRPr="0010769E" w:rsidRDefault="0010769E" w:rsidP="0010769E">
            <w:pPr>
              <w:rPr>
                <w:rFonts w:asciiTheme="minorHAnsi" w:hAnsiTheme="minorHAnsi"/>
              </w:rPr>
            </w:pPr>
            <w:r w:rsidRPr="0010769E">
              <w:rPr>
                <w:rFonts w:asciiTheme="minorHAnsi" w:hAnsiTheme="minorHAnsi"/>
              </w:rPr>
              <w:t>External Relations and Advancement</w:t>
            </w:r>
          </w:p>
        </w:tc>
        <w:tc>
          <w:tcPr>
            <w:tcW w:w="7398" w:type="dxa"/>
          </w:tcPr>
          <w:p w14:paraId="5B1F6824" w14:textId="77777777" w:rsidR="0010769E" w:rsidRPr="0010769E" w:rsidRDefault="0010769E" w:rsidP="0010769E">
            <w:pPr>
              <w:rPr>
                <w:rFonts w:asciiTheme="minorHAnsi" w:hAnsiTheme="minorHAnsi"/>
              </w:rPr>
            </w:pPr>
            <w:r w:rsidRPr="0010769E">
              <w:rPr>
                <w:rFonts w:asciiTheme="minorHAnsi" w:hAnsiTheme="minorHAnsi"/>
              </w:rPr>
              <w:t xml:space="preserve">Communicate regarding  donations of gifts in kind of artworks :  their appraisal and the issuance of income tax receipts </w:t>
            </w:r>
          </w:p>
        </w:tc>
      </w:tr>
      <w:tr w:rsidR="0010769E" w:rsidRPr="0010769E" w14:paraId="0C4A5E03" w14:textId="77777777" w:rsidTr="00F741BA">
        <w:tc>
          <w:tcPr>
            <w:tcW w:w="2178" w:type="dxa"/>
          </w:tcPr>
          <w:p w14:paraId="7BA89DB1" w14:textId="77777777" w:rsidR="0010769E" w:rsidRPr="0010769E" w:rsidRDefault="0010769E" w:rsidP="0010769E">
            <w:pPr>
              <w:rPr>
                <w:rFonts w:asciiTheme="minorHAnsi" w:hAnsiTheme="minorHAnsi"/>
              </w:rPr>
            </w:pPr>
            <w:r w:rsidRPr="0010769E">
              <w:rPr>
                <w:rFonts w:asciiTheme="minorHAnsi" w:hAnsiTheme="minorHAnsi"/>
              </w:rPr>
              <w:t>Marketing and Communications</w:t>
            </w:r>
          </w:p>
        </w:tc>
        <w:tc>
          <w:tcPr>
            <w:tcW w:w="7398" w:type="dxa"/>
          </w:tcPr>
          <w:p w14:paraId="0EB68CF5" w14:textId="77777777" w:rsidR="0010769E" w:rsidRPr="0010769E" w:rsidRDefault="0010769E" w:rsidP="0010769E">
            <w:pPr>
              <w:rPr>
                <w:rFonts w:asciiTheme="minorHAnsi" w:hAnsiTheme="minorHAnsi"/>
              </w:rPr>
            </w:pPr>
            <w:r w:rsidRPr="0010769E">
              <w:rPr>
                <w:rFonts w:asciiTheme="minorHAnsi" w:hAnsiTheme="minorHAnsi"/>
              </w:rPr>
              <w:t>Communicate regarding gifts or existing resources for which publicity is to be created;  liaise regarding  research for an article on the University</w:t>
            </w:r>
          </w:p>
        </w:tc>
      </w:tr>
      <w:tr w:rsidR="0010769E" w:rsidRPr="0010769E" w14:paraId="01AC13AD" w14:textId="77777777" w:rsidTr="00F741BA">
        <w:tc>
          <w:tcPr>
            <w:tcW w:w="2178" w:type="dxa"/>
          </w:tcPr>
          <w:p w14:paraId="1C0545C0" w14:textId="77777777" w:rsidR="0010769E" w:rsidRPr="0010769E" w:rsidRDefault="0010769E" w:rsidP="0010769E">
            <w:pPr>
              <w:rPr>
                <w:rFonts w:asciiTheme="minorHAnsi" w:hAnsiTheme="minorHAnsi"/>
              </w:rPr>
            </w:pPr>
            <w:r w:rsidRPr="0010769E">
              <w:rPr>
                <w:rFonts w:asciiTheme="minorHAnsi" w:hAnsiTheme="minorHAnsi"/>
              </w:rPr>
              <w:lastRenderedPageBreak/>
              <w:t>Security</w:t>
            </w:r>
          </w:p>
        </w:tc>
        <w:tc>
          <w:tcPr>
            <w:tcW w:w="7398" w:type="dxa"/>
          </w:tcPr>
          <w:p w14:paraId="1151941F" w14:textId="77777777" w:rsidR="0010769E" w:rsidRPr="0010769E" w:rsidRDefault="0010769E" w:rsidP="0010769E">
            <w:pPr>
              <w:rPr>
                <w:rFonts w:asciiTheme="minorHAnsi" w:hAnsiTheme="minorHAnsi"/>
              </w:rPr>
            </w:pPr>
            <w:r w:rsidRPr="0010769E">
              <w:rPr>
                <w:rFonts w:asciiTheme="minorHAnsi" w:hAnsiTheme="minorHAnsi"/>
              </w:rPr>
              <w:t>Liaise is a theft of artwork  or other problem arises;  work with Risk Management regarding insurance of the art collection</w:t>
            </w:r>
          </w:p>
        </w:tc>
      </w:tr>
      <w:tr w:rsidR="0010769E" w:rsidRPr="0010769E" w14:paraId="51B2A1C2" w14:textId="77777777" w:rsidTr="00F741BA">
        <w:tc>
          <w:tcPr>
            <w:tcW w:w="2178" w:type="dxa"/>
          </w:tcPr>
          <w:p w14:paraId="417B7FFB" w14:textId="77777777" w:rsidR="0010769E" w:rsidRPr="0010769E" w:rsidRDefault="0010769E" w:rsidP="0010769E">
            <w:pPr>
              <w:rPr>
                <w:rFonts w:asciiTheme="minorHAnsi" w:hAnsiTheme="minorHAnsi"/>
              </w:rPr>
            </w:pPr>
            <w:r w:rsidRPr="0010769E">
              <w:rPr>
                <w:rFonts w:asciiTheme="minorHAnsi" w:hAnsiTheme="minorHAnsi"/>
              </w:rPr>
              <w:t>Payroll</w:t>
            </w:r>
          </w:p>
        </w:tc>
        <w:tc>
          <w:tcPr>
            <w:tcW w:w="7398" w:type="dxa"/>
          </w:tcPr>
          <w:p w14:paraId="39E99980" w14:textId="77777777" w:rsidR="0010769E" w:rsidRPr="0010769E" w:rsidRDefault="0010769E" w:rsidP="0010769E">
            <w:pPr>
              <w:rPr>
                <w:rFonts w:asciiTheme="minorHAnsi" w:hAnsiTheme="minorHAnsi"/>
              </w:rPr>
            </w:pPr>
            <w:r w:rsidRPr="0010769E">
              <w:rPr>
                <w:rFonts w:asciiTheme="minorHAnsi" w:hAnsiTheme="minorHAnsi"/>
              </w:rPr>
              <w:t>Process and submit student payroll sheets</w:t>
            </w:r>
          </w:p>
        </w:tc>
      </w:tr>
    </w:tbl>
    <w:p w14:paraId="4CF47CA6" w14:textId="77777777" w:rsidR="0010769E" w:rsidRPr="0010769E" w:rsidRDefault="0010769E" w:rsidP="0010769E">
      <w:pPr>
        <w:rPr>
          <w:rFonts w:asciiTheme="minorHAnsi" w:hAnsiTheme="minorHAnsi"/>
          <w:lang w:val="en-US"/>
        </w:rPr>
      </w:pPr>
    </w:p>
    <w:p w14:paraId="5A5EB8BB" w14:textId="77777777" w:rsidR="0010769E" w:rsidRPr="0010769E" w:rsidRDefault="0010769E" w:rsidP="0010769E">
      <w:pPr>
        <w:tabs>
          <w:tab w:val="left" w:pos="1200"/>
        </w:tabs>
        <w:rPr>
          <w:rFonts w:asciiTheme="minorHAnsi" w:hAnsiTheme="minorHAnsi" w:cs="Arial"/>
          <w:b/>
          <w:bCs/>
          <w:lang w:val="en-US"/>
        </w:rPr>
      </w:pPr>
      <w:r w:rsidRPr="0010769E">
        <w:rPr>
          <w:rFonts w:asciiTheme="minorHAnsi" w:hAnsiTheme="minorHAnsi" w:cs="Arial"/>
          <w:b/>
          <w:bCs/>
          <w:lang w:val="en-US"/>
        </w:rPr>
        <w:t>External Contacts:</w:t>
      </w:r>
    </w:p>
    <w:p w14:paraId="7EE1C242" w14:textId="77777777" w:rsidR="0010769E" w:rsidRPr="0010769E" w:rsidRDefault="0010769E" w:rsidP="0010769E">
      <w:pPr>
        <w:rPr>
          <w:rFonts w:asciiTheme="minorHAnsi" w:hAnsiTheme="minorHAnsi"/>
          <w:lang w:val="en-US"/>
        </w:rPr>
      </w:pPr>
    </w:p>
    <w:tbl>
      <w:tblPr>
        <w:tblStyle w:val="TableGrid1"/>
        <w:tblW w:w="0" w:type="auto"/>
        <w:tblLook w:val="04A0" w:firstRow="1" w:lastRow="0" w:firstColumn="1" w:lastColumn="0" w:noHBand="0" w:noVBand="1"/>
      </w:tblPr>
      <w:tblGrid>
        <w:gridCol w:w="1983"/>
        <w:gridCol w:w="6647"/>
      </w:tblGrid>
      <w:tr w:rsidR="0010769E" w:rsidRPr="0010769E" w14:paraId="361C1E99" w14:textId="77777777" w:rsidTr="00F741BA">
        <w:tc>
          <w:tcPr>
            <w:tcW w:w="2088" w:type="dxa"/>
          </w:tcPr>
          <w:p w14:paraId="35E6667F" w14:textId="77777777" w:rsidR="0010769E" w:rsidRPr="0010769E" w:rsidRDefault="0010769E" w:rsidP="0010769E">
            <w:pPr>
              <w:rPr>
                <w:rFonts w:asciiTheme="minorHAnsi" w:hAnsiTheme="minorHAnsi"/>
              </w:rPr>
            </w:pPr>
            <w:r w:rsidRPr="0010769E">
              <w:rPr>
                <w:rFonts w:asciiTheme="minorHAnsi" w:hAnsiTheme="minorHAnsi"/>
              </w:rPr>
              <w:t>Work with local researchers</w:t>
            </w:r>
          </w:p>
        </w:tc>
        <w:tc>
          <w:tcPr>
            <w:tcW w:w="7488" w:type="dxa"/>
          </w:tcPr>
          <w:p w14:paraId="62F6EE2D" w14:textId="77777777" w:rsidR="0010769E" w:rsidRPr="0010769E" w:rsidRDefault="0010769E" w:rsidP="0010769E">
            <w:pPr>
              <w:tabs>
                <w:tab w:val="left" w:pos="1200"/>
                <w:tab w:val="left" w:pos="1320"/>
              </w:tabs>
              <w:rPr>
                <w:rFonts w:asciiTheme="minorHAnsi" w:hAnsiTheme="minorHAnsi"/>
              </w:rPr>
            </w:pPr>
            <w:r w:rsidRPr="0010769E">
              <w:rPr>
                <w:rFonts w:asciiTheme="minorHAnsi" w:hAnsiTheme="minorHAnsi"/>
              </w:rPr>
              <w:t>Those not of the Trent community but who may be local and come in to the Archives</w:t>
            </w:r>
          </w:p>
        </w:tc>
      </w:tr>
      <w:tr w:rsidR="0010769E" w:rsidRPr="0010769E" w14:paraId="13A79EF2" w14:textId="77777777" w:rsidTr="00F741BA">
        <w:tc>
          <w:tcPr>
            <w:tcW w:w="2088" w:type="dxa"/>
          </w:tcPr>
          <w:p w14:paraId="6FCE9CC9" w14:textId="77777777" w:rsidR="0010769E" w:rsidRPr="0010769E" w:rsidRDefault="0010769E" w:rsidP="0010769E">
            <w:pPr>
              <w:rPr>
                <w:rFonts w:asciiTheme="minorHAnsi" w:hAnsiTheme="minorHAnsi"/>
              </w:rPr>
            </w:pPr>
            <w:r w:rsidRPr="0010769E">
              <w:rPr>
                <w:rFonts w:asciiTheme="minorHAnsi" w:hAnsiTheme="minorHAnsi"/>
              </w:rPr>
              <w:t>At-distance researchers</w:t>
            </w:r>
          </w:p>
        </w:tc>
        <w:tc>
          <w:tcPr>
            <w:tcW w:w="7488" w:type="dxa"/>
          </w:tcPr>
          <w:p w14:paraId="6461B69D" w14:textId="77777777" w:rsidR="0010769E" w:rsidRPr="0010769E" w:rsidRDefault="0010769E" w:rsidP="0010769E">
            <w:pPr>
              <w:tabs>
                <w:tab w:val="left" w:pos="1200"/>
                <w:tab w:val="left" w:pos="1320"/>
              </w:tabs>
              <w:rPr>
                <w:rFonts w:asciiTheme="minorHAnsi" w:hAnsiTheme="minorHAnsi"/>
              </w:rPr>
            </w:pPr>
            <w:r w:rsidRPr="0010769E">
              <w:rPr>
                <w:rFonts w:asciiTheme="minorHAnsi" w:hAnsiTheme="minorHAnsi"/>
              </w:rPr>
              <w:t>Work with people who are not local – writers, artists, filmmakers, academics - who identify materials they want.  Often these clients come and spend a few weeks here in the archives undertaking research with our resources.</w:t>
            </w:r>
          </w:p>
        </w:tc>
      </w:tr>
      <w:tr w:rsidR="0010769E" w:rsidRPr="0010769E" w14:paraId="29C7CCC3" w14:textId="77777777" w:rsidTr="00F741BA">
        <w:tc>
          <w:tcPr>
            <w:tcW w:w="2088" w:type="dxa"/>
          </w:tcPr>
          <w:p w14:paraId="208971B3" w14:textId="77777777" w:rsidR="0010769E" w:rsidRPr="0010769E" w:rsidRDefault="0010769E" w:rsidP="0010769E">
            <w:pPr>
              <w:rPr>
                <w:rFonts w:asciiTheme="minorHAnsi" w:hAnsiTheme="minorHAnsi"/>
              </w:rPr>
            </w:pPr>
            <w:r w:rsidRPr="0010769E">
              <w:rPr>
                <w:rFonts w:asciiTheme="minorHAnsi" w:hAnsiTheme="minorHAnsi"/>
              </w:rPr>
              <w:t>Volunteers</w:t>
            </w:r>
          </w:p>
        </w:tc>
        <w:tc>
          <w:tcPr>
            <w:tcW w:w="7488" w:type="dxa"/>
          </w:tcPr>
          <w:p w14:paraId="53DB93F4" w14:textId="77777777" w:rsidR="0010769E" w:rsidRPr="0010769E" w:rsidRDefault="0010769E" w:rsidP="0010769E">
            <w:pPr>
              <w:tabs>
                <w:tab w:val="left" w:pos="1200"/>
                <w:tab w:val="left" w:pos="1320"/>
              </w:tabs>
              <w:rPr>
                <w:rFonts w:asciiTheme="minorHAnsi" w:hAnsiTheme="minorHAnsi"/>
              </w:rPr>
            </w:pPr>
            <w:r w:rsidRPr="0010769E">
              <w:rPr>
                <w:rFonts w:asciiTheme="minorHAnsi" w:hAnsiTheme="minorHAnsi"/>
              </w:rPr>
              <w:t>Work with and coordinate volunteers.  They may be members of the community or retired faculty or staff.</w:t>
            </w:r>
          </w:p>
        </w:tc>
      </w:tr>
      <w:tr w:rsidR="0010769E" w:rsidRPr="0010769E" w14:paraId="5F55AE60" w14:textId="77777777" w:rsidTr="00F741BA">
        <w:tc>
          <w:tcPr>
            <w:tcW w:w="2088" w:type="dxa"/>
          </w:tcPr>
          <w:p w14:paraId="71071580" w14:textId="77777777" w:rsidR="0010769E" w:rsidRPr="0010769E" w:rsidRDefault="0010769E" w:rsidP="0010769E">
            <w:pPr>
              <w:rPr>
                <w:rFonts w:asciiTheme="minorHAnsi" w:hAnsiTheme="minorHAnsi"/>
              </w:rPr>
            </w:pPr>
            <w:r w:rsidRPr="0010769E">
              <w:rPr>
                <w:rFonts w:asciiTheme="minorHAnsi" w:hAnsiTheme="minorHAnsi"/>
              </w:rPr>
              <w:t>Potential and ongoing donors</w:t>
            </w:r>
          </w:p>
        </w:tc>
        <w:tc>
          <w:tcPr>
            <w:tcW w:w="7488" w:type="dxa"/>
          </w:tcPr>
          <w:p w14:paraId="37D0C656" w14:textId="77777777" w:rsidR="0010769E" w:rsidRPr="0010769E" w:rsidRDefault="0010769E" w:rsidP="0010769E">
            <w:pPr>
              <w:rPr>
                <w:rFonts w:asciiTheme="minorHAnsi" w:hAnsiTheme="minorHAnsi"/>
              </w:rPr>
            </w:pPr>
            <w:r w:rsidRPr="0010769E">
              <w:rPr>
                <w:rFonts w:asciiTheme="minorHAnsi" w:hAnsiTheme="minorHAnsi"/>
              </w:rPr>
              <w:t>May be the first point of contact for potential donors</w:t>
            </w:r>
          </w:p>
        </w:tc>
      </w:tr>
      <w:tr w:rsidR="0010769E" w:rsidRPr="0010769E" w14:paraId="2FEEC402" w14:textId="77777777" w:rsidTr="00F741BA">
        <w:tc>
          <w:tcPr>
            <w:tcW w:w="2088" w:type="dxa"/>
          </w:tcPr>
          <w:p w14:paraId="750F909C" w14:textId="77777777" w:rsidR="0010769E" w:rsidRPr="0010769E" w:rsidRDefault="0010769E" w:rsidP="0010769E">
            <w:pPr>
              <w:rPr>
                <w:rFonts w:asciiTheme="minorHAnsi" w:hAnsiTheme="minorHAnsi"/>
              </w:rPr>
            </w:pPr>
            <w:r w:rsidRPr="0010769E">
              <w:rPr>
                <w:rFonts w:asciiTheme="minorHAnsi" w:hAnsiTheme="minorHAnsi"/>
              </w:rPr>
              <w:t>External services suppliers</w:t>
            </w:r>
          </w:p>
        </w:tc>
        <w:tc>
          <w:tcPr>
            <w:tcW w:w="7488" w:type="dxa"/>
          </w:tcPr>
          <w:p w14:paraId="712B948C" w14:textId="77777777" w:rsidR="0010769E" w:rsidRPr="0010769E" w:rsidRDefault="0010769E" w:rsidP="0010769E">
            <w:pPr>
              <w:tabs>
                <w:tab w:val="left" w:pos="1200"/>
                <w:tab w:val="left" w:pos="1320"/>
              </w:tabs>
              <w:rPr>
                <w:rFonts w:asciiTheme="minorHAnsi" w:hAnsiTheme="minorHAnsi"/>
              </w:rPr>
            </w:pPr>
            <w:r w:rsidRPr="0010769E">
              <w:rPr>
                <w:rFonts w:asciiTheme="minorHAnsi" w:hAnsiTheme="minorHAnsi"/>
              </w:rPr>
              <w:t>Contact external suppliers of archival service e.g. reproducing rare materials or repairing a resource and arrange for service</w:t>
            </w:r>
          </w:p>
        </w:tc>
      </w:tr>
      <w:tr w:rsidR="0010769E" w:rsidRPr="0010769E" w14:paraId="4D3E8E2F" w14:textId="77777777" w:rsidTr="00F741BA">
        <w:tc>
          <w:tcPr>
            <w:tcW w:w="2088" w:type="dxa"/>
          </w:tcPr>
          <w:p w14:paraId="75E25205" w14:textId="77777777" w:rsidR="0010769E" w:rsidRPr="0010769E" w:rsidRDefault="0010769E" w:rsidP="0010769E">
            <w:pPr>
              <w:rPr>
                <w:rFonts w:asciiTheme="minorHAnsi" w:hAnsiTheme="minorHAnsi"/>
              </w:rPr>
            </w:pPr>
            <w:r w:rsidRPr="0010769E">
              <w:rPr>
                <w:rFonts w:asciiTheme="minorHAnsi" w:hAnsiTheme="minorHAnsi"/>
              </w:rPr>
              <w:t>Appraisers</w:t>
            </w:r>
          </w:p>
        </w:tc>
        <w:tc>
          <w:tcPr>
            <w:tcW w:w="7488" w:type="dxa"/>
          </w:tcPr>
          <w:p w14:paraId="06718D18" w14:textId="77777777" w:rsidR="0010769E" w:rsidRPr="0010769E" w:rsidRDefault="0010769E" w:rsidP="0010769E">
            <w:pPr>
              <w:tabs>
                <w:tab w:val="left" w:pos="1200"/>
                <w:tab w:val="left" w:pos="1320"/>
              </w:tabs>
              <w:rPr>
                <w:rFonts w:asciiTheme="minorHAnsi" w:hAnsiTheme="minorHAnsi"/>
              </w:rPr>
            </w:pPr>
            <w:r w:rsidRPr="0010769E">
              <w:rPr>
                <w:rFonts w:asciiTheme="minorHAnsi" w:hAnsiTheme="minorHAnsi"/>
              </w:rPr>
              <w:t>Interact  with professional external appraisers when they come to the Archives to appraise donated items or to appraise donated art objects</w:t>
            </w:r>
          </w:p>
        </w:tc>
      </w:tr>
      <w:tr w:rsidR="0010769E" w:rsidRPr="0010769E" w14:paraId="5C707DFB" w14:textId="77777777" w:rsidTr="00F741BA">
        <w:tc>
          <w:tcPr>
            <w:tcW w:w="2088" w:type="dxa"/>
          </w:tcPr>
          <w:p w14:paraId="73E19150" w14:textId="77777777" w:rsidR="0010769E" w:rsidRPr="0010769E" w:rsidRDefault="0010769E" w:rsidP="0010769E">
            <w:pPr>
              <w:rPr>
                <w:rFonts w:asciiTheme="minorHAnsi" w:hAnsiTheme="minorHAnsi"/>
              </w:rPr>
            </w:pPr>
            <w:r w:rsidRPr="0010769E">
              <w:rPr>
                <w:rFonts w:asciiTheme="minorHAnsi" w:hAnsiTheme="minorHAnsi"/>
              </w:rPr>
              <w:t xml:space="preserve">Sir </w:t>
            </w:r>
            <w:proofErr w:type="spellStart"/>
            <w:r w:rsidRPr="0010769E">
              <w:rPr>
                <w:rFonts w:asciiTheme="minorHAnsi" w:hAnsiTheme="minorHAnsi"/>
              </w:rPr>
              <w:t>Sandford</w:t>
            </w:r>
            <w:proofErr w:type="spellEnd"/>
            <w:r w:rsidRPr="0010769E">
              <w:rPr>
                <w:rFonts w:asciiTheme="minorHAnsi" w:hAnsiTheme="minorHAnsi"/>
              </w:rPr>
              <w:t xml:space="preserve"> Fleming College staff and students</w:t>
            </w:r>
          </w:p>
        </w:tc>
        <w:tc>
          <w:tcPr>
            <w:tcW w:w="7488" w:type="dxa"/>
          </w:tcPr>
          <w:p w14:paraId="2F90AE03" w14:textId="77777777" w:rsidR="0010769E" w:rsidRPr="0010769E" w:rsidRDefault="0010769E" w:rsidP="0010769E">
            <w:pPr>
              <w:tabs>
                <w:tab w:val="left" w:pos="1200"/>
                <w:tab w:val="left" w:pos="1320"/>
              </w:tabs>
              <w:rPr>
                <w:rFonts w:asciiTheme="minorHAnsi" w:hAnsiTheme="minorHAnsi"/>
              </w:rPr>
            </w:pPr>
            <w:r w:rsidRPr="0010769E">
              <w:rPr>
                <w:rFonts w:asciiTheme="minorHAnsi" w:hAnsiTheme="minorHAnsi"/>
              </w:rPr>
              <w:t xml:space="preserve">Assist with the Sir </w:t>
            </w:r>
            <w:proofErr w:type="spellStart"/>
            <w:r w:rsidRPr="0010769E">
              <w:rPr>
                <w:rFonts w:asciiTheme="minorHAnsi" w:hAnsiTheme="minorHAnsi"/>
              </w:rPr>
              <w:t>Sandford</w:t>
            </w:r>
            <w:proofErr w:type="spellEnd"/>
            <w:r w:rsidRPr="0010769E">
              <w:rPr>
                <w:rFonts w:asciiTheme="minorHAnsi" w:hAnsiTheme="minorHAnsi"/>
              </w:rPr>
              <w:t xml:space="preserve"> Fleming Museum Management and Curatorship and Collections Conservation and Management courses.  Trent University Archives acts as an instruction site.</w:t>
            </w:r>
          </w:p>
        </w:tc>
      </w:tr>
      <w:tr w:rsidR="0010769E" w:rsidRPr="0010769E" w14:paraId="43270CDE" w14:textId="77777777" w:rsidTr="00F741BA">
        <w:tc>
          <w:tcPr>
            <w:tcW w:w="2088" w:type="dxa"/>
          </w:tcPr>
          <w:p w14:paraId="629DFEAB" w14:textId="77777777" w:rsidR="0010769E" w:rsidRPr="0010769E" w:rsidRDefault="0010769E" w:rsidP="0010769E">
            <w:pPr>
              <w:rPr>
                <w:rFonts w:asciiTheme="minorHAnsi" w:hAnsiTheme="minorHAnsi"/>
              </w:rPr>
            </w:pPr>
            <w:r w:rsidRPr="0010769E">
              <w:rPr>
                <w:rFonts w:asciiTheme="minorHAnsi" w:hAnsiTheme="minorHAnsi"/>
              </w:rPr>
              <w:t>Other archives</w:t>
            </w:r>
          </w:p>
        </w:tc>
        <w:tc>
          <w:tcPr>
            <w:tcW w:w="7488" w:type="dxa"/>
          </w:tcPr>
          <w:p w14:paraId="623FC2F5" w14:textId="77777777" w:rsidR="0010769E" w:rsidRPr="0010769E" w:rsidRDefault="0010769E" w:rsidP="0010769E">
            <w:pPr>
              <w:tabs>
                <w:tab w:val="left" w:pos="1200"/>
                <w:tab w:val="left" w:pos="1320"/>
              </w:tabs>
              <w:rPr>
                <w:rFonts w:asciiTheme="minorHAnsi" w:hAnsiTheme="minorHAnsi"/>
              </w:rPr>
            </w:pPr>
            <w:r w:rsidRPr="0010769E">
              <w:rPr>
                <w:rFonts w:asciiTheme="minorHAnsi" w:hAnsiTheme="minorHAnsi"/>
              </w:rPr>
              <w:t>The archival community in Ontario and Canada regularly communicates regarding holdings, donations and other matters.</w:t>
            </w:r>
          </w:p>
        </w:tc>
      </w:tr>
    </w:tbl>
    <w:p w14:paraId="4C256EA6" w14:textId="77777777" w:rsidR="0010769E" w:rsidRPr="0010769E" w:rsidRDefault="0010769E" w:rsidP="0010769E">
      <w:pPr>
        <w:rPr>
          <w:sz w:val="20"/>
          <w:szCs w:val="20"/>
          <w:lang w:val="en-US"/>
        </w:rPr>
      </w:pPr>
    </w:p>
    <w:p w14:paraId="5A88C88E" w14:textId="77777777" w:rsidR="00DC032E" w:rsidRPr="005C417C" w:rsidRDefault="00DC032E" w:rsidP="00296763">
      <w:pPr>
        <w:rPr>
          <w:rFonts w:asciiTheme="minorHAnsi" w:hAnsiTheme="minorHAnsi" w:cstheme="minorHAnsi"/>
        </w:rPr>
      </w:pPr>
    </w:p>
    <w:p w14:paraId="4C82D3EA" w14:textId="77777777" w:rsidR="00D46EF0" w:rsidRPr="005C417C" w:rsidRDefault="00D46EF0" w:rsidP="00296763">
      <w:pPr>
        <w:rPr>
          <w:rFonts w:asciiTheme="minorHAnsi" w:hAnsiTheme="minorHAnsi" w:cstheme="minorHAnsi"/>
        </w:rPr>
      </w:pPr>
    </w:p>
    <w:p w14:paraId="52089A2A" w14:textId="77777777"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14:paraId="2F0F1526" w14:textId="77777777" w:rsidR="0068032B" w:rsidRPr="005C417C" w:rsidRDefault="00AD0D1F"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901A1A" w:rsidRPr="005C417C">
        <w:rPr>
          <w:rFonts w:asciiTheme="minorHAnsi" w:hAnsiTheme="minorHAnsi" w:cstheme="minorHAnsi"/>
          <w:i/>
          <w:sz w:val="20"/>
          <w:szCs w:val="20"/>
        </w:rPr>
        <w:t>ndicate the level of proficiency or precision in motor or sensory skills required by the job.</w:t>
      </w:r>
      <w:r w:rsidR="00830598" w:rsidRPr="005C417C">
        <w:rPr>
          <w:rFonts w:asciiTheme="minorHAnsi" w:hAnsiTheme="minorHAnsi" w:cstheme="minorHAnsi"/>
          <w:i/>
          <w:sz w:val="20"/>
          <w:szCs w:val="20"/>
        </w:rPr>
        <w:t xml:space="preserve">  </w:t>
      </w:r>
      <w:r w:rsidR="00731BDE" w:rsidRPr="005C417C">
        <w:rPr>
          <w:rFonts w:asciiTheme="minorHAnsi" w:hAnsiTheme="minorHAnsi" w:cstheme="minorHAnsi"/>
          <w:i/>
          <w:sz w:val="20"/>
          <w:szCs w:val="20"/>
        </w:rPr>
        <w:t xml:space="preserve">Examples include but are not limited to: small/large movement to operate machinery; coordinated movement; equilibrium to maintain balance; dexterity to grasp, move, assemble objects or operate equipment; hearing, sight, touch, smell, taste.  </w:t>
      </w:r>
      <w:r w:rsidR="00830598" w:rsidRPr="005C417C">
        <w:rPr>
          <w:rFonts w:asciiTheme="minorHAnsi" w:hAnsiTheme="minorHAnsi" w:cstheme="minorHAnsi"/>
          <w:i/>
          <w:sz w:val="20"/>
          <w:szCs w:val="20"/>
        </w:rPr>
        <w:t>Provide a brief description of tasks performed that</w:t>
      </w:r>
      <w:r w:rsidR="00731BDE" w:rsidRPr="005C417C">
        <w:rPr>
          <w:rFonts w:asciiTheme="minorHAnsi" w:hAnsiTheme="minorHAnsi" w:cstheme="minorHAnsi"/>
          <w:i/>
          <w:sz w:val="20"/>
          <w:szCs w:val="20"/>
        </w:rPr>
        <w:t xml:space="preserve"> require</w:t>
      </w:r>
      <w:r w:rsidR="00830598" w:rsidRPr="005C417C">
        <w:rPr>
          <w:rFonts w:asciiTheme="minorHAnsi" w:hAnsiTheme="minorHAnsi" w:cstheme="minorHAnsi"/>
          <w:i/>
          <w:sz w:val="20"/>
          <w:szCs w:val="20"/>
        </w:rPr>
        <w:t xml:space="preserve"> </w:t>
      </w:r>
      <w:r w:rsidRPr="005C417C">
        <w:rPr>
          <w:rFonts w:asciiTheme="minorHAnsi" w:hAnsiTheme="minorHAnsi" w:cstheme="minorHAnsi"/>
          <w:i/>
          <w:sz w:val="20"/>
          <w:szCs w:val="20"/>
        </w:rPr>
        <w:t>m</w:t>
      </w:r>
      <w:r w:rsidR="00830598" w:rsidRPr="005C417C">
        <w:rPr>
          <w:rFonts w:asciiTheme="minorHAnsi" w:hAnsiTheme="minorHAnsi" w:cstheme="minorHAnsi"/>
          <w:i/>
          <w:sz w:val="20"/>
          <w:szCs w:val="20"/>
        </w:rPr>
        <w:t>otor/</w:t>
      </w:r>
      <w:r w:rsidRPr="005C417C">
        <w:rPr>
          <w:rFonts w:asciiTheme="minorHAnsi" w:hAnsiTheme="minorHAnsi" w:cstheme="minorHAnsi"/>
          <w:i/>
          <w:sz w:val="20"/>
          <w:szCs w:val="20"/>
        </w:rPr>
        <w:t>s</w:t>
      </w:r>
      <w:r w:rsidR="00830598" w:rsidRPr="005C417C">
        <w:rPr>
          <w:rFonts w:asciiTheme="minorHAnsi" w:hAnsiTheme="minorHAnsi" w:cstheme="minorHAnsi"/>
          <w:i/>
          <w:sz w:val="20"/>
          <w:szCs w:val="20"/>
        </w:rPr>
        <w:t xml:space="preserve">ensory skills. </w:t>
      </w:r>
    </w:p>
    <w:p w14:paraId="7289C587" w14:textId="77777777" w:rsidR="0010769E" w:rsidRPr="0010769E" w:rsidRDefault="0010769E" w:rsidP="0010769E">
      <w:pPr>
        <w:tabs>
          <w:tab w:val="left" w:pos="1110"/>
        </w:tabs>
        <w:rPr>
          <w:rFonts w:ascii="Arial" w:hAnsi="Arial" w:cs="Arial"/>
          <w:b/>
          <w:bCs/>
          <w:u w:val="single"/>
          <w:lang w:val="en-US"/>
        </w:rPr>
      </w:pPr>
    </w:p>
    <w:tbl>
      <w:tblPr>
        <w:tblStyle w:val="TableGrid2"/>
        <w:tblW w:w="0" w:type="auto"/>
        <w:tblLook w:val="04A0" w:firstRow="1" w:lastRow="0" w:firstColumn="1" w:lastColumn="0" w:noHBand="0" w:noVBand="1"/>
      </w:tblPr>
      <w:tblGrid>
        <w:gridCol w:w="1800"/>
        <w:gridCol w:w="6830"/>
      </w:tblGrid>
      <w:tr w:rsidR="0010769E" w:rsidRPr="0010769E" w14:paraId="6BE9A740" w14:textId="77777777" w:rsidTr="00F741BA">
        <w:tc>
          <w:tcPr>
            <w:tcW w:w="1908" w:type="dxa"/>
          </w:tcPr>
          <w:p w14:paraId="2A6BCEDF" w14:textId="77777777" w:rsidR="0010769E" w:rsidRPr="0010769E" w:rsidRDefault="0010769E" w:rsidP="0010769E">
            <w:pPr>
              <w:rPr>
                <w:rFonts w:asciiTheme="minorHAnsi" w:hAnsiTheme="minorHAnsi"/>
              </w:rPr>
            </w:pPr>
            <w:r w:rsidRPr="0010769E">
              <w:rPr>
                <w:rFonts w:asciiTheme="minorHAnsi" w:hAnsiTheme="minorHAnsi"/>
              </w:rPr>
              <w:t>Skill</w:t>
            </w:r>
          </w:p>
        </w:tc>
        <w:tc>
          <w:tcPr>
            <w:tcW w:w="7668" w:type="dxa"/>
          </w:tcPr>
          <w:p w14:paraId="04EBFA30" w14:textId="77777777" w:rsidR="0010769E" w:rsidRPr="0010769E" w:rsidRDefault="0010769E" w:rsidP="0010769E">
            <w:pPr>
              <w:rPr>
                <w:rFonts w:asciiTheme="minorHAnsi" w:hAnsiTheme="minorHAnsi"/>
              </w:rPr>
            </w:pPr>
            <w:r w:rsidRPr="0010769E">
              <w:rPr>
                <w:rFonts w:asciiTheme="minorHAnsi" w:hAnsiTheme="minorHAnsi"/>
              </w:rPr>
              <w:t>Job Requiring</w:t>
            </w:r>
          </w:p>
        </w:tc>
      </w:tr>
      <w:tr w:rsidR="0010769E" w:rsidRPr="0010769E" w14:paraId="123803BE" w14:textId="77777777" w:rsidTr="00F741BA">
        <w:tc>
          <w:tcPr>
            <w:tcW w:w="1908" w:type="dxa"/>
          </w:tcPr>
          <w:p w14:paraId="7DC23BB5" w14:textId="77777777" w:rsidR="0010769E" w:rsidRPr="0010769E" w:rsidRDefault="0010769E" w:rsidP="0010769E">
            <w:pPr>
              <w:rPr>
                <w:rFonts w:asciiTheme="minorHAnsi" w:hAnsiTheme="minorHAnsi"/>
              </w:rPr>
            </w:pPr>
            <w:r w:rsidRPr="0010769E">
              <w:rPr>
                <w:rFonts w:asciiTheme="minorHAnsi" w:hAnsiTheme="minorHAnsi"/>
              </w:rPr>
              <w:t>Fine Motor Skills</w:t>
            </w:r>
          </w:p>
        </w:tc>
        <w:tc>
          <w:tcPr>
            <w:tcW w:w="7668" w:type="dxa"/>
          </w:tcPr>
          <w:p w14:paraId="1F797987" w14:textId="77777777" w:rsidR="0010769E" w:rsidRPr="0010769E" w:rsidRDefault="0010769E" w:rsidP="0010769E">
            <w:pPr>
              <w:rPr>
                <w:rFonts w:asciiTheme="minorHAnsi" w:hAnsiTheme="minorHAnsi"/>
              </w:rPr>
            </w:pPr>
            <w:r w:rsidRPr="0010769E">
              <w:rPr>
                <w:rFonts w:asciiTheme="minorHAnsi" w:hAnsiTheme="minorHAnsi"/>
              </w:rPr>
              <w:t>Keyboarding, using mouse, manipulating items while arranging for scanning</w:t>
            </w:r>
          </w:p>
        </w:tc>
      </w:tr>
      <w:tr w:rsidR="0010769E" w:rsidRPr="0010769E" w14:paraId="27D24C64" w14:textId="77777777" w:rsidTr="00F741BA">
        <w:tc>
          <w:tcPr>
            <w:tcW w:w="1908" w:type="dxa"/>
          </w:tcPr>
          <w:p w14:paraId="09F43F62" w14:textId="77777777" w:rsidR="0010769E" w:rsidRPr="0010769E" w:rsidRDefault="0010769E" w:rsidP="0010769E">
            <w:pPr>
              <w:rPr>
                <w:rFonts w:asciiTheme="minorHAnsi" w:hAnsiTheme="minorHAnsi"/>
              </w:rPr>
            </w:pPr>
            <w:r w:rsidRPr="0010769E">
              <w:rPr>
                <w:rFonts w:asciiTheme="minorHAnsi" w:hAnsiTheme="minorHAnsi"/>
              </w:rPr>
              <w:t>Dexterity</w:t>
            </w:r>
          </w:p>
        </w:tc>
        <w:tc>
          <w:tcPr>
            <w:tcW w:w="7668" w:type="dxa"/>
          </w:tcPr>
          <w:p w14:paraId="7A303E48" w14:textId="77777777" w:rsidR="0010769E" w:rsidRPr="0010769E" w:rsidRDefault="0010769E" w:rsidP="0010769E">
            <w:pPr>
              <w:rPr>
                <w:rFonts w:asciiTheme="minorHAnsi" w:hAnsiTheme="minorHAnsi"/>
              </w:rPr>
            </w:pPr>
            <w:r w:rsidRPr="0010769E">
              <w:rPr>
                <w:rFonts w:asciiTheme="minorHAnsi" w:hAnsiTheme="minorHAnsi"/>
              </w:rPr>
              <w:t>Careful handling of rare and fragile material; undertaking repair and conservation of these materials</w:t>
            </w:r>
          </w:p>
        </w:tc>
      </w:tr>
    </w:tbl>
    <w:p w14:paraId="49C95219" w14:textId="77777777" w:rsidR="0010769E" w:rsidRPr="0010769E" w:rsidRDefault="0010769E" w:rsidP="0010769E">
      <w:pPr>
        <w:rPr>
          <w:rFonts w:asciiTheme="minorHAnsi" w:hAnsiTheme="minorHAnsi"/>
          <w:lang w:val="en-US"/>
        </w:rPr>
      </w:pPr>
    </w:p>
    <w:p w14:paraId="4B5F64A5" w14:textId="77777777" w:rsidR="0010769E" w:rsidRPr="0010769E" w:rsidRDefault="0010769E" w:rsidP="0010769E">
      <w:pPr>
        <w:tabs>
          <w:tab w:val="left" w:pos="1110"/>
        </w:tabs>
        <w:rPr>
          <w:rFonts w:asciiTheme="minorHAnsi" w:hAnsiTheme="minorHAnsi" w:cs="Arial"/>
          <w:b/>
          <w:bCs/>
          <w:lang w:val="en-US"/>
        </w:rPr>
      </w:pPr>
      <w:r w:rsidRPr="0010769E">
        <w:rPr>
          <w:rFonts w:asciiTheme="minorHAnsi" w:hAnsiTheme="minorHAnsi" w:cs="Arial"/>
          <w:b/>
          <w:bCs/>
          <w:lang w:val="en-US"/>
        </w:rPr>
        <w:t>Sensory Skills:</w:t>
      </w:r>
    </w:p>
    <w:p w14:paraId="25A4E66F" w14:textId="77777777" w:rsidR="0010769E" w:rsidRPr="0010769E" w:rsidRDefault="0010769E" w:rsidP="0010769E">
      <w:pPr>
        <w:rPr>
          <w:rFonts w:asciiTheme="minorHAnsi" w:hAnsiTheme="minorHAnsi"/>
          <w:lang w:val="en-US"/>
        </w:rPr>
      </w:pPr>
    </w:p>
    <w:tbl>
      <w:tblPr>
        <w:tblStyle w:val="TableGrid2"/>
        <w:tblW w:w="0" w:type="auto"/>
        <w:tblLook w:val="04A0" w:firstRow="1" w:lastRow="0" w:firstColumn="1" w:lastColumn="0" w:noHBand="0" w:noVBand="1"/>
      </w:tblPr>
      <w:tblGrid>
        <w:gridCol w:w="1848"/>
        <w:gridCol w:w="6782"/>
      </w:tblGrid>
      <w:tr w:rsidR="0010769E" w:rsidRPr="0010769E" w14:paraId="15F45EDC" w14:textId="77777777" w:rsidTr="00F741BA">
        <w:tc>
          <w:tcPr>
            <w:tcW w:w="1998" w:type="dxa"/>
          </w:tcPr>
          <w:p w14:paraId="4228F7A8" w14:textId="77777777" w:rsidR="0010769E" w:rsidRPr="0010769E" w:rsidRDefault="0010769E" w:rsidP="0010769E">
            <w:pPr>
              <w:rPr>
                <w:rFonts w:asciiTheme="minorHAnsi" w:hAnsiTheme="minorHAnsi"/>
              </w:rPr>
            </w:pPr>
            <w:r w:rsidRPr="0010769E">
              <w:rPr>
                <w:rFonts w:asciiTheme="minorHAnsi" w:hAnsiTheme="minorHAnsi"/>
              </w:rPr>
              <w:lastRenderedPageBreak/>
              <w:t>Skill</w:t>
            </w:r>
          </w:p>
        </w:tc>
        <w:tc>
          <w:tcPr>
            <w:tcW w:w="7578" w:type="dxa"/>
          </w:tcPr>
          <w:p w14:paraId="38B1BEE0" w14:textId="77777777" w:rsidR="0010769E" w:rsidRPr="0010769E" w:rsidRDefault="0010769E" w:rsidP="0010769E">
            <w:pPr>
              <w:tabs>
                <w:tab w:val="left" w:pos="1140"/>
                <w:tab w:val="left" w:pos="1320"/>
                <w:tab w:val="left" w:pos="3240"/>
              </w:tabs>
              <w:rPr>
                <w:rFonts w:asciiTheme="minorHAnsi" w:hAnsiTheme="minorHAnsi"/>
              </w:rPr>
            </w:pPr>
            <w:r w:rsidRPr="0010769E">
              <w:rPr>
                <w:rFonts w:asciiTheme="minorHAnsi" w:hAnsiTheme="minorHAnsi"/>
              </w:rPr>
              <w:t>Job Requiring</w:t>
            </w:r>
          </w:p>
        </w:tc>
      </w:tr>
      <w:tr w:rsidR="0010769E" w:rsidRPr="0010769E" w14:paraId="78B2A7FE" w14:textId="77777777" w:rsidTr="00F741BA">
        <w:tc>
          <w:tcPr>
            <w:tcW w:w="1998" w:type="dxa"/>
          </w:tcPr>
          <w:p w14:paraId="5AE7DC56" w14:textId="77777777" w:rsidR="0010769E" w:rsidRPr="0010769E" w:rsidRDefault="0010769E" w:rsidP="0010769E">
            <w:pPr>
              <w:rPr>
                <w:rFonts w:asciiTheme="minorHAnsi" w:hAnsiTheme="minorHAnsi"/>
              </w:rPr>
            </w:pPr>
            <w:r w:rsidRPr="0010769E">
              <w:rPr>
                <w:rFonts w:asciiTheme="minorHAnsi" w:hAnsiTheme="minorHAnsi"/>
              </w:rPr>
              <w:t>Smell</w:t>
            </w:r>
          </w:p>
        </w:tc>
        <w:tc>
          <w:tcPr>
            <w:tcW w:w="7578" w:type="dxa"/>
          </w:tcPr>
          <w:p w14:paraId="0BFCB4D9" w14:textId="77777777" w:rsidR="0010769E" w:rsidRPr="0010769E" w:rsidRDefault="0010769E" w:rsidP="0010769E">
            <w:pPr>
              <w:tabs>
                <w:tab w:val="left" w:pos="1140"/>
                <w:tab w:val="left" w:pos="1320"/>
                <w:tab w:val="left" w:pos="3240"/>
              </w:tabs>
              <w:rPr>
                <w:rFonts w:asciiTheme="minorHAnsi" w:hAnsiTheme="minorHAnsi"/>
              </w:rPr>
            </w:pPr>
            <w:r w:rsidRPr="0010769E">
              <w:rPr>
                <w:rFonts w:asciiTheme="minorHAnsi" w:hAnsiTheme="minorHAnsi"/>
              </w:rPr>
              <w:t>Must be able to identify and quarantine moldy and damaged material that comes in as a donation and dispose of it so it does not infect the whole collection</w:t>
            </w:r>
          </w:p>
        </w:tc>
      </w:tr>
      <w:tr w:rsidR="0010769E" w:rsidRPr="0010769E" w14:paraId="476BA097" w14:textId="77777777" w:rsidTr="00F741BA">
        <w:tc>
          <w:tcPr>
            <w:tcW w:w="1998" w:type="dxa"/>
          </w:tcPr>
          <w:p w14:paraId="78E3C031" w14:textId="77777777" w:rsidR="0010769E" w:rsidRPr="0010769E" w:rsidRDefault="0010769E" w:rsidP="0010769E">
            <w:pPr>
              <w:rPr>
                <w:rFonts w:asciiTheme="minorHAnsi" w:hAnsiTheme="minorHAnsi"/>
              </w:rPr>
            </w:pPr>
            <w:r w:rsidRPr="0010769E">
              <w:rPr>
                <w:rFonts w:asciiTheme="minorHAnsi" w:hAnsiTheme="minorHAnsi"/>
              </w:rPr>
              <w:t>Touch</w:t>
            </w:r>
          </w:p>
        </w:tc>
        <w:tc>
          <w:tcPr>
            <w:tcW w:w="7578" w:type="dxa"/>
          </w:tcPr>
          <w:p w14:paraId="545120FE" w14:textId="77777777" w:rsidR="0010769E" w:rsidRPr="0010769E" w:rsidRDefault="0010769E" w:rsidP="0010769E">
            <w:pPr>
              <w:rPr>
                <w:rFonts w:asciiTheme="minorHAnsi" w:hAnsiTheme="minorHAnsi"/>
              </w:rPr>
            </w:pPr>
            <w:r w:rsidRPr="0010769E">
              <w:rPr>
                <w:rFonts w:asciiTheme="minorHAnsi" w:hAnsiTheme="minorHAnsi"/>
              </w:rPr>
              <w:t>Must be able to handle materials while wearing gloves</w:t>
            </w:r>
          </w:p>
        </w:tc>
      </w:tr>
    </w:tbl>
    <w:p w14:paraId="06FCA56A" w14:textId="77777777" w:rsidR="0010769E" w:rsidRPr="0010769E" w:rsidRDefault="0010769E" w:rsidP="0010769E">
      <w:pPr>
        <w:rPr>
          <w:sz w:val="20"/>
          <w:szCs w:val="20"/>
          <w:lang w:val="en-US"/>
        </w:rPr>
      </w:pPr>
    </w:p>
    <w:p w14:paraId="70AB2F1D" w14:textId="77777777" w:rsidR="00901A1A" w:rsidRPr="005C417C" w:rsidRDefault="00901A1A" w:rsidP="00296763">
      <w:pPr>
        <w:rPr>
          <w:rFonts w:asciiTheme="minorHAnsi" w:hAnsiTheme="minorHAnsi" w:cstheme="minorHAnsi"/>
        </w:rPr>
      </w:pPr>
    </w:p>
    <w:p w14:paraId="723B6358" w14:textId="77777777" w:rsidR="0038631C" w:rsidRPr="005C417C" w:rsidRDefault="0038631C" w:rsidP="00296763">
      <w:pPr>
        <w:rPr>
          <w:rFonts w:asciiTheme="minorHAnsi" w:hAnsiTheme="minorHAnsi" w:cstheme="minorHAnsi"/>
        </w:rPr>
      </w:pPr>
    </w:p>
    <w:p w14:paraId="6B5F11E4" w14:textId="77777777"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14:paraId="393E3976" w14:textId="77777777" w:rsidR="00901A1A" w:rsidRPr="005C417C" w:rsidRDefault="00AD0D1F"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830598" w:rsidRPr="005C417C">
        <w:rPr>
          <w:rFonts w:asciiTheme="minorHAnsi" w:hAnsiTheme="minorHAnsi" w:cstheme="minorHAnsi"/>
          <w:i/>
          <w:sz w:val="20"/>
          <w:szCs w:val="20"/>
        </w:rPr>
        <w:t xml:space="preserve">ndicate the physical and/or mental demands </w:t>
      </w:r>
      <w:r w:rsidRPr="005C417C">
        <w:rPr>
          <w:rFonts w:asciiTheme="minorHAnsi" w:hAnsiTheme="minorHAnsi" w:cstheme="minorHAnsi"/>
          <w:i/>
          <w:sz w:val="20"/>
          <w:szCs w:val="20"/>
        </w:rPr>
        <w:t xml:space="preserve">of the position </w:t>
      </w:r>
      <w:r w:rsidR="00830598" w:rsidRPr="005C417C">
        <w:rPr>
          <w:rFonts w:asciiTheme="minorHAnsi" w:hAnsiTheme="minorHAnsi" w:cstheme="minorHAnsi"/>
          <w:i/>
          <w:sz w:val="20"/>
          <w:szCs w:val="20"/>
        </w:rPr>
        <w:t>in the ordinary course of performing</w:t>
      </w:r>
      <w:r w:rsidRPr="005C417C">
        <w:rPr>
          <w:rFonts w:asciiTheme="minorHAnsi" w:hAnsiTheme="minorHAnsi" w:cstheme="minorHAnsi"/>
          <w:i/>
          <w:sz w:val="20"/>
          <w:szCs w:val="20"/>
        </w:rPr>
        <w:t xml:space="preserve"> the role</w:t>
      </w:r>
      <w:r w:rsidR="00830598" w:rsidRPr="005C417C">
        <w:rPr>
          <w:rFonts w:asciiTheme="minorHAnsi" w:hAnsiTheme="minorHAnsi" w:cstheme="minorHAnsi"/>
          <w:i/>
          <w:sz w:val="20"/>
          <w:szCs w:val="20"/>
        </w:rPr>
        <w:t xml:space="preserve">. </w:t>
      </w:r>
      <w:r w:rsidR="00731BDE" w:rsidRPr="005C417C">
        <w:rPr>
          <w:rFonts w:asciiTheme="minorHAnsi" w:hAnsiTheme="minorHAnsi" w:cstheme="minorHAnsi"/>
          <w:i/>
          <w:sz w:val="20"/>
          <w:szCs w:val="20"/>
        </w:rPr>
        <w:t xml:space="preserve">Examples include but are not limited to: lifting, moving, carrying, pushing/pulling, reaching, kneeling, remaining motionless, sustained concentration </w:t>
      </w:r>
      <w:proofErr w:type="gramStart"/>
      <w:r w:rsidR="00731BDE" w:rsidRPr="005C417C">
        <w:rPr>
          <w:rFonts w:asciiTheme="minorHAnsi" w:hAnsiTheme="minorHAnsi" w:cstheme="minorHAnsi"/>
          <w:i/>
          <w:sz w:val="20"/>
          <w:szCs w:val="20"/>
        </w:rPr>
        <w:t>or  focus</w:t>
      </w:r>
      <w:proofErr w:type="gramEnd"/>
      <w:r w:rsidR="00731BDE" w:rsidRPr="005C417C">
        <w:rPr>
          <w:rFonts w:asciiTheme="minorHAnsi" w:hAnsiTheme="minorHAnsi" w:cstheme="minorHAnsi"/>
          <w:i/>
          <w:sz w:val="20"/>
          <w:szCs w:val="20"/>
        </w:rPr>
        <w:t xml:space="preserve">.  </w:t>
      </w:r>
      <w:r w:rsidR="00830598" w:rsidRPr="005C417C">
        <w:rPr>
          <w:rFonts w:asciiTheme="minorHAnsi" w:hAnsiTheme="minorHAnsi" w:cstheme="minorHAnsi"/>
          <w:i/>
          <w:sz w:val="20"/>
          <w:szCs w:val="20"/>
        </w:rPr>
        <w:t xml:space="preserve">Provide a brief description of the tasks performed that </w:t>
      </w:r>
      <w:r w:rsidRPr="005C417C">
        <w:rPr>
          <w:rFonts w:asciiTheme="minorHAnsi" w:hAnsiTheme="minorHAnsi" w:cstheme="minorHAnsi"/>
          <w:i/>
          <w:sz w:val="20"/>
          <w:szCs w:val="20"/>
        </w:rPr>
        <w:t>are physically</w:t>
      </w:r>
      <w:r w:rsidR="00830598" w:rsidRPr="005C417C">
        <w:rPr>
          <w:rFonts w:asciiTheme="minorHAnsi" w:hAnsiTheme="minorHAnsi" w:cstheme="minorHAnsi"/>
          <w:i/>
          <w:sz w:val="20"/>
          <w:szCs w:val="20"/>
        </w:rPr>
        <w:t xml:space="preserve"> and/or menta</w:t>
      </w:r>
      <w:r w:rsidRPr="005C417C">
        <w:rPr>
          <w:rFonts w:asciiTheme="minorHAnsi" w:hAnsiTheme="minorHAnsi" w:cstheme="minorHAnsi"/>
          <w:i/>
          <w:sz w:val="20"/>
          <w:szCs w:val="20"/>
        </w:rPr>
        <w:t>lly demanding.</w:t>
      </w:r>
    </w:p>
    <w:p w14:paraId="232F316C" w14:textId="77777777" w:rsidR="00901A1A" w:rsidRPr="005C417C" w:rsidRDefault="00901A1A" w:rsidP="00296763">
      <w:pPr>
        <w:rPr>
          <w:rFonts w:asciiTheme="minorHAnsi" w:hAnsiTheme="minorHAnsi" w:cstheme="minorHAnsi"/>
        </w:rPr>
      </w:pPr>
    </w:p>
    <w:p w14:paraId="3E87AA1E" w14:textId="77777777" w:rsidR="0010769E" w:rsidRPr="0010769E" w:rsidRDefault="0010769E" w:rsidP="0010769E">
      <w:pPr>
        <w:tabs>
          <w:tab w:val="left" w:pos="1110"/>
        </w:tabs>
        <w:rPr>
          <w:rFonts w:ascii="Arial" w:hAnsi="Arial" w:cs="Arial"/>
          <w:b/>
          <w:bCs/>
          <w:sz w:val="20"/>
          <w:szCs w:val="20"/>
          <w:lang w:val="en-US"/>
        </w:rPr>
      </w:pPr>
      <w:r w:rsidRPr="0010769E">
        <w:rPr>
          <w:rFonts w:ascii="Arial" w:hAnsi="Arial" w:cs="Arial"/>
          <w:b/>
          <w:bCs/>
          <w:sz w:val="20"/>
          <w:szCs w:val="20"/>
          <w:lang w:val="en-US"/>
        </w:rPr>
        <w:t>Mental Effort:</w:t>
      </w:r>
    </w:p>
    <w:p w14:paraId="75960C46" w14:textId="77777777" w:rsidR="0010769E" w:rsidRPr="0010769E" w:rsidRDefault="0010769E" w:rsidP="0010769E">
      <w:pPr>
        <w:rPr>
          <w:sz w:val="20"/>
          <w:szCs w:val="20"/>
          <w:lang w:val="en-US"/>
        </w:rPr>
      </w:pPr>
    </w:p>
    <w:tbl>
      <w:tblPr>
        <w:tblStyle w:val="TableGrid3"/>
        <w:tblW w:w="0" w:type="auto"/>
        <w:tblLook w:val="04A0" w:firstRow="1" w:lastRow="0" w:firstColumn="1" w:lastColumn="0" w:noHBand="0" w:noVBand="1"/>
      </w:tblPr>
      <w:tblGrid>
        <w:gridCol w:w="1941"/>
        <w:gridCol w:w="6689"/>
      </w:tblGrid>
      <w:tr w:rsidR="0010769E" w:rsidRPr="0010769E" w14:paraId="5040D207" w14:textId="77777777" w:rsidTr="00F741BA">
        <w:tc>
          <w:tcPr>
            <w:tcW w:w="1998" w:type="dxa"/>
          </w:tcPr>
          <w:p w14:paraId="1861CF4B" w14:textId="77777777" w:rsidR="0010769E" w:rsidRPr="0010769E" w:rsidRDefault="0010769E" w:rsidP="0010769E">
            <w:pPr>
              <w:rPr>
                <w:rFonts w:asciiTheme="minorHAnsi" w:hAnsiTheme="minorHAnsi"/>
              </w:rPr>
            </w:pPr>
            <w:r w:rsidRPr="0010769E">
              <w:rPr>
                <w:rFonts w:asciiTheme="minorHAnsi" w:hAnsiTheme="minorHAnsi"/>
              </w:rPr>
              <w:t>Skill</w:t>
            </w:r>
          </w:p>
        </w:tc>
        <w:tc>
          <w:tcPr>
            <w:tcW w:w="7578" w:type="dxa"/>
          </w:tcPr>
          <w:p w14:paraId="7B5A3F71" w14:textId="77777777" w:rsidR="0010769E" w:rsidRPr="0010769E" w:rsidRDefault="0010769E" w:rsidP="0010769E">
            <w:pPr>
              <w:rPr>
                <w:rFonts w:asciiTheme="minorHAnsi" w:hAnsiTheme="minorHAnsi"/>
              </w:rPr>
            </w:pPr>
            <w:r w:rsidRPr="0010769E">
              <w:rPr>
                <w:rFonts w:asciiTheme="minorHAnsi" w:hAnsiTheme="minorHAnsi"/>
              </w:rPr>
              <w:t xml:space="preserve"> Job Requiring</w:t>
            </w:r>
          </w:p>
        </w:tc>
      </w:tr>
      <w:tr w:rsidR="0010769E" w:rsidRPr="0010769E" w14:paraId="59622E43" w14:textId="77777777" w:rsidTr="00F741BA">
        <w:tc>
          <w:tcPr>
            <w:tcW w:w="1998" w:type="dxa"/>
          </w:tcPr>
          <w:p w14:paraId="61C639AC" w14:textId="77777777" w:rsidR="0010769E" w:rsidRPr="0010769E" w:rsidRDefault="0010769E" w:rsidP="0010769E">
            <w:pPr>
              <w:rPr>
                <w:rFonts w:asciiTheme="minorHAnsi" w:hAnsiTheme="minorHAnsi"/>
              </w:rPr>
            </w:pPr>
            <w:r w:rsidRPr="0010769E">
              <w:rPr>
                <w:rFonts w:asciiTheme="minorHAnsi" w:hAnsiTheme="minorHAnsi"/>
              </w:rPr>
              <w:t>Listening</w:t>
            </w:r>
          </w:p>
        </w:tc>
        <w:tc>
          <w:tcPr>
            <w:tcW w:w="7578" w:type="dxa"/>
          </w:tcPr>
          <w:p w14:paraId="0C9F613E" w14:textId="77777777" w:rsidR="0010769E" w:rsidRPr="0010769E" w:rsidRDefault="0010769E" w:rsidP="0010769E">
            <w:pPr>
              <w:rPr>
                <w:rFonts w:asciiTheme="minorHAnsi" w:hAnsiTheme="minorHAnsi"/>
              </w:rPr>
            </w:pPr>
            <w:r w:rsidRPr="0010769E">
              <w:rPr>
                <w:rFonts w:asciiTheme="minorHAnsi" w:hAnsiTheme="minorHAnsi"/>
              </w:rPr>
              <w:t xml:space="preserve">To gain all appropriate information needed to answer those with archival inquiries;  </w:t>
            </w:r>
          </w:p>
        </w:tc>
      </w:tr>
      <w:tr w:rsidR="0010769E" w:rsidRPr="0010769E" w14:paraId="43832021" w14:textId="77777777" w:rsidTr="00F741BA">
        <w:tc>
          <w:tcPr>
            <w:tcW w:w="1998" w:type="dxa"/>
          </w:tcPr>
          <w:p w14:paraId="269596A9" w14:textId="77777777" w:rsidR="0010769E" w:rsidRPr="0010769E" w:rsidRDefault="0010769E" w:rsidP="0010769E">
            <w:pPr>
              <w:rPr>
                <w:rFonts w:asciiTheme="minorHAnsi" w:hAnsiTheme="minorHAnsi"/>
              </w:rPr>
            </w:pPr>
            <w:r w:rsidRPr="0010769E">
              <w:rPr>
                <w:rFonts w:asciiTheme="minorHAnsi" w:hAnsiTheme="minorHAnsi"/>
              </w:rPr>
              <w:t>Patience</w:t>
            </w:r>
          </w:p>
        </w:tc>
        <w:tc>
          <w:tcPr>
            <w:tcW w:w="7578" w:type="dxa"/>
          </w:tcPr>
          <w:p w14:paraId="53C18E76" w14:textId="77777777" w:rsidR="0010769E" w:rsidRPr="0010769E" w:rsidRDefault="0010769E" w:rsidP="0010769E">
            <w:pPr>
              <w:rPr>
                <w:rFonts w:asciiTheme="minorHAnsi" w:hAnsiTheme="minorHAnsi"/>
              </w:rPr>
            </w:pPr>
            <w:r w:rsidRPr="0010769E">
              <w:rPr>
                <w:rFonts w:asciiTheme="minorHAnsi" w:hAnsiTheme="minorHAnsi"/>
              </w:rPr>
              <w:t>Listening to elderly patrons who like to tell their story and then  determine why they are interacting with our Archives; often they are potential donors of material</w:t>
            </w:r>
          </w:p>
        </w:tc>
      </w:tr>
      <w:tr w:rsidR="0010769E" w:rsidRPr="0010769E" w14:paraId="219330FD" w14:textId="77777777" w:rsidTr="00F741BA">
        <w:tc>
          <w:tcPr>
            <w:tcW w:w="1998" w:type="dxa"/>
          </w:tcPr>
          <w:p w14:paraId="187474F9" w14:textId="77777777" w:rsidR="0010769E" w:rsidRPr="0010769E" w:rsidRDefault="0010769E" w:rsidP="0010769E">
            <w:pPr>
              <w:rPr>
                <w:rFonts w:asciiTheme="minorHAnsi" w:hAnsiTheme="minorHAnsi"/>
              </w:rPr>
            </w:pPr>
            <w:r w:rsidRPr="0010769E">
              <w:rPr>
                <w:rFonts w:asciiTheme="minorHAnsi" w:hAnsiTheme="minorHAnsi"/>
              </w:rPr>
              <w:t>Perseverance</w:t>
            </w:r>
          </w:p>
        </w:tc>
        <w:tc>
          <w:tcPr>
            <w:tcW w:w="7578" w:type="dxa"/>
          </w:tcPr>
          <w:p w14:paraId="46B825E9" w14:textId="77777777" w:rsidR="0010769E" w:rsidRPr="0010769E" w:rsidRDefault="0010769E" w:rsidP="0010769E">
            <w:pPr>
              <w:rPr>
                <w:rFonts w:asciiTheme="minorHAnsi" w:hAnsiTheme="minorHAnsi"/>
              </w:rPr>
            </w:pPr>
            <w:r w:rsidRPr="0010769E">
              <w:rPr>
                <w:rFonts w:asciiTheme="minorHAnsi" w:hAnsiTheme="minorHAnsi"/>
              </w:rPr>
              <w:t xml:space="preserve">To answer a query may mean examining many boxes and folders of material         </w:t>
            </w:r>
          </w:p>
        </w:tc>
      </w:tr>
      <w:tr w:rsidR="0010769E" w:rsidRPr="0010769E" w14:paraId="1F275ADC" w14:textId="77777777" w:rsidTr="00F741BA">
        <w:tc>
          <w:tcPr>
            <w:tcW w:w="1998" w:type="dxa"/>
          </w:tcPr>
          <w:p w14:paraId="26CB2F7B" w14:textId="77777777" w:rsidR="0010769E" w:rsidRPr="0010769E" w:rsidRDefault="0010769E" w:rsidP="0010769E">
            <w:pPr>
              <w:rPr>
                <w:rFonts w:asciiTheme="minorHAnsi" w:hAnsiTheme="minorHAnsi"/>
              </w:rPr>
            </w:pPr>
            <w:r w:rsidRPr="0010769E">
              <w:rPr>
                <w:rFonts w:asciiTheme="minorHAnsi" w:hAnsiTheme="minorHAnsi"/>
              </w:rPr>
              <w:t>Observation</w:t>
            </w:r>
          </w:p>
        </w:tc>
        <w:tc>
          <w:tcPr>
            <w:tcW w:w="7578" w:type="dxa"/>
          </w:tcPr>
          <w:p w14:paraId="5BE945CB" w14:textId="77777777" w:rsidR="0010769E" w:rsidRPr="0010769E" w:rsidRDefault="0010769E" w:rsidP="0010769E">
            <w:pPr>
              <w:tabs>
                <w:tab w:val="left" w:pos="1080"/>
                <w:tab w:val="left" w:pos="1200"/>
                <w:tab w:val="left" w:pos="3240"/>
              </w:tabs>
              <w:rPr>
                <w:rFonts w:asciiTheme="minorHAnsi" w:hAnsiTheme="minorHAnsi"/>
              </w:rPr>
            </w:pPr>
            <w:r w:rsidRPr="0010769E">
              <w:rPr>
                <w:rFonts w:asciiTheme="minorHAnsi" w:hAnsiTheme="minorHAnsi"/>
              </w:rPr>
              <w:t>To examine and  identify problems with the condition of resources (e.g. damaged or  fragile material);  to inspect the Archives area and as soon as possible identify problems with temperature, humidity, water and pest hazards in order to keep the effect of these hazards to a minimum;  to periodically inspect University artworks</w:t>
            </w:r>
          </w:p>
        </w:tc>
      </w:tr>
      <w:tr w:rsidR="0010769E" w:rsidRPr="0010769E" w14:paraId="4F36F816" w14:textId="77777777" w:rsidTr="00F741BA">
        <w:tc>
          <w:tcPr>
            <w:tcW w:w="1998" w:type="dxa"/>
          </w:tcPr>
          <w:p w14:paraId="43D562CB" w14:textId="77777777" w:rsidR="0010769E" w:rsidRPr="0010769E" w:rsidRDefault="0010769E" w:rsidP="0010769E">
            <w:pPr>
              <w:rPr>
                <w:rFonts w:asciiTheme="minorHAnsi" w:hAnsiTheme="minorHAnsi"/>
              </w:rPr>
            </w:pPr>
            <w:r w:rsidRPr="0010769E">
              <w:rPr>
                <w:rFonts w:asciiTheme="minorHAnsi" w:hAnsiTheme="minorHAnsi"/>
              </w:rPr>
              <w:t>Concentration ; focus</w:t>
            </w:r>
          </w:p>
        </w:tc>
        <w:tc>
          <w:tcPr>
            <w:tcW w:w="7578" w:type="dxa"/>
          </w:tcPr>
          <w:p w14:paraId="6C3BDA6A" w14:textId="77777777" w:rsidR="0010769E" w:rsidRPr="0010769E" w:rsidRDefault="0010769E" w:rsidP="0010769E">
            <w:pPr>
              <w:rPr>
                <w:rFonts w:asciiTheme="minorHAnsi" w:hAnsiTheme="minorHAnsi"/>
              </w:rPr>
            </w:pPr>
            <w:r w:rsidRPr="0010769E">
              <w:rPr>
                <w:rFonts w:asciiTheme="minorHAnsi" w:hAnsiTheme="minorHAnsi"/>
              </w:rPr>
              <w:t>To be able to accurately read archival documents – especially those written in a challenging cursive script;</w:t>
            </w:r>
          </w:p>
        </w:tc>
      </w:tr>
      <w:tr w:rsidR="0010769E" w:rsidRPr="0010769E" w14:paraId="06D78F98" w14:textId="77777777" w:rsidTr="00F741BA">
        <w:tc>
          <w:tcPr>
            <w:tcW w:w="1998" w:type="dxa"/>
          </w:tcPr>
          <w:p w14:paraId="0AD84D45" w14:textId="77777777" w:rsidR="0010769E" w:rsidRPr="0010769E" w:rsidRDefault="0010769E" w:rsidP="0010769E">
            <w:pPr>
              <w:rPr>
                <w:rFonts w:asciiTheme="minorHAnsi" w:hAnsiTheme="minorHAnsi"/>
              </w:rPr>
            </w:pPr>
            <w:r w:rsidRPr="0010769E">
              <w:rPr>
                <w:rFonts w:asciiTheme="minorHAnsi" w:hAnsiTheme="minorHAnsi"/>
              </w:rPr>
              <w:t>Flexibility</w:t>
            </w:r>
          </w:p>
        </w:tc>
        <w:tc>
          <w:tcPr>
            <w:tcW w:w="7578" w:type="dxa"/>
          </w:tcPr>
          <w:p w14:paraId="27190B69" w14:textId="77777777" w:rsidR="0010769E" w:rsidRPr="0010769E" w:rsidRDefault="0010769E" w:rsidP="0010769E">
            <w:pPr>
              <w:rPr>
                <w:rFonts w:asciiTheme="minorHAnsi" w:hAnsiTheme="minorHAnsi"/>
              </w:rPr>
            </w:pPr>
            <w:r w:rsidRPr="0010769E">
              <w:rPr>
                <w:rFonts w:asciiTheme="minorHAnsi" w:hAnsiTheme="minorHAnsi"/>
              </w:rPr>
              <w:t>Able to aptly change focus and re-prioritize work when required</w:t>
            </w:r>
          </w:p>
        </w:tc>
      </w:tr>
      <w:tr w:rsidR="0010769E" w:rsidRPr="0010769E" w14:paraId="130575ED" w14:textId="77777777" w:rsidTr="00F741BA">
        <w:tc>
          <w:tcPr>
            <w:tcW w:w="1998" w:type="dxa"/>
          </w:tcPr>
          <w:p w14:paraId="16AC6288" w14:textId="77777777" w:rsidR="0010769E" w:rsidRPr="0010769E" w:rsidRDefault="0010769E" w:rsidP="0010769E">
            <w:pPr>
              <w:rPr>
                <w:rFonts w:asciiTheme="minorHAnsi" w:hAnsiTheme="minorHAnsi"/>
              </w:rPr>
            </w:pPr>
            <w:r w:rsidRPr="0010769E">
              <w:rPr>
                <w:rFonts w:asciiTheme="minorHAnsi" w:hAnsiTheme="minorHAnsi"/>
              </w:rPr>
              <w:t>Imagination</w:t>
            </w:r>
          </w:p>
        </w:tc>
        <w:tc>
          <w:tcPr>
            <w:tcW w:w="7578" w:type="dxa"/>
          </w:tcPr>
          <w:p w14:paraId="6E4CCA9A" w14:textId="77777777" w:rsidR="0010769E" w:rsidRPr="0010769E" w:rsidRDefault="0010769E" w:rsidP="0010769E">
            <w:pPr>
              <w:rPr>
                <w:rFonts w:asciiTheme="minorHAnsi" w:hAnsiTheme="minorHAnsi"/>
              </w:rPr>
            </w:pPr>
            <w:r w:rsidRPr="0010769E">
              <w:rPr>
                <w:rFonts w:asciiTheme="minorHAnsi" w:hAnsiTheme="minorHAnsi"/>
              </w:rPr>
              <w:t xml:space="preserve">To answer a query requires analytical skills and  flexibility (as to possible sources for answers) </w:t>
            </w:r>
          </w:p>
        </w:tc>
      </w:tr>
      <w:tr w:rsidR="0010769E" w:rsidRPr="0010769E" w14:paraId="190349BD" w14:textId="77777777" w:rsidTr="00F741BA">
        <w:tc>
          <w:tcPr>
            <w:tcW w:w="1998" w:type="dxa"/>
          </w:tcPr>
          <w:p w14:paraId="5389C1DD" w14:textId="77777777" w:rsidR="0010769E" w:rsidRPr="0010769E" w:rsidRDefault="0010769E" w:rsidP="0010769E">
            <w:pPr>
              <w:rPr>
                <w:rFonts w:asciiTheme="minorHAnsi" w:hAnsiTheme="minorHAnsi"/>
              </w:rPr>
            </w:pPr>
            <w:r w:rsidRPr="0010769E">
              <w:rPr>
                <w:rFonts w:asciiTheme="minorHAnsi" w:hAnsiTheme="minorHAnsi"/>
              </w:rPr>
              <w:t>Creativity</w:t>
            </w:r>
          </w:p>
        </w:tc>
        <w:tc>
          <w:tcPr>
            <w:tcW w:w="7578" w:type="dxa"/>
          </w:tcPr>
          <w:p w14:paraId="66DF2109" w14:textId="77777777" w:rsidR="0010769E" w:rsidRPr="0010769E" w:rsidRDefault="0010769E" w:rsidP="0010769E">
            <w:pPr>
              <w:rPr>
                <w:rFonts w:asciiTheme="minorHAnsi" w:hAnsiTheme="minorHAnsi"/>
              </w:rPr>
            </w:pPr>
            <w:r w:rsidRPr="0010769E">
              <w:rPr>
                <w:rFonts w:asciiTheme="minorHAnsi" w:hAnsiTheme="minorHAnsi"/>
              </w:rPr>
              <w:t>To design attractive and useful websites and the Trent Archives newsletter ; to assist in displays and exhibits;  editing a scanned image to improve it</w:t>
            </w:r>
          </w:p>
        </w:tc>
      </w:tr>
      <w:tr w:rsidR="0010769E" w:rsidRPr="0010769E" w14:paraId="2FDA317F" w14:textId="77777777" w:rsidTr="00F741BA">
        <w:tc>
          <w:tcPr>
            <w:tcW w:w="1998" w:type="dxa"/>
          </w:tcPr>
          <w:p w14:paraId="2E30879E" w14:textId="77777777" w:rsidR="0010769E" w:rsidRPr="0010769E" w:rsidRDefault="0010769E" w:rsidP="0010769E">
            <w:pPr>
              <w:rPr>
                <w:rFonts w:asciiTheme="minorHAnsi" w:hAnsiTheme="minorHAnsi"/>
              </w:rPr>
            </w:pPr>
            <w:r w:rsidRPr="0010769E">
              <w:rPr>
                <w:rFonts w:asciiTheme="minorHAnsi" w:hAnsiTheme="minorHAnsi"/>
              </w:rPr>
              <w:t>Discretion</w:t>
            </w:r>
          </w:p>
        </w:tc>
        <w:tc>
          <w:tcPr>
            <w:tcW w:w="7578" w:type="dxa"/>
          </w:tcPr>
          <w:p w14:paraId="16CF7578" w14:textId="77777777" w:rsidR="0010769E" w:rsidRPr="0010769E" w:rsidRDefault="0010769E" w:rsidP="0010769E">
            <w:pPr>
              <w:rPr>
                <w:rFonts w:asciiTheme="minorHAnsi" w:hAnsiTheme="minorHAnsi"/>
              </w:rPr>
            </w:pPr>
            <w:r w:rsidRPr="0010769E">
              <w:rPr>
                <w:rFonts w:asciiTheme="minorHAnsi" w:hAnsiTheme="minorHAnsi"/>
              </w:rPr>
              <w:t>Protect the privacy of one’s researchers and their requests; protect the privacy of donated material that is restricted</w:t>
            </w:r>
          </w:p>
        </w:tc>
      </w:tr>
      <w:tr w:rsidR="0010769E" w:rsidRPr="0010769E" w14:paraId="707E2FCD" w14:textId="77777777" w:rsidTr="00F741BA">
        <w:tc>
          <w:tcPr>
            <w:tcW w:w="1998" w:type="dxa"/>
          </w:tcPr>
          <w:p w14:paraId="60A991C1" w14:textId="77777777" w:rsidR="0010769E" w:rsidRPr="0010769E" w:rsidRDefault="0010769E" w:rsidP="0010769E">
            <w:pPr>
              <w:rPr>
                <w:rFonts w:asciiTheme="minorHAnsi" w:hAnsiTheme="minorHAnsi"/>
              </w:rPr>
            </w:pPr>
            <w:r w:rsidRPr="0010769E">
              <w:rPr>
                <w:rFonts w:asciiTheme="minorHAnsi" w:hAnsiTheme="minorHAnsi"/>
              </w:rPr>
              <w:t>Accuracy</w:t>
            </w:r>
          </w:p>
        </w:tc>
        <w:tc>
          <w:tcPr>
            <w:tcW w:w="7578" w:type="dxa"/>
          </w:tcPr>
          <w:p w14:paraId="644970ED" w14:textId="77777777" w:rsidR="0010769E" w:rsidRPr="0010769E" w:rsidRDefault="0010769E" w:rsidP="0010769E">
            <w:pPr>
              <w:rPr>
                <w:rFonts w:asciiTheme="minorHAnsi" w:hAnsiTheme="minorHAnsi"/>
              </w:rPr>
            </w:pPr>
            <w:r w:rsidRPr="0010769E">
              <w:rPr>
                <w:rFonts w:asciiTheme="minorHAnsi" w:hAnsiTheme="minorHAnsi"/>
              </w:rPr>
              <w:t>The archival database is searchable on the Internet (e.g. via Google) so the information must be accurate and without errors; similarly with the Art Collection database</w:t>
            </w:r>
          </w:p>
        </w:tc>
      </w:tr>
      <w:tr w:rsidR="0010769E" w:rsidRPr="0010769E" w14:paraId="131A5CAF" w14:textId="77777777" w:rsidTr="00F741BA">
        <w:tc>
          <w:tcPr>
            <w:tcW w:w="1998" w:type="dxa"/>
          </w:tcPr>
          <w:p w14:paraId="33FCC768" w14:textId="77777777" w:rsidR="0010769E" w:rsidRPr="0010769E" w:rsidRDefault="0010769E" w:rsidP="0010769E">
            <w:pPr>
              <w:rPr>
                <w:rFonts w:asciiTheme="minorHAnsi" w:hAnsiTheme="minorHAnsi"/>
              </w:rPr>
            </w:pPr>
            <w:r w:rsidRPr="0010769E">
              <w:rPr>
                <w:rFonts w:asciiTheme="minorHAnsi" w:hAnsiTheme="minorHAnsi"/>
              </w:rPr>
              <w:t>Numeracy</w:t>
            </w:r>
          </w:p>
        </w:tc>
        <w:tc>
          <w:tcPr>
            <w:tcW w:w="7578" w:type="dxa"/>
          </w:tcPr>
          <w:p w14:paraId="037AA50C" w14:textId="77777777" w:rsidR="0010769E" w:rsidRPr="0010769E" w:rsidRDefault="0010769E" w:rsidP="0010769E">
            <w:pPr>
              <w:rPr>
                <w:rFonts w:asciiTheme="minorHAnsi" w:hAnsiTheme="minorHAnsi"/>
              </w:rPr>
            </w:pPr>
            <w:r w:rsidRPr="0010769E">
              <w:rPr>
                <w:rFonts w:asciiTheme="minorHAnsi" w:hAnsiTheme="minorHAnsi"/>
              </w:rPr>
              <w:t>Accurately handle charges and monies collected</w:t>
            </w:r>
          </w:p>
        </w:tc>
      </w:tr>
      <w:tr w:rsidR="0010769E" w:rsidRPr="0010769E" w14:paraId="6F0A593C" w14:textId="77777777" w:rsidTr="00F741BA">
        <w:tc>
          <w:tcPr>
            <w:tcW w:w="1998" w:type="dxa"/>
          </w:tcPr>
          <w:p w14:paraId="75625633" w14:textId="77777777" w:rsidR="0010769E" w:rsidRPr="0010769E" w:rsidRDefault="0010769E" w:rsidP="0010769E">
            <w:pPr>
              <w:rPr>
                <w:rFonts w:asciiTheme="minorHAnsi" w:hAnsiTheme="minorHAnsi"/>
              </w:rPr>
            </w:pPr>
            <w:r w:rsidRPr="0010769E">
              <w:rPr>
                <w:rFonts w:asciiTheme="minorHAnsi" w:hAnsiTheme="minorHAnsi"/>
              </w:rPr>
              <w:lastRenderedPageBreak/>
              <w:t>Emergency preparedness</w:t>
            </w:r>
          </w:p>
        </w:tc>
        <w:tc>
          <w:tcPr>
            <w:tcW w:w="7578" w:type="dxa"/>
          </w:tcPr>
          <w:p w14:paraId="5891DE4F" w14:textId="77777777" w:rsidR="0010769E" w:rsidRPr="0010769E" w:rsidRDefault="0010769E" w:rsidP="0010769E">
            <w:pPr>
              <w:rPr>
                <w:rFonts w:asciiTheme="minorHAnsi" w:hAnsiTheme="minorHAnsi"/>
              </w:rPr>
            </w:pPr>
            <w:r w:rsidRPr="0010769E">
              <w:rPr>
                <w:rFonts w:asciiTheme="minorHAnsi" w:hAnsiTheme="minorHAnsi"/>
              </w:rPr>
              <w:t>Be aware of the emergency preparedness  plan for the Archives and participate if an emergency occurs</w:t>
            </w:r>
          </w:p>
        </w:tc>
      </w:tr>
    </w:tbl>
    <w:p w14:paraId="7B0E3925" w14:textId="77777777" w:rsidR="0010769E" w:rsidRPr="0010769E" w:rsidRDefault="0010769E" w:rsidP="0010769E">
      <w:pPr>
        <w:rPr>
          <w:rFonts w:asciiTheme="minorHAnsi" w:hAnsiTheme="minorHAnsi"/>
          <w:lang w:val="en-US"/>
        </w:rPr>
      </w:pPr>
    </w:p>
    <w:p w14:paraId="6BB34570" w14:textId="77777777" w:rsidR="0010769E" w:rsidRPr="0010769E" w:rsidRDefault="0010769E" w:rsidP="0010769E">
      <w:pPr>
        <w:rPr>
          <w:rFonts w:asciiTheme="minorHAnsi" w:hAnsiTheme="minorHAnsi"/>
          <w:lang w:val="en-US"/>
        </w:rPr>
      </w:pPr>
    </w:p>
    <w:p w14:paraId="577BC369" w14:textId="77777777" w:rsidR="0010769E" w:rsidRPr="0010769E" w:rsidRDefault="0010769E" w:rsidP="0010769E">
      <w:pPr>
        <w:rPr>
          <w:rFonts w:asciiTheme="minorHAnsi" w:hAnsiTheme="minorHAnsi" w:cs="Arial"/>
          <w:b/>
          <w:bCs/>
          <w:lang w:val="en-US"/>
        </w:rPr>
      </w:pPr>
      <w:r w:rsidRPr="0010769E">
        <w:rPr>
          <w:rFonts w:asciiTheme="minorHAnsi" w:hAnsiTheme="minorHAnsi" w:cs="Arial"/>
          <w:b/>
          <w:bCs/>
          <w:lang w:val="en-US"/>
        </w:rPr>
        <w:t>Physical Effort:</w:t>
      </w:r>
    </w:p>
    <w:p w14:paraId="4204785F" w14:textId="77777777" w:rsidR="0010769E" w:rsidRPr="0010769E" w:rsidRDefault="0010769E" w:rsidP="0010769E">
      <w:pPr>
        <w:rPr>
          <w:rFonts w:asciiTheme="minorHAnsi" w:hAnsiTheme="minorHAnsi" w:cs="Arial"/>
          <w:b/>
          <w:bCs/>
          <w:lang w:val="en-US"/>
        </w:rPr>
      </w:pPr>
    </w:p>
    <w:tbl>
      <w:tblPr>
        <w:tblStyle w:val="TableGrid3"/>
        <w:tblW w:w="0" w:type="auto"/>
        <w:tblLook w:val="04A0" w:firstRow="1" w:lastRow="0" w:firstColumn="1" w:lastColumn="0" w:noHBand="0" w:noVBand="1"/>
      </w:tblPr>
      <w:tblGrid>
        <w:gridCol w:w="1908"/>
        <w:gridCol w:w="6722"/>
      </w:tblGrid>
      <w:tr w:rsidR="0010769E" w:rsidRPr="0010769E" w14:paraId="2E6BDB58" w14:textId="77777777" w:rsidTr="00F741BA">
        <w:tc>
          <w:tcPr>
            <w:tcW w:w="1998" w:type="dxa"/>
          </w:tcPr>
          <w:p w14:paraId="408ABD90" w14:textId="77777777" w:rsidR="0010769E" w:rsidRPr="0010769E" w:rsidRDefault="0010769E" w:rsidP="0010769E">
            <w:pPr>
              <w:rPr>
                <w:rFonts w:asciiTheme="minorHAnsi" w:hAnsiTheme="minorHAnsi"/>
              </w:rPr>
            </w:pPr>
            <w:r w:rsidRPr="0010769E">
              <w:rPr>
                <w:rFonts w:asciiTheme="minorHAnsi" w:hAnsiTheme="minorHAnsi"/>
              </w:rPr>
              <w:t>Description</w:t>
            </w:r>
          </w:p>
        </w:tc>
        <w:tc>
          <w:tcPr>
            <w:tcW w:w="7578" w:type="dxa"/>
          </w:tcPr>
          <w:p w14:paraId="25970A1E" w14:textId="77777777" w:rsidR="0010769E" w:rsidRPr="0010769E" w:rsidRDefault="0010769E" w:rsidP="0010769E">
            <w:pPr>
              <w:rPr>
                <w:rFonts w:asciiTheme="minorHAnsi" w:hAnsiTheme="minorHAnsi"/>
              </w:rPr>
            </w:pPr>
            <w:r w:rsidRPr="0010769E">
              <w:rPr>
                <w:rFonts w:asciiTheme="minorHAnsi" w:hAnsiTheme="minorHAnsi"/>
              </w:rPr>
              <w:t>Job Tasks Required</w:t>
            </w:r>
          </w:p>
        </w:tc>
      </w:tr>
      <w:tr w:rsidR="0010769E" w:rsidRPr="0010769E" w14:paraId="3A0C847C" w14:textId="77777777" w:rsidTr="00F741BA">
        <w:tc>
          <w:tcPr>
            <w:tcW w:w="1998" w:type="dxa"/>
          </w:tcPr>
          <w:p w14:paraId="7ACA8C84" w14:textId="77777777" w:rsidR="0010769E" w:rsidRPr="0010769E" w:rsidRDefault="0010769E" w:rsidP="0010769E">
            <w:pPr>
              <w:rPr>
                <w:rFonts w:asciiTheme="minorHAnsi" w:hAnsiTheme="minorHAnsi"/>
              </w:rPr>
            </w:pPr>
            <w:r w:rsidRPr="0010769E">
              <w:rPr>
                <w:rFonts w:asciiTheme="minorHAnsi" w:hAnsiTheme="minorHAnsi"/>
              </w:rPr>
              <w:t>Climbing, Walking</w:t>
            </w:r>
          </w:p>
        </w:tc>
        <w:tc>
          <w:tcPr>
            <w:tcW w:w="7578" w:type="dxa"/>
          </w:tcPr>
          <w:p w14:paraId="477DA415" w14:textId="77777777" w:rsidR="0010769E" w:rsidRPr="0010769E" w:rsidRDefault="0010769E" w:rsidP="0010769E">
            <w:pPr>
              <w:rPr>
                <w:rFonts w:asciiTheme="minorHAnsi" w:hAnsiTheme="minorHAnsi"/>
              </w:rPr>
            </w:pPr>
            <w:r w:rsidRPr="0010769E">
              <w:rPr>
                <w:rFonts w:asciiTheme="minorHAnsi" w:hAnsiTheme="minorHAnsi"/>
              </w:rPr>
              <w:t>Regular on-site inspection of the Archives area;  climbing stairs to access boxes of material</w:t>
            </w:r>
          </w:p>
        </w:tc>
      </w:tr>
      <w:tr w:rsidR="0010769E" w:rsidRPr="0010769E" w14:paraId="63EB3464" w14:textId="77777777" w:rsidTr="0010769E">
        <w:trPr>
          <w:trHeight w:val="251"/>
        </w:trPr>
        <w:tc>
          <w:tcPr>
            <w:tcW w:w="1998" w:type="dxa"/>
          </w:tcPr>
          <w:p w14:paraId="0D434E22" w14:textId="77777777" w:rsidR="0010769E" w:rsidRPr="0010769E" w:rsidRDefault="0010769E" w:rsidP="0010769E">
            <w:pPr>
              <w:rPr>
                <w:rFonts w:asciiTheme="minorHAnsi" w:hAnsiTheme="minorHAnsi"/>
              </w:rPr>
            </w:pPr>
            <w:r w:rsidRPr="0010769E">
              <w:rPr>
                <w:rFonts w:asciiTheme="minorHAnsi" w:hAnsiTheme="minorHAnsi"/>
              </w:rPr>
              <w:t>Lifting, carrying</w:t>
            </w:r>
          </w:p>
        </w:tc>
        <w:tc>
          <w:tcPr>
            <w:tcW w:w="7578" w:type="dxa"/>
          </w:tcPr>
          <w:p w14:paraId="6A1933F5" w14:textId="77777777" w:rsidR="0010769E" w:rsidRPr="0010769E" w:rsidRDefault="0010769E" w:rsidP="0010769E">
            <w:pPr>
              <w:rPr>
                <w:rFonts w:asciiTheme="minorHAnsi" w:hAnsiTheme="minorHAnsi"/>
              </w:rPr>
            </w:pPr>
            <w:r w:rsidRPr="0010769E">
              <w:rPr>
                <w:rFonts w:asciiTheme="minorHAnsi" w:hAnsiTheme="minorHAnsi"/>
              </w:rPr>
              <w:t>Packing and lifting archival banker’s boxes of up to nearly 50 pounds on shelving 6 feet tall</w:t>
            </w:r>
          </w:p>
        </w:tc>
      </w:tr>
    </w:tbl>
    <w:p w14:paraId="25EC24EB" w14:textId="77777777" w:rsidR="00F04155" w:rsidRPr="005C417C" w:rsidRDefault="00F04155" w:rsidP="00BE598A">
      <w:pPr>
        <w:tabs>
          <w:tab w:val="left" w:pos="540"/>
        </w:tabs>
        <w:rPr>
          <w:rFonts w:asciiTheme="minorHAnsi" w:hAnsiTheme="minorHAnsi" w:cstheme="minorHAnsi"/>
          <w:sz w:val="22"/>
          <w:szCs w:val="22"/>
          <w:u w:val="single"/>
        </w:rPr>
      </w:pPr>
    </w:p>
    <w:p w14:paraId="6F510596" w14:textId="77777777"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14:paraId="125050DE" w14:textId="77777777" w:rsidR="00901A1A" w:rsidRPr="005C417C" w:rsidRDefault="00AD0D1F"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830598"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any </w:t>
      </w:r>
      <w:r w:rsidR="00830598" w:rsidRPr="005C417C">
        <w:rPr>
          <w:rFonts w:asciiTheme="minorHAnsi" w:hAnsiTheme="minorHAnsi" w:cstheme="minorHAnsi"/>
          <w:i/>
          <w:sz w:val="20"/>
          <w:szCs w:val="20"/>
        </w:rPr>
        <w:t xml:space="preserve">physical and psychological conditions </w:t>
      </w:r>
      <w:r w:rsidRPr="005C417C">
        <w:rPr>
          <w:rFonts w:asciiTheme="minorHAnsi" w:hAnsiTheme="minorHAnsi" w:cstheme="minorHAnsi"/>
          <w:i/>
          <w:sz w:val="20"/>
          <w:szCs w:val="20"/>
        </w:rPr>
        <w:t xml:space="preserve">of the position that </w:t>
      </w:r>
      <w:r w:rsidR="00830598" w:rsidRPr="005C417C">
        <w:rPr>
          <w:rFonts w:asciiTheme="minorHAnsi" w:hAnsiTheme="minorHAnsi" w:cstheme="minorHAnsi"/>
          <w:i/>
          <w:sz w:val="20"/>
          <w:szCs w:val="20"/>
        </w:rPr>
        <w:t xml:space="preserve">make </w:t>
      </w:r>
      <w:r w:rsidRPr="005C417C">
        <w:rPr>
          <w:rFonts w:asciiTheme="minorHAnsi" w:hAnsiTheme="minorHAnsi" w:cstheme="minorHAnsi"/>
          <w:i/>
          <w:sz w:val="20"/>
          <w:szCs w:val="20"/>
        </w:rPr>
        <w:t xml:space="preserve">the </w:t>
      </w:r>
      <w:r w:rsidR="00830598" w:rsidRPr="005C417C">
        <w:rPr>
          <w:rFonts w:asciiTheme="minorHAnsi" w:hAnsiTheme="minorHAnsi" w:cstheme="minorHAnsi"/>
          <w:i/>
          <w:sz w:val="20"/>
          <w:szCs w:val="20"/>
        </w:rPr>
        <w:t xml:space="preserve">job unpleasant, disagreeable </w:t>
      </w:r>
      <w:r w:rsidRPr="005C417C">
        <w:rPr>
          <w:rFonts w:asciiTheme="minorHAnsi" w:hAnsiTheme="minorHAnsi" w:cstheme="minorHAnsi"/>
          <w:i/>
          <w:sz w:val="20"/>
          <w:szCs w:val="20"/>
        </w:rPr>
        <w:t>and/</w:t>
      </w:r>
      <w:r w:rsidR="00830598" w:rsidRPr="005C417C">
        <w:rPr>
          <w:rFonts w:asciiTheme="minorHAnsi" w:hAnsiTheme="minorHAnsi" w:cstheme="minorHAnsi"/>
          <w:i/>
          <w:sz w:val="20"/>
          <w:szCs w:val="20"/>
        </w:rPr>
        <w:t>or hazardous to health</w:t>
      </w:r>
      <w:r w:rsidR="00731BDE" w:rsidRPr="005C417C">
        <w:rPr>
          <w:rFonts w:asciiTheme="minorHAnsi" w:hAnsiTheme="minorHAnsi" w:cstheme="minorHAnsi"/>
          <w:i/>
          <w:sz w:val="20"/>
          <w:szCs w:val="20"/>
        </w:rPr>
        <w:t xml:space="preserve"> and well-being</w:t>
      </w:r>
      <w:r w:rsidR="00830598" w:rsidRPr="005C417C">
        <w:rPr>
          <w:rFonts w:asciiTheme="minorHAnsi" w:hAnsiTheme="minorHAnsi" w:cstheme="minorHAnsi"/>
          <w:i/>
          <w:sz w:val="20"/>
          <w:szCs w:val="20"/>
        </w:rPr>
        <w:t>.</w:t>
      </w:r>
      <w:r w:rsidR="00731BDE" w:rsidRPr="005C417C">
        <w:rPr>
          <w:rFonts w:asciiTheme="minorHAnsi" w:hAnsiTheme="minorHAnsi" w:cstheme="minorHAnsi"/>
          <w:i/>
          <w:sz w:val="20"/>
          <w:szCs w:val="20"/>
        </w:rPr>
        <w:t xml:space="preserve">  Describe the nature, frequency and duration of exposure.</w:t>
      </w:r>
    </w:p>
    <w:p w14:paraId="2E3B146A" w14:textId="77777777" w:rsidR="00901A1A" w:rsidRPr="005C417C" w:rsidRDefault="00901A1A" w:rsidP="00296763">
      <w:pPr>
        <w:rPr>
          <w:rFonts w:asciiTheme="minorHAnsi" w:hAnsiTheme="minorHAnsi" w:cstheme="minorHAnsi"/>
        </w:rPr>
      </w:pPr>
    </w:p>
    <w:p w14:paraId="365659B8" w14:textId="77777777" w:rsidR="0010769E" w:rsidRPr="0010769E" w:rsidRDefault="0010769E" w:rsidP="0010769E">
      <w:pPr>
        <w:tabs>
          <w:tab w:val="left" w:pos="1110"/>
        </w:tabs>
        <w:rPr>
          <w:rFonts w:ascii="Arial" w:hAnsi="Arial" w:cs="Arial"/>
          <w:b/>
          <w:bCs/>
          <w:sz w:val="20"/>
          <w:szCs w:val="20"/>
          <w:lang w:val="en-US"/>
        </w:rPr>
      </w:pPr>
      <w:r w:rsidRPr="0010769E">
        <w:rPr>
          <w:rFonts w:ascii="Arial" w:hAnsi="Arial" w:cs="Arial"/>
          <w:b/>
          <w:bCs/>
          <w:sz w:val="20"/>
          <w:szCs w:val="20"/>
          <w:lang w:val="en-US"/>
        </w:rPr>
        <w:t>Psychological Conditions:</w:t>
      </w:r>
    </w:p>
    <w:p w14:paraId="29BCA5BC" w14:textId="77777777" w:rsidR="0010769E" w:rsidRPr="0010769E" w:rsidRDefault="0010769E" w:rsidP="0010769E">
      <w:pPr>
        <w:rPr>
          <w:sz w:val="20"/>
          <w:szCs w:val="20"/>
          <w:lang w:val="en-US"/>
        </w:rPr>
      </w:pPr>
    </w:p>
    <w:tbl>
      <w:tblPr>
        <w:tblStyle w:val="TableGrid4"/>
        <w:tblW w:w="0" w:type="auto"/>
        <w:tblLook w:val="04A0" w:firstRow="1" w:lastRow="0" w:firstColumn="1" w:lastColumn="0" w:noHBand="0" w:noVBand="1"/>
      </w:tblPr>
      <w:tblGrid>
        <w:gridCol w:w="1942"/>
        <w:gridCol w:w="6688"/>
      </w:tblGrid>
      <w:tr w:rsidR="0010769E" w:rsidRPr="0010769E" w14:paraId="2739E063" w14:textId="77777777" w:rsidTr="00F741BA">
        <w:tc>
          <w:tcPr>
            <w:tcW w:w="1998" w:type="dxa"/>
          </w:tcPr>
          <w:p w14:paraId="452EF87C" w14:textId="77777777" w:rsidR="0010769E" w:rsidRPr="0010769E" w:rsidRDefault="0010769E" w:rsidP="0010769E">
            <w:pPr>
              <w:rPr>
                <w:rFonts w:asciiTheme="minorHAnsi" w:hAnsiTheme="minorHAnsi"/>
              </w:rPr>
            </w:pPr>
            <w:r w:rsidRPr="0010769E">
              <w:rPr>
                <w:rFonts w:asciiTheme="minorHAnsi" w:hAnsiTheme="minorHAnsi"/>
              </w:rPr>
              <w:t>Condition</w:t>
            </w:r>
          </w:p>
        </w:tc>
        <w:tc>
          <w:tcPr>
            <w:tcW w:w="7578" w:type="dxa"/>
          </w:tcPr>
          <w:p w14:paraId="35FF890F" w14:textId="77777777" w:rsidR="0010769E" w:rsidRPr="0010769E" w:rsidRDefault="0010769E" w:rsidP="0010769E">
            <w:pPr>
              <w:rPr>
                <w:rFonts w:asciiTheme="minorHAnsi" w:hAnsiTheme="minorHAnsi"/>
              </w:rPr>
            </w:pPr>
            <w:r w:rsidRPr="0010769E">
              <w:rPr>
                <w:rFonts w:asciiTheme="minorHAnsi" w:hAnsiTheme="minorHAnsi"/>
              </w:rPr>
              <w:t>Description</w:t>
            </w:r>
          </w:p>
        </w:tc>
      </w:tr>
      <w:tr w:rsidR="0010769E" w:rsidRPr="0010769E" w14:paraId="5B4F28CC" w14:textId="77777777" w:rsidTr="00F741BA">
        <w:tc>
          <w:tcPr>
            <w:tcW w:w="1998" w:type="dxa"/>
          </w:tcPr>
          <w:p w14:paraId="72620AEE" w14:textId="77777777" w:rsidR="0010769E" w:rsidRPr="0010769E" w:rsidRDefault="0010769E" w:rsidP="0010769E">
            <w:pPr>
              <w:rPr>
                <w:rFonts w:asciiTheme="minorHAnsi" w:hAnsiTheme="minorHAnsi"/>
              </w:rPr>
            </w:pPr>
            <w:r w:rsidRPr="0010769E">
              <w:rPr>
                <w:rFonts w:asciiTheme="minorHAnsi" w:hAnsiTheme="minorHAnsi"/>
              </w:rPr>
              <w:t>Responsibility</w:t>
            </w:r>
          </w:p>
        </w:tc>
        <w:tc>
          <w:tcPr>
            <w:tcW w:w="7578" w:type="dxa"/>
          </w:tcPr>
          <w:p w14:paraId="364A4BEA" w14:textId="77777777" w:rsidR="0010769E" w:rsidRPr="0010769E" w:rsidRDefault="0010769E" w:rsidP="0010769E">
            <w:pPr>
              <w:rPr>
                <w:rFonts w:asciiTheme="minorHAnsi" w:hAnsiTheme="minorHAnsi"/>
              </w:rPr>
            </w:pPr>
            <w:r w:rsidRPr="0010769E">
              <w:rPr>
                <w:rFonts w:asciiTheme="minorHAnsi" w:hAnsiTheme="minorHAnsi"/>
              </w:rPr>
              <w:t>Is responsible for archival service when the University Archivist is away; must ensure copying forms are completed for all copies made;  the archival and art databases are unique and must be accurately maintained and backed up;  must periodically inventory and examine University artworks distributed throughout the University</w:t>
            </w:r>
          </w:p>
        </w:tc>
      </w:tr>
      <w:tr w:rsidR="0010769E" w:rsidRPr="0010769E" w14:paraId="731931FF" w14:textId="77777777" w:rsidTr="00F741BA">
        <w:tc>
          <w:tcPr>
            <w:tcW w:w="1998" w:type="dxa"/>
          </w:tcPr>
          <w:p w14:paraId="06DCFD51" w14:textId="77777777" w:rsidR="0010769E" w:rsidRPr="0010769E" w:rsidRDefault="0010769E" w:rsidP="0010769E">
            <w:pPr>
              <w:rPr>
                <w:rFonts w:asciiTheme="minorHAnsi" w:hAnsiTheme="minorHAnsi"/>
              </w:rPr>
            </w:pPr>
            <w:r w:rsidRPr="0010769E">
              <w:rPr>
                <w:rFonts w:asciiTheme="minorHAnsi" w:hAnsiTheme="minorHAnsi"/>
              </w:rPr>
              <w:t>Dealing with people</w:t>
            </w:r>
          </w:p>
        </w:tc>
        <w:tc>
          <w:tcPr>
            <w:tcW w:w="7578" w:type="dxa"/>
          </w:tcPr>
          <w:p w14:paraId="66EED2C8" w14:textId="77777777" w:rsidR="0010769E" w:rsidRPr="0010769E" w:rsidRDefault="0010769E" w:rsidP="0010769E">
            <w:pPr>
              <w:rPr>
                <w:rFonts w:asciiTheme="minorHAnsi" w:hAnsiTheme="minorHAnsi"/>
              </w:rPr>
            </w:pPr>
            <w:r w:rsidRPr="0010769E">
              <w:rPr>
                <w:rFonts w:asciiTheme="minorHAnsi" w:hAnsiTheme="minorHAnsi"/>
              </w:rPr>
              <w:t>Dealing with some people who express displeasure that some material has restricted access or is subject to FIPPA or Privacy legislation; dealing with people who are unhappy because Copyright legislation prevents copying</w:t>
            </w:r>
          </w:p>
        </w:tc>
      </w:tr>
      <w:tr w:rsidR="0010769E" w:rsidRPr="0010769E" w14:paraId="572BCC25" w14:textId="77777777" w:rsidTr="00F741BA">
        <w:tc>
          <w:tcPr>
            <w:tcW w:w="1998" w:type="dxa"/>
          </w:tcPr>
          <w:p w14:paraId="28A000B2" w14:textId="77777777" w:rsidR="0010769E" w:rsidRPr="0010769E" w:rsidRDefault="0010769E" w:rsidP="0010769E">
            <w:pPr>
              <w:rPr>
                <w:rFonts w:asciiTheme="minorHAnsi" w:hAnsiTheme="minorHAnsi"/>
              </w:rPr>
            </w:pPr>
            <w:r w:rsidRPr="0010769E">
              <w:rPr>
                <w:rFonts w:asciiTheme="minorHAnsi" w:hAnsiTheme="minorHAnsi"/>
              </w:rPr>
              <w:t>Interruptions</w:t>
            </w:r>
          </w:p>
        </w:tc>
        <w:tc>
          <w:tcPr>
            <w:tcW w:w="7578" w:type="dxa"/>
          </w:tcPr>
          <w:p w14:paraId="1D476649" w14:textId="77777777" w:rsidR="0010769E" w:rsidRPr="0010769E" w:rsidRDefault="0010769E" w:rsidP="0010769E">
            <w:pPr>
              <w:rPr>
                <w:rFonts w:asciiTheme="minorHAnsi" w:hAnsiTheme="minorHAnsi"/>
              </w:rPr>
            </w:pPr>
            <w:r w:rsidRPr="0010769E">
              <w:rPr>
                <w:rFonts w:asciiTheme="minorHAnsi" w:hAnsiTheme="minorHAnsi"/>
              </w:rPr>
              <w:t>Frequent interruptions require re-prioritizing of tasks</w:t>
            </w:r>
          </w:p>
        </w:tc>
      </w:tr>
      <w:tr w:rsidR="0010769E" w:rsidRPr="0010769E" w14:paraId="554D4458" w14:textId="77777777" w:rsidTr="00F741BA">
        <w:tc>
          <w:tcPr>
            <w:tcW w:w="1998" w:type="dxa"/>
          </w:tcPr>
          <w:p w14:paraId="4643882C" w14:textId="77777777" w:rsidR="0010769E" w:rsidRPr="0010769E" w:rsidRDefault="0010769E" w:rsidP="0010769E">
            <w:pPr>
              <w:rPr>
                <w:rFonts w:asciiTheme="minorHAnsi" w:hAnsiTheme="minorHAnsi"/>
              </w:rPr>
            </w:pPr>
            <w:r w:rsidRPr="0010769E">
              <w:rPr>
                <w:rFonts w:asciiTheme="minorHAnsi" w:hAnsiTheme="minorHAnsi"/>
              </w:rPr>
              <w:t>Maintaining confidentiality</w:t>
            </w:r>
          </w:p>
        </w:tc>
        <w:tc>
          <w:tcPr>
            <w:tcW w:w="7578" w:type="dxa"/>
          </w:tcPr>
          <w:p w14:paraId="27CBECEF" w14:textId="77777777" w:rsidR="0010769E" w:rsidRPr="0010769E" w:rsidRDefault="0010769E" w:rsidP="0010769E">
            <w:pPr>
              <w:rPr>
                <w:rFonts w:asciiTheme="minorHAnsi" w:hAnsiTheme="minorHAnsi"/>
              </w:rPr>
            </w:pPr>
            <w:r w:rsidRPr="0010769E">
              <w:rPr>
                <w:rFonts w:asciiTheme="minorHAnsi" w:hAnsiTheme="minorHAnsi"/>
              </w:rPr>
              <w:t>Has access to donor information including appraisal amounts assigned to donations</w:t>
            </w:r>
            <w:proofErr w:type="gramStart"/>
            <w:r w:rsidRPr="0010769E">
              <w:rPr>
                <w:rFonts w:asciiTheme="minorHAnsi" w:hAnsiTheme="minorHAnsi"/>
              </w:rPr>
              <w:t>;  processes</w:t>
            </w:r>
            <w:proofErr w:type="gramEnd"/>
            <w:r w:rsidRPr="0010769E">
              <w:rPr>
                <w:rFonts w:asciiTheme="minorHAnsi" w:hAnsiTheme="minorHAnsi"/>
              </w:rPr>
              <w:t xml:space="preserve"> and has access to restricted administrative material and to private donor restricted material.  This must be kept confidential.</w:t>
            </w:r>
          </w:p>
        </w:tc>
      </w:tr>
    </w:tbl>
    <w:p w14:paraId="1043D4AA" w14:textId="77777777" w:rsidR="0010769E" w:rsidRPr="0010769E" w:rsidRDefault="0010769E" w:rsidP="0010769E">
      <w:pPr>
        <w:rPr>
          <w:rFonts w:asciiTheme="minorHAnsi" w:hAnsiTheme="minorHAnsi"/>
          <w:lang w:val="en-US"/>
        </w:rPr>
      </w:pPr>
    </w:p>
    <w:p w14:paraId="1542386E" w14:textId="77777777" w:rsidR="0010769E" w:rsidRPr="0010769E" w:rsidRDefault="0010769E" w:rsidP="0010769E">
      <w:pPr>
        <w:tabs>
          <w:tab w:val="left" w:pos="1110"/>
        </w:tabs>
        <w:rPr>
          <w:rFonts w:asciiTheme="minorHAnsi" w:hAnsiTheme="minorHAnsi" w:cs="Arial"/>
          <w:b/>
          <w:bCs/>
          <w:lang w:val="en-US"/>
        </w:rPr>
      </w:pPr>
      <w:r w:rsidRPr="0010769E">
        <w:rPr>
          <w:rFonts w:asciiTheme="minorHAnsi" w:hAnsiTheme="minorHAnsi" w:cs="Arial"/>
          <w:b/>
          <w:bCs/>
          <w:lang w:val="en-US"/>
        </w:rPr>
        <w:t>Physical Conditions:</w:t>
      </w:r>
    </w:p>
    <w:p w14:paraId="287B900E" w14:textId="77777777" w:rsidR="0010769E" w:rsidRPr="0010769E" w:rsidRDefault="0010769E" w:rsidP="0010769E">
      <w:pPr>
        <w:rPr>
          <w:rFonts w:asciiTheme="minorHAnsi" w:hAnsiTheme="minorHAnsi"/>
          <w:lang w:val="en-US"/>
        </w:rPr>
      </w:pPr>
    </w:p>
    <w:tbl>
      <w:tblPr>
        <w:tblStyle w:val="TableGrid4"/>
        <w:tblW w:w="0" w:type="auto"/>
        <w:tblLook w:val="04A0" w:firstRow="1" w:lastRow="0" w:firstColumn="1" w:lastColumn="0" w:noHBand="0" w:noVBand="1"/>
      </w:tblPr>
      <w:tblGrid>
        <w:gridCol w:w="1873"/>
        <w:gridCol w:w="6757"/>
      </w:tblGrid>
      <w:tr w:rsidR="0010769E" w:rsidRPr="0010769E" w14:paraId="7EFE681A" w14:textId="77777777" w:rsidTr="00F741BA">
        <w:tc>
          <w:tcPr>
            <w:tcW w:w="1998" w:type="dxa"/>
          </w:tcPr>
          <w:p w14:paraId="2752367D" w14:textId="77777777" w:rsidR="0010769E" w:rsidRPr="0010769E" w:rsidRDefault="0010769E" w:rsidP="0010769E">
            <w:pPr>
              <w:rPr>
                <w:rFonts w:asciiTheme="minorHAnsi" w:hAnsiTheme="minorHAnsi"/>
              </w:rPr>
            </w:pPr>
            <w:r w:rsidRPr="0010769E">
              <w:rPr>
                <w:rFonts w:asciiTheme="minorHAnsi" w:hAnsiTheme="minorHAnsi"/>
              </w:rPr>
              <w:t>Condition</w:t>
            </w:r>
          </w:p>
        </w:tc>
        <w:tc>
          <w:tcPr>
            <w:tcW w:w="7578" w:type="dxa"/>
          </w:tcPr>
          <w:p w14:paraId="1801253E" w14:textId="77777777" w:rsidR="0010769E" w:rsidRPr="0010769E" w:rsidRDefault="0010769E" w:rsidP="0010769E">
            <w:pPr>
              <w:rPr>
                <w:rFonts w:asciiTheme="minorHAnsi" w:hAnsiTheme="minorHAnsi"/>
              </w:rPr>
            </w:pPr>
            <w:r w:rsidRPr="0010769E">
              <w:rPr>
                <w:rFonts w:asciiTheme="minorHAnsi" w:hAnsiTheme="minorHAnsi"/>
              </w:rPr>
              <w:t>Description</w:t>
            </w:r>
          </w:p>
        </w:tc>
      </w:tr>
      <w:tr w:rsidR="0010769E" w:rsidRPr="0010769E" w14:paraId="657653B0" w14:textId="77777777" w:rsidTr="00F741BA">
        <w:tc>
          <w:tcPr>
            <w:tcW w:w="1998" w:type="dxa"/>
          </w:tcPr>
          <w:p w14:paraId="00ECB093" w14:textId="77777777" w:rsidR="0010769E" w:rsidRPr="0010769E" w:rsidRDefault="0010769E" w:rsidP="0010769E">
            <w:pPr>
              <w:rPr>
                <w:rFonts w:asciiTheme="minorHAnsi" w:hAnsiTheme="minorHAnsi"/>
              </w:rPr>
            </w:pPr>
            <w:r w:rsidRPr="0010769E">
              <w:rPr>
                <w:rFonts w:asciiTheme="minorHAnsi" w:hAnsiTheme="minorHAnsi"/>
              </w:rPr>
              <w:t>Strain</w:t>
            </w:r>
          </w:p>
        </w:tc>
        <w:tc>
          <w:tcPr>
            <w:tcW w:w="7578" w:type="dxa"/>
          </w:tcPr>
          <w:p w14:paraId="133EA616" w14:textId="77777777" w:rsidR="0010769E" w:rsidRPr="0010769E" w:rsidRDefault="0010769E" w:rsidP="0010769E">
            <w:pPr>
              <w:rPr>
                <w:rFonts w:asciiTheme="minorHAnsi" w:hAnsiTheme="minorHAnsi"/>
              </w:rPr>
            </w:pPr>
            <w:r w:rsidRPr="0010769E">
              <w:rPr>
                <w:rFonts w:asciiTheme="minorHAnsi" w:hAnsiTheme="minorHAnsi"/>
              </w:rPr>
              <w:t>Lifting heavy boxes and paintings/sculpture can cause muscle strain;  there is possible eye strain from trying to read old and faded documents – especially cross-written letters</w:t>
            </w:r>
          </w:p>
        </w:tc>
      </w:tr>
      <w:tr w:rsidR="0010769E" w:rsidRPr="0010769E" w14:paraId="68E26DEC" w14:textId="77777777" w:rsidTr="00F741BA">
        <w:tc>
          <w:tcPr>
            <w:tcW w:w="1998" w:type="dxa"/>
          </w:tcPr>
          <w:p w14:paraId="07756709" w14:textId="77777777" w:rsidR="0010769E" w:rsidRPr="0010769E" w:rsidRDefault="0010769E" w:rsidP="0010769E">
            <w:pPr>
              <w:rPr>
                <w:rFonts w:asciiTheme="minorHAnsi" w:hAnsiTheme="minorHAnsi"/>
              </w:rPr>
            </w:pPr>
            <w:r w:rsidRPr="0010769E">
              <w:rPr>
                <w:rFonts w:asciiTheme="minorHAnsi" w:hAnsiTheme="minorHAnsi"/>
              </w:rPr>
              <w:t>Personal injury</w:t>
            </w:r>
          </w:p>
        </w:tc>
        <w:tc>
          <w:tcPr>
            <w:tcW w:w="7578" w:type="dxa"/>
          </w:tcPr>
          <w:p w14:paraId="3DFE8934" w14:textId="77777777" w:rsidR="0010769E" w:rsidRPr="0010769E" w:rsidRDefault="0010769E" w:rsidP="0010769E">
            <w:pPr>
              <w:rPr>
                <w:rFonts w:asciiTheme="minorHAnsi" w:hAnsiTheme="minorHAnsi"/>
              </w:rPr>
            </w:pPr>
            <w:r w:rsidRPr="0010769E">
              <w:rPr>
                <w:rFonts w:asciiTheme="minorHAnsi" w:hAnsiTheme="minorHAnsi"/>
              </w:rPr>
              <w:t>Ensure no box is dropped on oneself</w:t>
            </w:r>
          </w:p>
        </w:tc>
      </w:tr>
      <w:tr w:rsidR="0010769E" w:rsidRPr="0010769E" w14:paraId="6705EF9B" w14:textId="77777777" w:rsidTr="00F741BA">
        <w:tc>
          <w:tcPr>
            <w:tcW w:w="1998" w:type="dxa"/>
          </w:tcPr>
          <w:p w14:paraId="519FF55D" w14:textId="77777777" w:rsidR="0010769E" w:rsidRPr="0010769E" w:rsidRDefault="0010769E" w:rsidP="0010769E">
            <w:pPr>
              <w:rPr>
                <w:rFonts w:asciiTheme="minorHAnsi" w:hAnsiTheme="minorHAnsi"/>
              </w:rPr>
            </w:pPr>
            <w:r w:rsidRPr="0010769E">
              <w:rPr>
                <w:rFonts w:asciiTheme="minorHAnsi" w:hAnsiTheme="minorHAnsi"/>
              </w:rPr>
              <w:t xml:space="preserve">Dust and </w:t>
            </w:r>
            <w:proofErr w:type="spellStart"/>
            <w:r w:rsidRPr="0010769E">
              <w:rPr>
                <w:rFonts w:asciiTheme="minorHAnsi" w:hAnsiTheme="minorHAnsi"/>
              </w:rPr>
              <w:t>mould</w:t>
            </w:r>
            <w:proofErr w:type="spellEnd"/>
          </w:p>
        </w:tc>
        <w:tc>
          <w:tcPr>
            <w:tcW w:w="7578" w:type="dxa"/>
          </w:tcPr>
          <w:p w14:paraId="0094C994" w14:textId="77777777" w:rsidR="0010769E" w:rsidRPr="0010769E" w:rsidRDefault="0010769E" w:rsidP="0010769E">
            <w:pPr>
              <w:rPr>
                <w:rFonts w:asciiTheme="minorHAnsi" w:hAnsiTheme="minorHAnsi"/>
              </w:rPr>
            </w:pPr>
            <w:r w:rsidRPr="0010769E">
              <w:rPr>
                <w:rFonts w:asciiTheme="minorHAnsi" w:hAnsiTheme="minorHAnsi"/>
              </w:rPr>
              <w:t xml:space="preserve">Dealing with older material that can be dusty and </w:t>
            </w:r>
            <w:proofErr w:type="spellStart"/>
            <w:r w:rsidRPr="0010769E">
              <w:rPr>
                <w:rFonts w:asciiTheme="minorHAnsi" w:hAnsiTheme="minorHAnsi"/>
              </w:rPr>
              <w:t>mouldy</w:t>
            </w:r>
            <w:proofErr w:type="spellEnd"/>
          </w:p>
        </w:tc>
      </w:tr>
    </w:tbl>
    <w:p w14:paraId="6B6BD7C5" w14:textId="77777777" w:rsidR="00D46EF0" w:rsidRDefault="00D46EF0" w:rsidP="002B73F8">
      <w:bookmarkStart w:id="0" w:name="_GoBack"/>
      <w:bookmarkEnd w:id="0"/>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67120" w14:textId="77777777" w:rsidR="00963335" w:rsidRDefault="00963335">
      <w:r>
        <w:separator/>
      </w:r>
    </w:p>
  </w:endnote>
  <w:endnote w:type="continuationSeparator" w:id="0">
    <w:p w14:paraId="4E104DBE"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31548" w14:textId="77777777" w:rsidR="0010769E" w:rsidRDefault="00107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D2B5" w14:textId="7902192A"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10769E">
      <w:rPr>
        <w:rFonts w:asciiTheme="minorHAnsi" w:hAnsiTheme="minorHAnsi" w:cstheme="minorHAnsi"/>
        <w:i/>
        <w:sz w:val="20"/>
        <w:szCs w:val="20"/>
      </w:rPr>
      <w:t xml:space="preserve">  L-072</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2B73F8">
      <w:rPr>
        <w:rFonts w:asciiTheme="minorHAnsi" w:hAnsiTheme="minorHAnsi" w:cstheme="minorHAnsi"/>
        <w:i/>
        <w:noProof/>
        <w:sz w:val="20"/>
        <w:szCs w:val="20"/>
      </w:rPr>
      <w:t>9</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2B73F8">
      <w:rPr>
        <w:rFonts w:asciiTheme="minorHAnsi" w:hAnsiTheme="minorHAnsi" w:cstheme="minorHAnsi"/>
        <w:i/>
        <w:noProof/>
        <w:sz w:val="20"/>
        <w:szCs w:val="20"/>
      </w:rPr>
      <w:t>9</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556EDD">
      <w:rPr>
        <w:rFonts w:asciiTheme="minorHAnsi" w:hAnsiTheme="minorHAnsi" w:cstheme="minorHAnsi"/>
        <w:i/>
        <w:sz w:val="20"/>
        <w:szCs w:val="20"/>
      </w:rPr>
      <w:t>Last updated: March 31,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DA50" w14:textId="77777777" w:rsidR="0010769E" w:rsidRDefault="00107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6556" w14:textId="77777777" w:rsidR="00963335" w:rsidRDefault="00963335">
      <w:r>
        <w:separator/>
      </w:r>
    </w:p>
  </w:footnote>
  <w:footnote w:type="continuationSeparator" w:id="0">
    <w:p w14:paraId="37D26042" w14:textId="77777777"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0420E" w14:textId="77777777" w:rsidR="0010769E" w:rsidRDefault="001076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C9CB0" w14:textId="77777777" w:rsidR="0010769E" w:rsidRDefault="001076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1F22B" w14:textId="77777777" w:rsidR="0010769E" w:rsidRDefault="001076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A8D"/>
    <w:multiLevelType w:val="hybridMultilevel"/>
    <w:tmpl w:val="E160CA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5"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6"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E5FBE"/>
    <w:multiLevelType w:val="hybridMultilevel"/>
    <w:tmpl w:val="C248B81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297D30"/>
    <w:multiLevelType w:val="hybridMultilevel"/>
    <w:tmpl w:val="F1B673F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4"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AB09D1"/>
    <w:multiLevelType w:val="hybridMultilevel"/>
    <w:tmpl w:val="96C2280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7"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58D10F70"/>
    <w:multiLevelType w:val="hybridMultilevel"/>
    <w:tmpl w:val="BB9C0094"/>
    <w:lvl w:ilvl="0" w:tplc="0C0A4AEC">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8F73182"/>
    <w:multiLevelType w:val="hybridMultilevel"/>
    <w:tmpl w:val="97D65A6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6046C8"/>
    <w:multiLevelType w:val="hybridMultilevel"/>
    <w:tmpl w:val="26EEEB72"/>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400E7"/>
    <w:multiLevelType w:val="hybridMultilevel"/>
    <w:tmpl w:val="7F5085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D7C70"/>
    <w:multiLevelType w:val="hybridMultilevel"/>
    <w:tmpl w:val="17EC2F4C"/>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151BAB"/>
    <w:multiLevelType w:val="hybridMultilevel"/>
    <w:tmpl w:val="CC127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8"/>
  </w:num>
  <w:num w:numId="2">
    <w:abstractNumId w:val="12"/>
  </w:num>
  <w:num w:numId="3">
    <w:abstractNumId w:val="14"/>
  </w:num>
  <w:num w:numId="4">
    <w:abstractNumId w:val="35"/>
  </w:num>
  <w:num w:numId="5">
    <w:abstractNumId w:val="2"/>
  </w:num>
  <w:num w:numId="6">
    <w:abstractNumId w:val="34"/>
  </w:num>
  <w:num w:numId="7">
    <w:abstractNumId w:val="13"/>
  </w:num>
  <w:num w:numId="8">
    <w:abstractNumId w:val="4"/>
  </w:num>
  <w:num w:numId="9">
    <w:abstractNumId w:val="3"/>
  </w:num>
  <w:num w:numId="10">
    <w:abstractNumId w:val="5"/>
  </w:num>
  <w:num w:numId="11">
    <w:abstractNumId w:val="26"/>
  </w:num>
  <w:num w:numId="12">
    <w:abstractNumId w:val="18"/>
  </w:num>
  <w:num w:numId="13">
    <w:abstractNumId w:val="6"/>
  </w:num>
  <w:num w:numId="14">
    <w:abstractNumId w:val="28"/>
  </w:num>
  <w:num w:numId="15">
    <w:abstractNumId w:val="20"/>
  </w:num>
  <w:num w:numId="16">
    <w:abstractNumId w:val="17"/>
  </w:num>
  <w:num w:numId="17">
    <w:abstractNumId w:val="30"/>
  </w:num>
  <w:num w:numId="18">
    <w:abstractNumId w:val="16"/>
  </w:num>
  <w:num w:numId="19">
    <w:abstractNumId w:val="9"/>
  </w:num>
  <w:num w:numId="20">
    <w:abstractNumId w:val="1"/>
  </w:num>
  <w:num w:numId="21">
    <w:abstractNumId w:val="22"/>
  </w:num>
  <w:num w:numId="22">
    <w:abstractNumId w:val="21"/>
  </w:num>
  <w:num w:numId="23">
    <w:abstractNumId w:val="7"/>
  </w:num>
  <w:num w:numId="24">
    <w:abstractNumId w:val="31"/>
  </w:num>
  <w:num w:numId="25">
    <w:abstractNumId w:val="19"/>
  </w:num>
  <w:num w:numId="26">
    <w:abstractNumId w:val="36"/>
  </w:num>
  <w:num w:numId="27">
    <w:abstractNumId w:val="32"/>
  </w:num>
  <w:num w:numId="28">
    <w:abstractNumId w:val="29"/>
  </w:num>
  <w:num w:numId="29">
    <w:abstractNumId w:val="25"/>
  </w:num>
  <w:num w:numId="30">
    <w:abstractNumId w:val="33"/>
  </w:num>
  <w:num w:numId="31">
    <w:abstractNumId w:val="15"/>
  </w:num>
  <w:num w:numId="32">
    <w:abstractNumId w:val="23"/>
  </w:num>
  <w:num w:numId="33">
    <w:abstractNumId w:val="0"/>
  </w:num>
  <w:num w:numId="34">
    <w:abstractNumId w:val="11"/>
  </w:num>
  <w:num w:numId="35">
    <w:abstractNumId w:val="10"/>
  </w:num>
  <w:num w:numId="36">
    <w:abstractNumId w:val="2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865DD"/>
    <w:rsid w:val="000C339F"/>
    <w:rsid w:val="000D366F"/>
    <w:rsid w:val="000E107D"/>
    <w:rsid w:val="000E7C18"/>
    <w:rsid w:val="001001D5"/>
    <w:rsid w:val="0010769E"/>
    <w:rsid w:val="0011103B"/>
    <w:rsid w:val="00125053"/>
    <w:rsid w:val="001264E7"/>
    <w:rsid w:val="001460B9"/>
    <w:rsid w:val="00196B6E"/>
    <w:rsid w:val="001C19D0"/>
    <w:rsid w:val="001E109B"/>
    <w:rsid w:val="00213F59"/>
    <w:rsid w:val="0027457D"/>
    <w:rsid w:val="002771DA"/>
    <w:rsid w:val="00296763"/>
    <w:rsid w:val="002B6D62"/>
    <w:rsid w:val="002B73F8"/>
    <w:rsid w:val="00321737"/>
    <w:rsid w:val="0035053C"/>
    <w:rsid w:val="00352653"/>
    <w:rsid w:val="0038631C"/>
    <w:rsid w:val="00451253"/>
    <w:rsid w:val="004C0797"/>
    <w:rsid w:val="00556EDD"/>
    <w:rsid w:val="005664EA"/>
    <w:rsid w:val="00596375"/>
    <w:rsid w:val="005B121F"/>
    <w:rsid w:val="005B3EF4"/>
    <w:rsid w:val="005B7D16"/>
    <w:rsid w:val="005C417C"/>
    <w:rsid w:val="005E2BBB"/>
    <w:rsid w:val="00674DC5"/>
    <w:rsid w:val="0068032B"/>
    <w:rsid w:val="006963A3"/>
    <w:rsid w:val="006D390F"/>
    <w:rsid w:val="006F7D1C"/>
    <w:rsid w:val="00710544"/>
    <w:rsid w:val="00731BDE"/>
    <w:rsid w:val="0073649D"/>
    <w:rsid w:val="00741A45"/>
    <w:rsid w:val="0075596C"/>
    <w:rsid w:val="007853BA"/>
    <w:rsid w:val="0080303F"/>
    <w:rsid w:val="00830598"/>
    <w:rsid w:val="00843072"/>
    <w:rsid w:val="008603FE"/>
    <w:rsid w:val="00861DA4"/>
    <w:rsid w:val="008A4B7D"/>
    <w:rsid w:val="00901A1A"/>
    <w:rsid w:val="009145CA"/>
    <w:rsid w:val="00940479"/>
    <w:rsid w:val="00963335"/>
    <w:rsid w:val="009752CB"/>
    <w:rsid w:val="009753CA"/>
    <w:rsid w:val="009E06F4"/>
    <w:rsid w:val="00A511B9"/>
    <w:rsid w:val="00A82910"/>
    <w:rsid w:val="00AD0D1F"/>
    <w:rsid w:val="00AE6B1A"/>
    <w:rsid w:val="00AF0C07"/>
    <w:rsid w:val="00B041FD"/>
    <w:rsid w:val="00B10A7D"/>
    <w:rsid w:val="00B66937"/>
    <w:rsid w:val="00BB7722"/>
    <w:rsid w:val="00BC36A5"/>
    <w:rsid w:val="00BD17FC"/>
    <w:rsid w:val="00BE598A"/>
    <w:rsid w:val="00BF2B6B"/>
    <w:rsid w:val="00BF4635"/>
    <w:rsid w:val="00C02107"/>
    <w:rsid w:val="00C17154"/>
    <w:rsid w:val="00C54C9D"/>
    <w:rsid w:val="00C92E3D"/>
    <w:rsid w:val="00CD0824"/>
    <w:rsid w:val="00CE560E"/>
    <w:rsid w:val="00D010B3"/>
    <w:rsid w:val="00D04D47"/>
    <w:rsid w:val="00D43CF4"/>
    <w:rsid w:val="00D46EF0"/>
    <w:rsid w:val="00D52B3F"/>
    <w:rsid w:val="00DA1E82"/>
    <w:rsid w:val="00DC032E"/>
    <w:rsid w:val="00E30475"/>
    <w:rsid w:val="00E4739B"/>
    <w:rsid w:val="00E52C22"/>
    <w:rsid w:val="00EC6D45"/>
    <w:rsid w:val="00EE0A9E"/>
    <w:rsid w:val="00EF6C14"/>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 w:type="table" w:customStyle="1" w:styleId="TableGrid1">
    <w:name w:val="Table Grid1"/>
    <w:basedOn w:val="TableNormal"/>
    <w:next w:val="TableGrid"/>
    <w:uiPriority w:val="59"/>
    <w:rsid w:val="0010769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769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0769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0769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738837">
      <w:bodyDiv w:val="1"/>
      <w:marLeft w:val="0"/>
      <w:marRight w:val="0"/>
      <w:marTop w:val="0"/>
      <w:marBottom w:val="0"/>
      <w:divBdr>
        <w:top w:val="none" w:sz="0" w:space="0" w:color="auto"/>
        <w:left w:val="none" w:sz="0" w:space="0" w:color="auto"/>
        <w:bottom w:val="none" w:sz="0" w:space="0" w:color="auto"/>
        <w:right w:val="none" w:sz="0" w:space="0" w:color="auto"/>
      </w:divBdr>
    </w:div>
    <w:div w:id="19661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2538</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8</cp:revision>
  <cp:lastPrinted>2009-09-25T21:47:00Z</cp:lastPrinted>
  <dcterms:created xsi:type="dcterms:W3CDTF">2015-04-10T15:45:00Z</dcterms:created>
  <dcterms:modified xsi:type="dcterms:W3CDTF">2016-03-15T17:42:00Z</dcterms:modified>
</cp:coreProperties>
</file>