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A714B9D"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15AA2" w:rsidRPr="0045518B">
        <w:rPr>
          <w:rFonts w:cs="Arial"/>
          <w:bCs/>
          <w:color w:val="000000" w:themeColor="text1"/>
          <w:sz w:val="26"/>
          <w:szCs w:val="26"/>
        </w:rPr>
        <w:t>Digital Content Coordinator</w:t>
      </w:r>
      <w:r w:rsidR="00F15AA2">
        <w:rPr>
          <w:rFonts w:cs="Arial"/>
          <w:bCs/>
          <w:color w:val="000000" w:themeColor="text1"/>
          <w:sz w:val="26"/>
          <w:szCs w:val="26"/>
        </w:rPr>
        <w:t>, Trent Durham</w:t>
      </w:r>
    </w:p>
    <w:p w14:paraId="54B0CDFE" w14:textId="23C5FAA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15AA2">
        <w:rPr>
          <w:rFonts w:cs="Arial"/>
          <w:bCs/>
          <w:color w:val="000000" w:themeColor="text1"/>
          <w:sz w:val="26"/>
          <w:szCs w:val="26"/>
        </w:rPr>
        <w:t>C-084</w:t>
      </w:r>
      <w:r w:rsidR="00190B43">
        <w:rPr>
          <w:rFonts w:cs="Arial"/>
          <w:bCs/>
          <w:color w:val="000000" w:themeColor="text1"/>
          <w:sz w:val="26"/>
          <w:szCs w:val="26"/>
        </w:rPr>
        <w:t xml:space="preserve"> | VIP: </w:t>
      </w:r>
      <w:r w:rsidR="00614021">
        <w:rPr>
          <w:rFonts w:cs="Arial"/>
          <w:bCs/>
          <w:color w:val="000000" w:themeColor="text1"/>
          <w:sz w:val="26"/>
          <w:szCs w:val="26"/>
        </w:rPr>
        <w:t>202</w:t>
      </w:r>
      <w:r w:rsidR="00F15AA2">
        <w:rPr>
          <w:rFonts w:cs="Arial"/>
          <w:bCs/>
          <w:color w:val="000000" w:themeColor="text1"/>
          <w:sz w:val="26"/>
          <w:szCs w:val="26"/>
        </w:rPr>
        <w:t>6</w:t>
      </w:r>
      <w:r w:rsidRPr="00052B69">
        <w:rPr>
          <w:rFonts w:cs="Arial"/>
          <w:bCs/>
          <w:color w:val="000000" w:themeColor="text1"/>
          <w:sz w:val="26"/>
          <w:szCs w:val="26"/>
        </w:rPr>
        <w:tab/>
      </w:r>
    </w:p>
    <w:p w14:paraId="0564B67A" w14:textId="497425DC" w:rsidR="00A133B8" w:rsidRPr="00D40941" w:rsidRDefault="00A133B8" w:rsidP="00D40941">
      <w:pPr>
        <w:tabs>
          <w:tab w:val="left" w:pos="1980"/>
        </w:tabs>
        <w:ind w:left="2160" w:hanging="2160"/>
        <w:rPr>
          <w:rFonts w:eastAsiaTheme="majorEastAsia" w:cs="Arial"/>
          <w:bCs/>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40941">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49950F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15AA2">
        <w:rPr>
          <w:rFonts w:cs="Arial"/>
          <w:bCs/>
          <w:color w:val="000000" w:themeColor="text1"/>
          <w:sz w:val="26"/>
          <w:szCs w:val="26"/>
        </w:rPr>
        <w:t>Communications</w:t>
      </w:r>
      <w:r w:rsidR="00D40941"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54B3C48"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F15AA2" w:rsidRPr="00F15AA2">
        <w:rPr>
          <w:rStyle w:val="Heading2Char"/>
          <w:color w:val="000000" w:themeColor="text1"/>
          <w:sz w:val="26"/>
          <w:szCs w:val="26"/>
        </w:rPr>
        <w:t>Digital Communications Project Manager</w:t>
      </w:r>
    </w:p>
    <w:p w14:paraId="6321F5BD" w14:textId="5F3E0A1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40941">
        <w:rPr>
          <w:rFonts w:cs="Arial"/>
          <w:sz w:val="26"/>
          <w:szCs w:val="26"/>
        </w:rPr>
        <w:t>September 10,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85FBC27" w:rsidR="004E43E6" w:rsidRPr="002552CC" w:rsidRDefault="00F15AA2" w:rsidP="00F15AA2">
      <w:r w:rsidRPr="00F15AA2">
        <w:t>Reporting to the Digital Communications Project Manager, the Digital Content Coordinator for Trent Durham is responsible for leading social media and digital planning, strategy, and execution to support the recruitment, retention and reputation goals of the Durham GTA campus. The position emphasizes communications, digital and social media innovation and content creation, project management and content management skills, analytics, and a strong customer service orientation. The position works to deadlines, involves multi-tasking and working closely with University stakeholders across several departments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A6D0685" w14:textId="23105CCF" w:rsidR="00D40941" w:rsidRPr="00F15AA2" w:rsidRDefault="00F15AA2" w:rsidP="00F15AA2">
      <w:pPr>
        <w:pStyle w:val="Heading5"/>
        <w:rPr>
          <w:rFonts w:cs="Arial"/>
        </w:rPr>
      </w:pPr>
      <w:r w:rsidRPr="00F15AA2">
        <w:t>Social Media</w:t>
      </w:r>
      <w:r>
        <w:t xml:space="preserve"> </w:t>
      </w:r>
    </w:p>
    <w:p w14:paraId="1A5F9841" w14:textId="77777777" w:rsidR="00F15AA2" w:rsidRDefault="00F15AA2" w:rsidP="00F15AA2">
      <w:pPr>
        <w:pStyle w:val="ListParagraph"/>
        <w:numPr>
          <w:ilvl w:val="0"/>
          <w:numId w:val="11"/>
        </w:numPr>
      </w:pPr>
      <w:r>
        <w:t xml:space="preserve">Plans, project </w:t>
      </w:r>
      <w:proofErr w:type="spellStart"/>
      <w:r>
        <w:t>manages</w:t>
      </w:r>
      <w:proofErr w:type="spellEnd"/>
      <w:r>
        <w:t>, executes and evaluates social media strategies related to Trent Durham to align with reputation, student recruitment and retention goals.</w:t>
      </w:r>
    </w:p>
    <w:p w14:paraId="6060B84C" w14:textId="77777777" w:rsidR="00F15AA2" w:rsidRDefault="00F15AA2" w:rsidP="00F15AA2">
      <w:pPr>
        <w:pStyle w:val="ListParagraph"/>
        <w:numPr>
          <w:ilvl w:val="0"/>
          <w:numId w:val="11"/>
        </w:numPr>
      </w:pPr>
      <w:r>
        <w:t>Publishes social media content according to editorial calendar and monitors social media activity related to Trent Durham news, events and deadlines.</w:t>
      </w:r>
    </w:p>
    <w:p w14:paraId="798B2EC5" w14:textId="77777777" w:rsidR="00F15AA2" w:rsidRDefault="00F15AA2" w:rsidP="00F15AA2">
      <w:pPr>
        <w:pStyle w:val="ListParagraph"/>
        <w:numPr>
          <w:ilvl w:val="0"/>
          <w:numId w:val="11"/>
        </w:numPr>
      </w:pPr>
      <w:r>
        <w:t>Creates compelling visual content for social media and generates regular reports and insights to improve the performance of and engagement on Durham social channels.</w:t>
      </w:r>
    </w:p>
    <w:p w14:paraId="6B8E42BC" w14:textId="77777777" w:rsidR="00F15AA2" w:rsidRDefault="00F15AA2" w:rsidP="00F15AA2">
      <w:pPr>
        <w:pStyle w:val="ListParagraph"/>
        <w:numPr>
          <w:ilvl w:val="0"/>
          <w:numId w:val="11"/>
        </w:numPr>
      </w:pPr>
      <w:r>
        <w:t xml:space="preserve">Monitors social media and industry trends, ensuring Durham campaigns are competitive and effective. </w:t>
      </w:r>
    </w:p>
    <w:p w14:paraId="4BA31A36" w14:textId="66210B07" w:rsidR="00F15AA2" w:rsidRDefault="00F15AA2" w:rsidP="00F15AA2">
      <w:pPr>
        <w:pStyle w:val="ListParagraph"/>
        <w:numPr>
          <w:ilvl w:val="0"/>
          <w:numId w:val="11"/>
        </w:numPr>
      </w:pPr>
      <w:proofErr w:type="gramStart"/>
      <w:r>
        <w:t>Researches</w:t>
      </w:r>
      <w:proofErr w:type="gramEnd"/>
      <w:r>
        <w:t xml:space="preserve"> emerging technologies and best practices and </w:t>
      </w:r>
      <w:r w:rsidR="00437040">
        <w:t>communicates</w:t>
      </w:r>
      <w:r>
        <w:t xml:space="preserve"> findings to Communications teams. </w:t>
      </w:r>
    </w:p>
    <w:p w14:paraId="584C97A5" w14:textId="0ED2B74C" w:rsidR="00D43D42" w:rsidRPr="003B48E3" w:rsidRDefault="00437040" w:rsidP="00D43D42">
      <w:pPr>
        <w:pStyle w:val="Heading5"/>
        <w:rPr>
          <w:rFonts w:cs="Arial"/>
        </w:rPr>
      </w:pPr>
      <w:r w:rsidRPr="00437040">
        <w:lastRenderedPageBreak/>
        <w:t>Digital Content</w:t>
      </w:r>
      <w:r>
        <w:t xml:space="preserve"> </w:t>
      </w:r>
    </w:p>
    <w:p w14:paraId="600E647F" w14:textId="77777777" w:rsidR="00437040" w:rsidRPr="00437040" w:rsidRDefault="00437040" w:rsidP="00437040">
      <w:pPr>
        <w:pStyle w:val="ListParagraph"/>
        <w:numPr>
          <w:ilvl w:val="0"/>
          <w:numId w:val="11"/>
        </w:numPr>
        <w:rPr>
          <w:rFonts w:cs="Arial"/>
          <w:szCs w:val="24"/>
        </w:rPr>
      </w:pPr>
      <w:r w:rsidRPr="00437040">
        <w:rPr>
          <w:rFonts w:cs="Arial"/>
          <w:szCs w:val="24"/>
        </w:rPr>
        <w:t xml:space="preserve">Stays apprised of digital innovations that Trent Durham could take advantage of (e.g. podcasts, virtual tours and fairs, and blogs) as well as trends in social media marketing for targeted regions. </w:t>
      </w:r>
    </w:p>
    <w:p w14:paraId="23324CE8" w14:textId="77777777" w:rsidR="00437040" w:rsidRPr="00437040" w:rsidRDefault="00437040" w:rsidP="00437040">
      <w:pPr>
        <w:pStyle w:val="ListParagraph"/>
        <w:numPr>
          <w:ilvl w:val="0"/>
          <w:numId w:val="11"/>
        </w:numPr>
        <w:rPr>
          <w:rFonts w:cs="Arial"/>
          <w:szCs w:val="24"/>
        </w:rPr>
      </w:pPr>
      <w:r w:rsidRPr="00437040">
        <w:rPr>
          <w:rFonts w:cs="Arial"/>
          <w:szCs w:val="24"/>
        </w:rPr>
        <w:t>Maintains Trent Durham’s web pages, taking lead role in ensuring web content is optimized and up to date, adhering to all AODA requirements.</w:t>
      </w:r>
    </w:p>
    <w:p w14:paraId="5BBD21EB" w14:textId="77777777" w:rsidR="00437040" w:rsidRPr="00437040" w:rsidRDefault="00437040" w:rsidP="00437040">
      <w:pPr>
        <w:pStyle w:val="ListParagraph"/>
        <w:numPr>
          <w:ilvl w:val="0"/>
          <w:numId w:val="11"/>
        </w:numPr>
        <w:rPr>
          <w:rFonts w:cs="Arial"/>
          <w:szCs w:val="24"/>
        </w:rPr>
      </w:pPr>
      <w:r w:rsidRPr="00437040">
        <w:rPr>
          <w:rFonts w:cs="Arial"/>
          <w:szCs w:val="24"/>
        </w:rPr>
        <w:t xml:space="preserve">Uses digital camera to capture photos and videos to complement content on University digital marketing channels related to Trent Durham. Edits photo and video content to support overall content marketing objectives. </w:t>
      </w:r>
    </w:p>
    <w:p w14:paraId="01CB12B6" w14:textId="77777777" w:rsidR="00437040" w:rsidRPr="00437040" w:rsidRDefault="00437040" w:rsidP="00437040">
      <w:pPr>
        <w:pStyle w:val="ListParagraph"/>
        <w:numPr>
          <w:ilvl w:val="0"/>
          <w:numId w:val="11"/>
        </w:numPr>
        <w:rPr>
          <w:rFonts w:cs="Arial"/>
          <w:szCs w:val="24"/>
        </w:rPr>
      </w:pPr>
      <w:r w:rsidRPr="00437040">
        <w:rPr>
          <w:rFonts w:cs="Arial"/>
          <w:szCs w:val="24"/>
        </w:rPr>
        <w:t>Project management of vendor supported photo and video projects.</w:t>
      </w:r>
    </w:p>
    <w:p w14:paraId="66997787" w14:textId="77777777" w:rsidR="00437040" w:rsidRPr="00437040" w:rsidRDefault="00437040" w:rsidP="00437040">
      <w:pPr>
        <w:pStyle w:val="ListParagraph"/>
        <w:numPr>
          <w:ilvl w:val="0"/>
          <w:numId w:val="11"/>
        </w:numPr>
        <w:rPr>
          <w:rFonts w:cs="Arial"/>
          <w:szCs w:val="24"/>
        </w:rPr>
      </w:pPr>
      <w:r w:rsidRPr="00437040">
        <w:rPr>
          <w:rFonts w:cs="Arial"/>
          <w:szCs w:val="24"/>
        </w:rPr>
        <w:t>Seeks opportunities to fully advantage Trent Durham communications content for digital platforms, including but not limited to website, social media, mobile app – with eye to keeping content current, engaging, accurate and informative.</w:t>
      </w:r>
    </w:p>
    <w:p w14:paraId="288B64B7" w14:textId="77777777" w:rsidR="00437040" w:rsidRPr="00437040" w:rsidRDefault="00437040" w:rsidP="00437040">
      <w:pPr>
        <w:pStyle w:val="ListParagraph"/>
        <w:numPr>
          <w:ilvl w:val="0"/>
          <w:numId w:val="11"/>
        </w:numPr>
        <w:rPr>
          <w:rFonts w:cs="Arial"/>
          <w:szCs w:val="24"/>
        </w:rPr>
      </w:pPr>
      <w:r w:rsidRPr="00437040">
        <w:rPr>
          <w:rFonts w:cs="Arial"/>
          <w:szCs w:val="24"/>
        </w:rPr>
        <w:t xml:space="preserve">Under the direction of Communications, develops creative templates for use by content owners in properly reflecting the University style guide, including </w:t>
      </w:r>
      <w:proofErr w:type="spellStart"/>
      <w:r w:rsidRPr="00437040">
        <w:rPr>
          <w:rFonts w:cs="Arial"/>
          <w:szCs w:val="24"/>
        </w:rPr>
        <w:t>eComms</w:t>
      </w:r>
      <w:proofErr w:type="spellEnd"/>
      <w:r w:rsidRPr="00437040">
        <w:rPr>
          <w:rFonts w:cs="Arial"/>
          <w:szCs w:val="24"/>
        </w:rPr>
        <w:t xml:space="preserve"> and digital assets.</w:t>
      </w:r>
    </w:p>
    <w:p w14:paraId="06A395D4" w14:textId="77777777" w:rsidR="00437040" w:rsidRPr="00437040" w:rsidRDefault="00437040" w:rsidP="00437040">
      <w:pPr>
        <w:pStyle w:val="ListParagraph"/>
        <w:numPr>
          <w:ilvl w:val="0"/>
          <w:numId w:val="11"/>
        </w:numPr>
        <w:rPr>
          <w:rFonts w:cs="Arial"/>
          <w:szCs w:val="24"/>
        </w:rPr>
      </w:pPr>
      <w:r w:rsidRPr="00437040">
        <w:rPr>
          <w:rFonts w:cs="Arial"/>
          <w:szCs w:val="24"/>
        </w:rPr>
        <w:t xml:space="preserve">Explores, stays apprised of and </w:t>
      </w:r>
      <w:proofErr w:type="gramStart"/>
      <w:r w:rsidRPr="00437040">
        <w:rPr>
          <w:rFonts w:cs="Arial"/>
          <w:szCs w:val="24"/>
        </w:rPr>
        <w:t>researches</w:t>
      </w:r>
      <w:proofErr w:type="gramEnd"/>
      <w:r w:rsidRPr="00437040">
        <w:rPr>
          <w:rFonts w:cs="Arial"/>
          <w:szCs w:val="24"/>
        </w:rPr>
        <w:t xml:space="preserve"> new emerging technologies and best practices that the University could leverage (e.g. podcasts, virtual tours, new social channels and trends, blogs).</w:t>
      </w:r>
    </w:p>
    <w:p w14:paraId="4CB79538" w14:textId="77777777" w:rsidR="00437040" w:rsidRPr="00437040" w:rsidRDefault="00437040" w:rsidP="00437040">
      <w:pPr>
        <w:pStyle w:val="ListParagraph"/>
        <w:numPr>
          <w:ilvl w:val="0"/>
          <w:numId w:val="11"/>
        </w:numPr>
        <w:rPr>
          <w:rFonts w:cs="Arial"/>
          <w:szCs w:val="24"/>
        </w:rPr>
      </w:pPr>
      <w:r w:rsidRPr="00437040">
        <w:rPr>
          <w:rFonts w:cs="Arial"/>
          <w:szCs w:val="24"/>
        </w:rPr>
        <w:t xml:space="preserve">Working with content from Communications Officers, takes lead role in optimizing for digital – </w:t>
      </w:r>
      <w:proofErr w:type="spellStart"/>
      <w:r w:rsidRPr="00437040">
        <w:rPr>
          <w:rFonts w:cs="Arial"/>
          <w:szCs w:val="24"/>
        </w:rPr>
        <w:t>eComms</w:t>
      </w:r>
      <w:proofErr w:type="spellEnd"/>
      <w:r w:rsidRPr="00437040">
        <w:rPr>
          <w:rFonts w:cs="Arial"/>
          <w:szCs w:val="24"/>
        </w:rPr>
        <w:t>, website, social, presentations</w:t>
      </w:r>
    </w:p>
    <w:p w14:paraId="24AAB05E" w14:textId="19C60C53" w:rsidR="00C80891" w:rsidRPr="003B48E3" w:rsidRDefault="00437040" w:rsidP="00C80891">
      <w:pPr>
        <w:pStyle w:val="Heading5"/>
        <w:rPr>
          <w:rFonts w:cs="Arial"/>
        </w:rPr>
      </w:pPr>
      <w:r w:rsidRPr="00437040">
        <w:rPr>
          <w:rFonts w:cs="Arial"/>
          <w:bCs/>
          <w:szCs w:val="24"/>
        </w:rPr>
        <w:t>Digital Service and Support</w:t>
      </w:r>
      <w:r>
        <w:rPr>
          <w:rFonts w:cs="Arial"/>
          <w:bCs/>
          <w:szCs w:val="24"/>
        </w:rPr>
        <w:t xml:space="preserve"> </w:t>
      </w:r>
    </w:p>
    <w:p w14:paraId="0F9E8840" w14:textId="77777777" w:rsidR="00437040" w:rsidRPr="00437040" w:rsidRDefault="00437040" w:rsidP="00437040">
      <w:pPr>
        <w:pStyle w:val="ListParagraph"/>
        <w:numPr>
          <w:ilvl w:val="0"/>
          <w:numId w:val="11"/>
        </w:numPr>
        <w:rPr>
          <w:rFonts w:cs="Arial"/>
          <w:szCs w:val="24"/>
        </w:rPr>
      </w:pPr>
      <w:r w:rsidRPr="00437040">
        <w:rPr>
          <w:rFonts w:cs="Arial"/>
          <w:szCs w:val="24"/>
        </w:rPr>
        <w:t>Continually tracks and evaluates effectiveness of digital marketing campaigns across multiple channels. Provides reports as required and recommends adjustments to optimize performance based on data analysis and metrics.</w:t>
      </w:r>
    </w:p>
    <w:p w14:paraId="4FDDB19A" w14:textId="77777777" w:rsidR="00437040" w:rsidRPr="00437040" w:rsidRDefault="00437040" w:rsidP="00437040">
      <w:pPr>
        <w:pStyle w:val="ListParagraph"/>
        <w:numPr>
          <w:ilvl w:val="0"/>
          <w:numId w:val="11"/>
        </w:numPr>
        <w:rPr>
          <w:rFonts w:cs="Arial"/>
          <w:szCs w:val="24"/>
        </w:rPr>
      </w:pPr>
      <w:r w:rsidRPr="00437040">
        <w:rPr>
          <w:rFonts w:cs="Arial"/>
          <w:szCs w:val="24"/>
        </w:rPr>
        <w:t xml:space="preserve">Contributes to and leverages the Trent University digital asset management system to access photos/videos. Ensures that Durham digital assets are catalogued appropriately and in a timely manner. </w:t>
      </w:r>
    </w:p>
    <w:p w14:paraId="06F33D30" w14:textId="77777777" w:rsidR="00437040" w:rsidRPr="00437040" w:rsidRDefault="00437040" w:rsidP="00437040">
      <w:pPr>
        <w:pStyle w:val="ListParagraph"/>
        <w:numPr>
          <w:ilvl w:val="0"/>
          <w:numId w:val="11"/>
        </w:numPr>
        <w:rPr>
          <w:rFonts w:cs="Arial"/>
          <w:szCs w:val="24"/>
        </w:rPr>
      </w:pPr>
      <w:r w:rsidRPr="00437040">
        <w:rPr>
          <w:rFonts w:cs="Arial"/>
          <w:szCs w:val="24"/>
        </w:rPr>
        <w:t>Supports the scheduling, coordination and execution of Trent Durham webinars, live streams and other virtual events.</w:t>
      </w:r>
    </w:p>
    <w:p w14:paraId="3C7EFE8E" w14:textId="77777777" w:rsidR="00437040" w:rsidRPr="00437040" w:rsidRDefault="00437040" w:rsidP="00437040">
      <w:pPr>
        <w:pStyle w:val="ListParagraph"/>
        <w:numPr>
          <w:ilvl w:val="0"/>
          <w:numId w:val="11"/>
        </w:numPr>
        <w:rPr>
          <w:rFonts w:cs="Arial"/>
          <w:szCs w:val="24"/>
        </w:rPr>
      </w:pPr>
      <w:r w:rsidRPr="00437040">
        <w:rPr>
          <w:rFonts w:cs="Arial"/>
          <w:szCs w:val="24"/>
        </w:rPr>
        <w:t xml:space="preserve">Supports Communications Officers with design of and assets for </w:t>
      </w:r>
      <w:proofErr w:type="spellStart"/>
      <w:r w:rsidRPr="00437040">
        <w:rPr>
          <w:rFonts w:cs="Arial"/>
          <w:szCs w:val="24"/>
        </w:rPr>
        <w:t>eComms</w:t>
      </w:r>
      <w:proofErr w:type="spellEnd"/>
      <w:r w:rsidRPr="00437040">
        <w:rPr>
          <w:rFonts w:cs="Arial"/>
          <w:szCs w:val="24"/>
        </w:rPr>
        <w:t xml:space="preserve"> and other materials.</w:t>
      </w:r>
    </w:p>
    <w:p w14:paraId="6EF85630" w14:textId="77777777" w:rsidR="00437040" w:rsidRPr="00437040" w:rsidRDefault="00437040" w:rsidP="00437040">
      <w:pPr>
        <w:pStyle w:val="ListParagraph"/>
        <w:numPr>
          <w:ilvl w:val="0"/>
          <w:numId w:val="11"/>
        </w:numPr>
        <w:rPr>
          <w:rFonts w:cs="Arial"/>
          <w:szCs w:val="24"/>
        </w:rPr>
      </w:pPr>
      <w:r w:rsidRPr="00437040">
        <w:rPr>
          <w:rFonts w:cs="Arial"/>
          <w:szCs w:val="24"/>
        </w:rPr>
        <w:t>Under the guidance of Communications, helps to implement and enforce University digital policies and maintain compliance with relevant standards, templates and privacy and accessibility regulations (AODA, PIPEDA, CASL and GDPR).</w:t>
      </w:r>
    </w:p>
    <w:p w14:paraId="3A52453D" w14:textId="301A0848" w:rsidR="00D40941" w:rsidRPr="003B48E3" w:rsidRDefault="00437040" w:rsidP="00D40941">
      <w:pPr>
        <w:pStyle w:val="Heading5"/>
        <w:rPr>
          <w:rFonts w:cs="Arial"/>
        </w:rPr>
      </w:pPr>
      <w:r w:rsidRPr="00437040">
        <w:rPr>
          <w:rFonts w:cs="Arial"/>
          <w:bCs/>
          <w:szCs w:val="24"/>
        </w:rPr>
        <w:t>Administrative Duties</w:t>
      </w:r>
    </w:p>
    <w:p w14:paraId="6BE95633" w14:textId="77777777" w:rsidR="00437040" w:rsidRPr="00437040" w:rsidRDefault="00437040" w:rsidP="00437040">
      <w:pPr>
        <w:pStyle w:val="ListParagraph"/>
        <w:numPr>
          <w:ilvl w:val="0"/>
          <w:numId w:val="11"/>
        </w:numPr>
        <w:spacing w:after="0" w:line="240" w:lineRule="auto"/>
        <w:rPr>
          <w:rFonts w:cs="Arial"/>
          <w:szCs w:val="24"/>
        </w:rPr>
      </w:pPr>
      <w:r w:rsidRPr="00437040">
        <w:rPr>
          <w:rFonts w:cs="Arial"/>
          <w:szCs w:val="24"/>
        </w:rPr>
        <w:t>Liaises with vendors and third-party providers on digital projects as required.</w:t>
      </w:r>
    </w:p>
    <w:p w14:paraId="719CE44D" w14:textId="77777777" w:rsidR="00437040" w:rsidRPr="00437040" w:rsidRDefault="00437040" w:rsidP="00437040">
      <w:pPr>
        <w:pStyle w:val="ListParagraph"/>
        <w:numPr>
          <w:ilvl w:val="0"/>
          <w:numId w:val="11"/>
        </w:numPr>
        <w:spacing w:after="0" w:line="240" w:lineRule="auto"/>
        <w:rPr>
          <w:rFonts w:cs="Arial"/>
          <w:szCs w:val="24"/>
        </w:rPr>
      </w:pPr>
      <w:r w:rsidRPr="00437040">
        <w:rPr>
          <w:rFonts w:cs="Arial"/>
          <w:szCs w:val="24"/>
        </w:rPr>
        <w:t>Actively participates in Communications and Trent Durham planning meetings and brainstorming sessions, acting as lead on digital strategy and execution.</w:t>
      </w:r>
    </w:p>
    <w:p w14:paraId="2AEF4EE4" w14:textId="77777777" w:rsidR="00437040" w:rsidRPr="00437040" w:rsidRDefault="00437040" w:rsidP="00437040">
      <w:pPr>
        <w:pStyle w:val="ListParagraph"/>
        <w:numPr>
          <w:ilvl w:val="0"/>
          <w:numId w:val="11"/>
        </w:numPr>
        <w:spacing w:after="0" w:line="240" w:lineRule="auto"/>
        <w:rPr>
          <w:rFonts w:cs="Arial"/>
          <w:szCs w:val="24"/>
        </w:rPr>
      </w:pPr>
      <w:r w:rsidRPr="00437040">
        <w:rPr>
          <w:rFonts w:cs="Arial"/>
          <w:szCs w:val="24"/>
        </w:rPr>
        <w:t>Events support and 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1C439BBE" w:rsidR="00644EFB" w:rsidRPr="00437040" w:rsidRDefault="00437040" w:rsidP="00437040">
      <w:pPr>
        <w:pStyle w:val="ListParagraph"/>
        <w:numPr>
          <w:ilvl w:val="0"/>
          <w:numId w:val="29"/>
        </w:numPr>
        <w:rPr>
          <w:rFonts w:cs="Arial"/>
          <w:szCs w:val="24"/>
        </w:rPr>
      </w:pPr>
      <w:r w:rsidRPr="00437040">
        <w:rPr>
          <w:rFonts w:cs="Arial"/>
          <w:szCs w:val="24"/>
        </w:rPr>
        <w:t>General University Degree (3 year) or College Diploma (3 year), preferably in one or more of Digital Marketing, Social Media, Communications, or Business with a marketing or digital focus.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57F1C14" w14:textId="46D37D9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Minimum three</w:t>
      </w:r>
      <w:r>
        <w:rPr>
          <w:rFonts w:cs="Arial"/>
          <w:szCs w:val="24"/>
        </w:rPr>
        <w:t xml:space="preserve"> (3) </w:t>
      </w:r>
      <w:r w:rsidRPr="00437040">
        <w:rPr>
          <w:rFonts w:cs="Arial"/>
          <w:szCs w:val="24"/>
        </w:rPr>
        <w:t>years of directly related experience in a position such as digital marketing, web designer, or communications officer with web expertise.</w:t>
      </w:r>
    </w:p>
    <w:p w14:paraId="7864E70E" w14:textId="344D8304" w:rsidR="00437040" w:rsidRPr="00437040" w:rsidRDefault="003504E3" w:rsidP="00437040">
      <w:pPr>
        <w:pStyle w:val="ListParagraph"/>
        <w:numPr>
          <w:ilvl w:val="0"/>
          <w:numId w:val="29"/>
        </w:numPr>
        <w:tabs>
          <w:tab w:val="left" w:pos="720"/>
          <w:tab w:val="left" w:pos="810"/>
        </w:tabs>
        <w:rPr>
          <w:rFonts w:cs="Arial"/>
          <w:szCs w:val="24"/>
        </w:rPr>
      </w:pPr>
      <w:r>
        <w:rPr>
          <w:rFonts w:cs="Arial"/>
          <w:szCs w:val="24"/>
        </w:rPr>
        <w:t>E</w:t>
      </w:r>
      <w:r w:rsidR="00437040" w:rsidRPr="00437040">
        <w:rPr>
          <w:rFonts w:cs="Arial"/>
          <w:szCs w:val="24"/>
        </w:rPr>
        <w:t>xcellent interpersonal skills; able to confidently present to large groups of people</w:t>
      </w:r>
    </w:p>
    <w:p w14:paraId="52010257"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Excellent computing skills, experienced with many different software packages, PC and Mac</w:t>
      </w:r>
    </w:p>
    <w:p w14:paraId="0BC39FFF"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Results-oriented, reliable and able to work in a fast-paced, dynamic international environment.</w:t>
      </w:r>
    </w:p>
    <w:p w14:paraId="6ADDABB0"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Excellent English writing skills and attention to detail</w:t>
      </w:r>
    </w:p>
    <w:p w14:paraId="551065AA"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Ability to both collaborate with team members and to work independently.</w:t>
      </w:r>
    </w:p>
    <w:p w14:paraId="711905CB"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Eager to embrace current and emerging web technologies.</w:t>
      </w:r>
    </w:p>
    <w:p w14:paraId="6800312F"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 xml:space="preserve">Self-motivated and responsible with mature attitude and professional </w:t>
      </w:r>
      <w:proofErr w:type="spellStart"/>
      <w:r w:rsidRPr="00437040">
        <w:rPr>
          <w:rFonts w:cs="Arial"/>
          <w:szCs w:val="24"/>
        </w:rPr>
        <w:t>demeanour</w:t>
      </w:r>
      <w:proofErr w:type="spellEnd"/>
      <w:r w:rsidRPr="00437040">
        <w:rPr>
          <w:rFonts w:cs="Arial"/>
          <w:szCs w:val="24"/>
        </w:rPr>
        <w:t xml:space="preserve"> </w:t>
      </w:r>
    </w:p>
    <w:p w14:paraId="6A6BBC67"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Strong customer service orientation</w:t>
      </w:r>
    </w:p>
    <w:p w14:paraId="42279D93"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Relevant experience in a position such as marketing, communications, digital media, or similar.</w:t>
      </w:r>
    </w:p>
    <w:p w14:paraId="04D4E84C" w14:textId="77777777" w:rsidR="00437040" w:rsidRPr="00437040" w:rsidRDefault="00437040" w:rsidP="00437040">
      <w:pPr>
        <w:pStyle w:val="ListParagraph"/>
        <w:numPr>
          <w:ilvl w:val="0"/>
          <w:numId w:val="29"/>
        </w:numPr>
        <w:tabs>
          <w:tab w:val="left" w:pos="720"/>
          <w:tab w:val="left" w:pos="810"/>
        </w:tabs>
        <w:rPr>
          <w:rFonts w:cs="Arial"/>
          <w:szCs w:val="24"/>
        </w:rPr>
      </w:pPr>
      <w:r w:rsidRPr="00437040">
        <w:rPr>
          <w:rFonts w:cs="Arial"/>
          <w:szCs w:val="24"/>
        </w:rPr>
        <w:t xml:space="preserve">Experience with social media platforms used internationally, such as WeChat, </w:t>
      </w:r>
      <w:proofErr w:type="spellStart"/>
      <w:r w:rsidRPr="00437040">
        <w:rPr>
          <w:rFonts w:cs="Arial"/>
          <w:szCs w:val="24"/>
        </w:rPr>
        <w:t>QZone</w:t>
      </w:r>
      <w:proofErr w:type="spellEnd"/>
      <w:r w:rsidRPr="00437040">
        <w:rPr>
          <w:rFonts w:cs="Arial"/>
          <w:szCs w:val="24"/>
        </w:rPr>
        <w:t>, WhatsApp, Baidu Teiba, Sina Weibo, etc. would be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A47EDB8" w14:textId="732B9021" w:rsidR="00D40941" w:rsidRPr="00437040" w:rsidRDefault="0003560F" w:rsidP="00437040">
      <w:pPr>
        <w:pStyle w:val="ListParagraph"/>
        <w:numPr>
          <w:ilvl w:val="0"/>
          <w:numId w:val="17"/>
        </w:numPr>
        <w:tabs>
          <w:tab w:val="left" w:pos="540"/>
        </w:tabs>
        <w:rPr>
          <w:rFonts w:asciiTheme="minorHAnsi" w:hAnsiTheme="minorHAnsi" w:cstheme="minorHAnsi"/>
          <w:b/>
          <w:u w:val="single"/>
        </w:rPr>
      </w:pPr>
      <w:r>
        <w:t>No formal supervision of others is required.</w:t>
      </w:r>
    </w:p>
    <w:p w14:paraId="5EF1374E" w14:textId="3E595EBA" w:rsidR="00CA2A5E" w:rsidRDefault="00CA2A5E" w:rsidP="00D40941">
      <w:pPr>
        <w:pStyle w:val="Heading5"/>
      </w:pP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F5D92A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37040" w:rsidRPr="00437040">
              <w:rPr>
                <w:rFonts w:cs="Arial"/>
                <w:i/>
                <w:iCs/>
                <w:color w:val="808080" w:themeColor="background1" w:themeShade="80"/>
                <w:sz w:val="18"/>
                <w:szCs w:val="18"/>
              </w:rPr>
              <w:t>C-084 | VIP: 2026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14021" w:rsidRPr="00614021">
              <w:rPr>
                <w:rFonts w:cs="Arial"/>
                <w:i/>
                <w:iCs/>
                <w:color w:val="808080" w:themeColor="background1" w:themeShade="80"/>
                <w:sz w:val="18"/>
                <w:szCs w:val="18"/>
              </w:rPr>
              <w:t>September 1</w:t>
            </w:r>
            <w:r w:rsidR="002C1FA3">
              <w:rPr>
                <w:rFonts w:cs="Arial"/>
                <w:i/>
                <w:iCs/>
                <w:color w:val="808080" w:themeColor="background1" w:themeShade="80"/>
                <w:sz w:val="18"/>
                <w:szCs w:val="18"/>
              </w:rPr>
              <w:t>8</w:t>
            </w:r>
            <w:r w:rsidR="00614021" w:rsidRPr="00614021">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4937"/>
    <w:multiLevelType w:val="hybridMultilevel"/>
    <w:tmpl w:val="6D3AC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712560"/>
    <w:multiLevelType w:val="hybridMultilevel"/>
    <w:tmpl w:val="1AAA5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72C088A"/>
    <w:multiLevelType w:val="hybridMultilevel"/>
    <w:tmpl w:val="8D022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8D1D46"/>
    <w:multiLevelType w:val="hybridMultilevel"/>
    <w:tmpl w:val="88662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E48FC"/>
    <w:multiLevelType w:val="hybridMultilevel"/>
    <w:tmpl w:val="55A89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4214C5"/>
    <w:multiLevelType w:val="hybridMultilevel"/>
    <w:tmpl w:val="4F2A6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A54C1"/>
    <w:multiLevelType w:val="hybridMultilevel"/>
    <w:tmpl w:val="82E02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6"/>
  </w:num>
  <w:num w:numId="5" w16cid:durableId="1142041592">
    <w:abstractNumId w:val="17"/>
  </w:num>
  <w:num w:numId="6" w16cid:durableId="908883859">
    <w:abstractNumId w:val="11"/>
  </w:num>
  <w:num w:numId="7" w16cid:durableId="1342707894">
    <w:abstractNumId w:val="14"/>
  </w:num>
  <w:num w:numId="8" w16cid:durableId="1325619791">
    <w:abstractNumId w:val="24"/>
  </w:num>
  <w:num w:numId="9" w16cid:durableId="1704673908">
    <w:abstractNumId w:val="1"/>
  </w:num>
  <w:num w:numId="10" w16cid:durableId="250235698">
    <w:abstractNumId w:val="5"/>
  </w:num>
  <w:num w:numId="11" w16cid:durableId="1754861355">
    <w:abstractNumId w:val="29"/>
  </w:num>
  <w:num w:numId="12" w16cid:durableId="1062026136">
    <w:abstractNumId w:val="21"/>
  </w:num>
  <w:num w:numId="13" w16cid:durableId="961499177">
    <w:abstractNumId w:val="33"/>
  </w:num>
  <w:num w:numId="14" w16cid:durableId="1700472198">
    <w:abstractNumId w:val="6"/>
  </w:num>
  <w:num w:numId="15" w16cid:durableId="1044061432">
    <w:abstractNumId w:val="3"/>
  </w:num>
  <w:num w:numId="16" w16cid:durableId="1532568007">
    <w:abstractNumId w:val="22"/>
  </w:num>
  <w:num w:numId="17" w16cid:durableId="200627671">
    <w:abstractNumId w:val="20"/>
  </w:num>
  <w:num w:numId="18" w16cid:durableId="1747721941">
    <w:abstractNumId w:val="27"/>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5"/>
  </w:num>
  <w:num w:numId="27" w16cid:durableId="1160345557">
    <w:abstractNumId w:val="25"/>
  </w:num>
  <w:num w:numId="28" w16cid:durableId="203716667">
    <w:abstractNumId w:val="35"/>
  </w:num>
  <w:num w:numId="29" w16cid:durableId="1600789881">
    <w:abstractNumId w:val="7"/>
  </w:num>
  <w:num w:numId="30" w16cid:durableId="427695489">
    <w:abstractNumId w:val="28"/>
  </w:num>
  <w:num w:numId="31" w16cid:durableId="635449997">
    <w:abstractNumId w:val="13"/>
  </w:num>
  <w:num w:numId="32" w16cid:durableId="769278937">
    <w:abstractNumId w:val="12"/>
  </w:num>
  <w:num w:numId="33" w16cid:durableId="1788306205">
    <w:abstractNumId w:val="34"/>
  </w:num>
  <w:num w:numId="34" w16cid:durableId="95369933">
    <w:abstractNumId w:val="8"/>
  </w:num>
  <w:num w:numId="35" w16cid:durableId="1463233474">
    <w:abstractNumId w:val="23"/>
  </w:num>
  <w:num w:numId="36" w16cid:durableId="93514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2C1FA3"/>
    <w:rsid w:val="00304028"/>
    <w:rsid w:val="003504E3"/>
    <w:rsid w:val="003A4214"/>
    <w:rsid w:val="003B48E3"/>
    <w:rsid w:val="003B7BA5"/>
    <w:rsid w:val="003C2F29"/>
    <w:rsid w:val="004027A8"/>
    <w:rsid w:val="00437040"/>
    <w:rsid w:val="00446E13"/>
    <w:rsid w:val="00476BDE"/>
    <w:rsid w:val="00485C71"/>
    <w:rsid w:val="0049727F"/>
    <w:rsid w:val="004A3B00"/>
    <w:rsid w:val="004E235F"/>
    <w:rsid w:val="004E43E6"/>
    <w:rsid w:val="00516FED"/>
    <w:rsid w:val="005232FF"/>
    <w:rsid w:val="005277D9"/>
    <w:rsid w:val="00542B5E"/>
    <w:rsid w:val="00553DA3"/>
    <w:rsid w:val="00582DDD"/>
    <w:rsid w:val="005A05BF"/>
    <w:rsid w:val="005A56CB"/>
    <w:rsid w:val="005D63A8"/>
    <w:rsid w:val="00614021"/>
    <w:rsid w:val="00622A09"/>
    <w:rsid w:val="00625D1D"/>
    <w:rsid w:val="006264C5"/>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143"/>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82BA8"/>
    <w:rsid w:val="00B91385"/>
    <w:rsid w:val="00BC3FF0"/>
    <w:rsid w:val="00C628B3"/>
    <w:rsid w:val="00C734ED"/>
    <w:rsid w:val="00C76967"/>
    <w:rsid w:val="00C80891"/>
    <w:rsid w:val="00C8275E"/>
    <w:rsid w:val="00CA2A5E"/>
    <w:rsid w:val="00CA40CA"/>
    <w:rsid w:val="00CC3798"/>
    <w:rsid w:val="00CE67A1"/>
    <w:rsid w:val="00CE77DE"/>
    <w:rsid w:val="00D268F1"/>
    <w:rsid w:val="00D40941"/>
    <w:rsid w:val="00D43D42"/>
    <w:rsid w:val="00DD3A80"/>
    <w:rsid w:val="00DD61CF"/>
    <w:rsid w:val="00DF2ACC"/>
    <w:rsid w:val="00DF4C26"/>
    <w:rsid w:val="00E31034"/>
    <w:rsid w:val="00E864AC"/>
    <w:rsid w:val="00E947D4"/>
    <w:rsid w:val="00E95B8F"/>
    <w:rsid w:val="00EA4CF6"/>
    <w:rsid w:val="00EA55A2"/>
    <w:rsid w:val="00ED4829"/>
    <w:rsid w:val="00EF0DE7"/>
    <w:rsid w:val="00F01190"/>
    <w:rsid w:val="00F15AA2"/>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37040"/>
    <w:rPr>
      <w:sz w:val="16"/>
      <w:szCs w:val="16"/>
    </w:rPr>
  </w:style>
  <w:style w:type="paragraph" w:styleId="CommentText">
    <w:name w:val="annotation text"/>
    <w:basedOn w:val="Normal"/>
    <w:link w:val="CommentTextChar"/>
    <w:uiPriority w:val="99"/>
    <w:unhideWhenUsed/>
    <w:rsid w:val="00437040"/>
    <w:pPr>
      <w:spacing w:line="240" w:lineRule="auto"/>
    </w:pPr>
    <w:rPr>
      <w:sz w:val="20"/>
      <w:szCs w:val="20"/>
    </w:rPr>
  </w:style>
  <w:style w:type="character" w:customStyle="1" w:styleId="CommentTextChar">
    <w:name w:val="Comment Text Char"/>
    <w:basedOn w:val="DefaultParagraphFont"/>
    <w:link w:val="CommentText"/>
    <w:uiPriority w:val="99"/>
    <w:rsid w:val="00437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7040"/>
    <w:rPr>
      <w:b/>
      <w:bCs/>
    </w:rPr>
  </w:style>
  <w:style w:type="character" w:customStyle="1" w:styleId="CommentSubjectChar">
    <w:name w:val="Comment Subject Char"/>
    <w:basedOn w:val="CommentTextChar"/>
    <w:link w:val="CommentSubject"/>
    <w:uiPriority w:val="99"/>
    <w:semiHidden/>
    <w:rsid w:val="0043704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6</cp:revision>
  <cp:lastPrinted>2021-02-09T15:38:00Z</cp:lastPrinted>
  <dcterms:created xsi:type="dcterms:W3CDTF">2024-09-10T22:19:00Z</dcterms:created>
  <dcterms:modified xsi:type="dcterms:W3CDTF">2024-09-18T13:17:00Z</dcterms:modified>
</cp:coreProperties>
</file>