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06B1" w14:textId="25C8CFE2" w:rsidR="00247504" w:rsidRPr="00247504" w:rsidRDefault="00247504" w:rsidP="00247504">
      <w:pPr>
        <w:jc w:val="center"/>
        <w:rPr>
          <w:color w:val="003822"/>
        </w:rPr>
      </w:pPr>
      <w:r w:rsidRPr="00247504">
        <w:rPr>
          <w:noProof/>
          <w:color w:val="003822"/>
        </w:rPr>
        <w:drawing>
          <wp:inline distT="0" distB="0" distL="0" distR="0" wp14:anchorId="12B021A2" wp14:editId="0C62DC89">
            <wp:extent cx="2486025" cy="762000"/>
            <wp:effectExtent l="0" t="0" r="9525" b="0"/>
            <wp:docPr id="1264044406"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762000"/>
                    </a:xfrm>
                    <a:prstGeom prst="rect">
                      <a:avLst/>
                    </a:prstGeom>
                    <a:noFill/>
                    <a:ln>
                      <a:noFill/>
                    </a:ln>
                  </pic:spPr>
                </pic:pic>
              </a:graphicData>
            </a:graphic>
          </wp:inline>
        </w:drawing>
      </w:r>
    </w:p>
    <w:p w14:paraId="5FC01022" w14:textId="77777777" w:rsidR="006D52F7" w:rsidRDefault="00E925B3" w:rsidP="00832A50">
      <w:pPr>
        <w:spacing w:after="0" w:line="240" w:lineRule="auto"/>
        <w:jc w:val="center"/>
        <w:rPr>
          <w:rFonts w:ascii="Arial" w:hAnsi="Arial" w:cs="Arial"/>
          <w:color w:val="3A6980"/>
        </w:rPr>
      </w:pPr>
      <w:r w:rsidRPr="00E925B3">
        <w:rPr>
          <w:rFonts w:ascii="Arial" w:hAnsi="Arial" w:cs="Arial"/>
          <w:color w:val="3A6980"/>
        </w:rPr>
        <w:tab/>
      </w:r>
    </w:p>
    <w:p w14:paraId="12B019A6" w14:textId="5AADFC97" w:rsidR="007651D5" w:rsidRPr="00433D60" w:rsidRDefault="00433D60" w:rsidP="00832A50">
      <w:pPr>
        <w:spacing w:after="0" w:line="240" w:lineRule="auto"/>
        <w:jc w:val="center"/>
        <w:rPr>
          <w:rFonts w:cstheme="minorHAnsi"/>
          <w:sz w:val="32"/>
          <w:szCs w:val="32"/>
        </w:rPr>
      </w:pPr>
      <w:r w:rsidRPr="00F07A19">
        <w:rPr>
          <w:rFonts w:cstheme="minorHAnsi"/>
          <w:b/>
          <w:bCs/>
          <w:color w:val="000000"/>
          <w:sz w:val="32"/>
          <w:szCs w:val="32"/>
        </w:rPr>
        <w:t xml:space="preserve">Limited-Term Appointment in </w:t>
      </w:r>
      <w:r w:rsidR="00E7121D">
        <w:rPr>
          <w:rFonts w:cstheme="minorHAnsi"/>
          <w:b/>
          <w:bCs/>
          <w:color w:val="000000"/>
          <w:sz w:val="32"/>
          <w:szCs w:val="32"/>
        </w:rPr>
        <w:t>Ancient Greek &amp; Roman Studies</w:t>
      </w:r>
    </w:p>
    <w:p w14:paraId="08D4A14B" w14:textId="77777777" w:rsidR="004F1ECE" w:rsidRPr="00FB395E" w:rsidRDefault="004F1ECE" w:rsidP="00FB395E">
      <w:pPr>
        <w:spacing w:after="0" w:line="240" w:lineRule="auto"/>
        <w:rPr>
          <w:rFonts w:ascii="Times New Roman" w:hAnsi="Times New Roman" w:cs="Times New Roman"/>
          <w:sz w:val="24"/>
          <w:szCs w:val="24"/>
        </w:rPr>
      </w:pPr>
    </w:p>
    <w:p w14:paraId="603C5F42" w14:textId="62FAD848" w:rsidR="004F1ECE" w:rsidRPr="006D52F7" w:rsidRDefault="00C53290" w:rsidP="004C71E8">
      <w:pPr>
        <w:rPr>
          <w:rFonts w:cstheme="minorHAnsi"/>
          <w:sz w:val="24"/>
          <w:szCs w:val="24"/>
        </w:rPr>
      </w:pPr>
      <w:r w:rsidRPr="006D52F7">
        <w:rPr>
          <w:rFonts w:cstheme="minorHAnsi"/>
          <w:sz w:val="24"/>
          <w:szCs w:val="24"/>
        </w:rPr>
        <w:t>Trent University invites applications</w:t>
      </w:r>
      <w:r w:rsidR="00E925B3" w:rsidRPr="006D52F7">
        <w:rPr>
          <w:rFonts w:cstheme="minorHAnsi"/>
          <w:sz w:val="24"/>
          <w:szCs w:val="24"/>
        </w:rPr>
        <w:t xml:space="preserve"> </w:t>
      </w:r>
      <w:r w:rsidR="004F1ECE" w:rsidRPr="006D52F7">
        <w:rPr>
          <w:rFonts w:cstheme="minorHAnsi"/>
          <w:sz w:val="24"/>
          <w:szCs w:val="24"/>
        </w:rPr>
        <w:t xml:space="preserve">for a </w:t>
      </w:r>
      <w:r w:rsidR="00FB395E" w:rsidRPr="006D52F7">
        <w:rPr>
          <w:rFonts w:cstheme="minorHAnsi"/>
          <w:sz w:val="24"/>
          <w:szCs w:val="24"/>
        </w:rPr>
        <w:t>one-</w:t>
      </w:r>
      <w:r w:rsidR="00735E42" w:rsidRPr="006D52F7">
        <w:rPr>
          <w:rFonts w:cstheme="minorHAnsi"/>
          <w:sz w:val="24"/>
          <w:szCs w:val="24"/>
        </w:rPr>
        <w:t>year (</w:t>
      </w:r>
      <w:r w:rsidR="00FB395E" w:rsidRPr="006D52F7">
        <w:rPr>
          <w:rFonts w:cstheme="minorHAnsi"/>
          <w:sz w:val="24"/>
          <w:szCs w:val="24"/>
        </w:rPr>
        <w:t xml:space="preserve">12 </w:t>
      </w:r>
      <w:r w:rsidRPr="006D52F7">
        <w:rPr>
          <w:rFonts w:cstheme="minorHAnsi"/>
          <w:sz w:val="24"/>
          <w:szCs w:val="24"/>
        </w:rPr>
        <w:t>month</w:t>
      </w:r>
      <w:r w:rsidR="00276543" w:rsidRPr="006D52F7">
        <w:rPr>
          <w:rFonts w:cstheme="minorHAnsi"/>
          <w:sz w:val="24"/>
          <w:szCs w:val="24"/>
        </w:rPr>
        <w:t>s</w:t>
      </w:r>
      <w:r w:rsidR="00735E42" w:rsidRPr="006D52F7">
        <w:rPr>
          <w:rFonts w:cstheme="minorHAnsi"/>
          <w:sz w:val="24"/>
          <w:szCs w:val="24"/>
        </w:rPr>
        <w:t>)</w:t>
      </w:r>
      <w:r w:rsidR="007A47C3" w:rsidRPr="006D52F7">
        <w:rPr>
          <w:rFonts w:cstheme="minorHAnsi"/>
          <w:sz w:val="24"/>
          <w:szCs w:val="24"/>
        </w:rPr>
        <w:t xml:space="preserve"> </w:t>
      </w:r>
      <w:r w:rsidR="004F1ECE" w:rsidRPr="006D52F7">
        <w:rPr>
          <w:rFonts w:cstheme="minorHAnsi"/>
          <w:sz w:val="24"/>
          <w:szCs w:val="24"/>
        </w:rPr>
        <w:t>limited</w:t>
      </w:r>
      <w:r w:rsidR="00EA2C33" w:rsidRPr="006D52F7">
        <w:rPr>
          <w:rFonts w:cstheme="minorHAnsi"/>
          <w:sz w:val="24"/>
          <w:szCs w:val="24"/>
        </w:rPr>
        <w:t xml:space="preserve"> </w:t>
      </w:r>
      <w:r w:rsidR="003C29FC" w:rsidRPr="006D52F7">
        <w:rPr>
          <w:rFonts w:cstheme="minorHAnsi"/>
          <w:sz w:val="24"/>
          <w:szCs w:val="24"/>
        </w:rPr>
        <w:t>term appointment</w:t>
      </w:r>
      <w:r w:rsidRPr="006D52F7">
        <w:rPr>
          <w:rFonts w:cstheme="minorHAnsi"/>
          <w:sz w:val="24"/>
          <w:szCs w:val="24"/>
        </w:rPr>
        <w:t xml:space="preserve"> </w:t>
      </w:r>
      <w:r w:rsidR="003C29FC" w:rsidRPr="006D52F7">
        <w:rPr>
          <w:rFonts w:cstheme="minorHAnsi"/>
          <w:sz w:val="24"/>
          <w:szCs w:val="24"/>
        </w:rPr>
        <w:t xml:space="preserve">in </w:t>
      </w:r>
      <w:r w:rsidR="00E925B3" w:rsidRPr="006D52F7">
        <w:rPr>
          <w:rFonts w:cstheme="minorHAnsi"/>
          <w:sz w:val="24"/>
          <w:szCs w:val="24"/>
        </w:rPr>
        <w:t>the Ancient Greek &amp; Roman Studies Program</w:t>
      </w:r>
      <w:r w:rsidR="00DB27FA" w:rsidRPr="006D52F7">
        <w:rPr>
          <w:rFonts w:cstheme="minorHAnsi"/>
          <w:sz w:val="24"/>
          <w:szCs w:val="24"/>
        </w:rPr>
        <w:t xml:space="preserve"> </w:t>
      </w:r>
      <w:r w:rsidR="00F53B85" w:rsidRPr="006D52F7">
        <w:rPr>
          <w:rFonts w:cstheme="minorHAnsi"/>
          <w:sz w:val="24"/>
          <w:szCs w:val="24"/>
        </w:rPr>
        <w:t>at the rank of Assistant Professor</w:t>
      </w:r>
      <w:r w:rsidR="003C29FC" w:rsidRPr="006D52F7">
        <w:rPr>
          <w:rFonts w:cstheme="minorHAnsi"/>
          <w:sz w:val="24"/>
          <w:szCs w:val="24"/>
        </w:rPr>
        <w:t>,</w:t>
      </w:r>
      <w:r w:rsidRPr="006D52F7">
        <w:rPr>
          <w:rFonts w:cstheme="minorHAnsi"/>
          <w:sz w:val="24"/>
          <w:szCs w:val="24"/>
        </w:rPr>
        <w:t xml:space="preserve"> </w:t>
      </w:r>
      <w:r w:rsidRPr="006D52F7">
        <w:rPr>
          <w:rFonts w:cstheme="minorHAnsi"/>
          <w:b/>
          <w:sz w:val="24"/>
          <w:szCs w:val="24"/>
        </w:rPr>
        <w:t>commencing</w:t>
      </w:r>
      <w:r w:rsidR="00F55F7A" w:rsidRPr="006D52F7">
        <w:rPr>
          <w:rFonts w:cstheme="minorHAnsi"/>
          <w:b/>
          <w:sz w:val="24"/>
          <w:szCs w:val="24"/>
        </w:rPr>
        <w:t xml:space="preserve"> </w:t>
      </w:r>
      <w:r w:rsidR="0058600D" w:rsidRPr="006D52F7">
        <w:rPr>
          <w:rFonts w:cstheme="minorHAnsi"/>
          <w:b/>
          <w:sz w:val="24"/>
          <w:szCs w:val="24"/>
        </w:rPr>
        <w:t xml:space="preserve">August </w:t>
      </w:r>
      <w:r w:rsidR="00F55F7A" w:rsidRPr="006D52F7">
        <w:rPr>
          <w:rFonts w:cstheme="minorHAnsi"/>
          <w:b/>
          <w:sz w:val="24"/>
          <w:szCs w:val="24"/>
        </w:rPr>
        <w:t>1</w:t>
      </w:r>
      <w:r w:rsidR="006D52F7" w:rsidRPr="006D52F7">
        <w:rPr>
          <w:rFonts w:cstheme="minorHAnsi"/>
          <w:b/>
          <w:sz w:val="24"/>
          <w:szCs w:val="24"/>
        </w:rPr>
        <w:t>5</w:t>
      </w:r>
      <w:r w:rsidR="004F1ECE" w:rsidRPr="006D52F7">
        <w:rPr>
          <w:rFonts w:cstheme="minorHAnsi"/>
          <w:b/>
          <w:sz w:val="24"/>
          <w:szCs w:val="24"/>
        </w:rPr>
        <w:t>, 20</w:t>
      </w:r>
      <w:r w:rsidR="00C27269" w:rsidRPr="006D52F7">
        <w:rPr>
          <w:rFonts w:cstheme="minorHAnsi"/>
          <w:b/>
          <w:sz w:val="24"/>
          <w:szCs w:val="24"/>
        </w:rPr>
        <w:t>2</w:t>
      </w:r>
      <w:r w:rsidR="00A40BF1">
        <w:rPr>
          <w:rFonts w:cstheme="minorHAnsi"/>
          <w:b/>
          <w:sz w:val="24"/>
          <w:szCs w:val="24"/>
        </w:rPr>
        <w:t>6</w:t>
      </w:r>
      <w:r w:rsidR="00F53B85" w:rsidRPr="006D52F7">
        <w:rPr>
          <w:rFonts w:cstheme="minorHAnsi"/>
          <w:b/>
          <w:sz w:val="24"/>
          <w:szCs w:val="24"/>
        </w:rPr>
        <w:t>.</w:t>
      </w:r>
      <w:r w:rsidRPr="006D52F7">
        <w:rPr>
          <w:rFonts w:cstheme="minorHAnsi"/>
          <w:sz w:val="24"/>
          <w:szCs w:val="24"/>
        </w:rPr>
        <w:t xml:space="preserve"> </w:t>
      </w:r>
      <w:r w:rsidR="004C71E8" w:rsidRPr="006D52F7">
        <w:rPr>
          <w:rFonts w:cstheme="minorHAnsi"/>
          <w:sz w:val="24"/>
          <w:szCs w:val="24"/>
        </w:rPr>
        <w:t xml:space="preserve">This position is located at the Peterborough Campus and is subject to budgetary approval.  </w:t>
      </w:r>
      <w:r w:rsidR="006C3799">
        <w:rPr>
          <w:rFonts w:cstheme="minorHAnsi"/>
          <w:sz w:val="24"/>
          <w:szCs w:val="24"/>
        </w:rPr>
        <w:t xml:space="preserve">The applicable salary scale can be found in the Trent University Faculty Association </w:t>
      </w:r>
      <w:hyperlink r:id="rId8" w:history="1">
        <w:r w:rsidR="006C3799" w:rsidRPr="006C3799">
          <w:rPr>
            <w:rStyle w:val="Hyperlink"/>
            <w:rFonts w:cstheme="minorHAnsi"/>
            <w:sz w:val="24"/>
            <w:szCs w:val="24"/>
          </w:rPr>
          <w:t>Collective Agreement</w:t>
        </w:r>
      </w:hyperlink>
      <w:r w:rsidR="006C3799">
        <w:rPr>
          <w:rFonts w:cstheme="minorHAnsi"/>
          <w:sz w:val="24"/>
          <w:szCs w:val="24"/>
        </w:rPr>
        <w:t xml:space="preserve"> and will be determined closer to the start date, in accordance with the Agreement.</w:t>
      </w:r>
    </w:p>
    <w:p w14:paraId="5270516F" w14:textId="77777777" w:rsidR="007F3855" w:rsidRDefault="007B244C" w:rsidP="002E0604">
      <w:pPr>
        <w:autoSpaceDE w:val="0"/>
        <w:autoSpaceDN w:val="0"/>
        <w:adjustRightInd w:val="0"/>
        <w:spacing w:after="0" w:line="240" w:lineRule="auto"/>
      </w:pPr>
      <w:r w:rsidRPr="006D52F7">
        <w:rPr>
          <w:rFonts w:cstheme="minorHAnsi"/>
          <w:bCs/>
          <w:sz w:val="24"/>
          <w:szCs w:val="24"/>
        </w:rPr>
        <w:t xml:space="preserve">Trent University is the top-ranked primarily undergraduate university in Ontario, Canada with a reputation for excellence in teaching and research. The </w:t>
      </w:r>
      <w:r w:rsidR="006102B7" w:rsidRPr="006D52F7">
        <w:rPr>
          <w:rFonts w:cstheme="minorHAnsi"/>
          <w:sz w:val="24"/>
          <w:szCs w:val="24"/>
        </w:rPr>
        <w:t xml:space="preserve">Ancient Greek &amp; Roman Studies Program </w:t>
      </w:r>
      <w:r w:rsidRPr="006D52F7">
        <w:rPr>
          <w:rFonts w:cstheme="minorHAnsi"/>
          <w:bCs/>
          <w:sz w:val="24"/>
          <w:szCs w:val="24"/>
        </w:rPr>
        <w:t>offer</w:t>
      </w:r>
      <w:r w:rsidR="00A40BF1">
        <w:rPr>
          <w:rFonts w:cstheme="minorHAnsi"/>
          <w:bCs/>
          <w:sz w:val="24"/>
          <w:szCs w:val="24"/>
        </w:rPr>
        <w:t>s</w:t>
      </w:r>
      <w:r w:rsidRPr="006D52F7">
        <w:rPr>
          <w:rFonts w:cstheme="minorHAnsi"/>
          <w:bCs/>
          <w:sz w:val="24"/>
          <w:szCs w:val="24"/>
        </w:rPr>
        <w:t xml:space="preserve"> research informed, pedagogically innovative and community engaged undergraduate programs in Trent’s faculty of Humanities and Social Sciences. </w:t>
      </w:r>
      <w:r w:rsidR="00326C54" w:rsidRPr="006D52F7">
        <w:rPr>
          <w:rFonts w:cstheme="minorHAnsi"/>
          <w:sz w:val="24"/>
          <w:szCs w:val="24"/>
        </w:rPr>
        <w:t xml:space="preserve">Information about the </w:t>
      </w:r>
      <w:r w:rsidR="00A40BF1">
        <w:rPr>
          <w:rFonts w:cstheme="minorHAnsi"/>
          <w:sz w:val="24"/>
          <w:szCs w:val="24"/>
        </w:rPr>
        <w:t>program</w:t>
      </w:r>
      <w:r w:rsidR="00326C54" w:rsidRPr="006D52F7">
        <w:rPr>
          <w:rFonts w:cstheme="minorHAnsi"/>
          <w:sz w:val="24"/>
          <w:szCs w:val="24"/>
        </w:rPr>
        <w:t xml:space="preserve"> and its faculty is available at: </w:t>
      </w:r>
      <w:hyperlink r:id="rId9" w:history="1">
        <w:r w:rsidR="00C51D38" w:rsidRPr="006D52F7">
          <w:rPr>
            <w:rStyle w:val="Hyperlink"/>
            <w:rFonts w:cstheme="minorHAnsi"/>
            <w:sz w:val="24"/>
            <w:szCs w:val="24"/>
          </w:rPr>
          <w:t>https://www.trentu.ca/agrs/</w:t>
        </w:r>
      </w:hyperlink>
      <w:r w:rsidR="002E0604">
        <w:t xml:space="preserve"> </w:t>
      </w:r>
    </w:p>
    <w:p w14:paraId="119798CB" w14:textId="77777777" w:rsidR="007F3855" w:rsidRPr="006D52F7" w:rsidRDefault="007F3855" w:rsidP="00C51D38">
      <w:pPr>
        <w:autoSpaceDE w:val="0"/>
        <w:autoSpaceDN w:val="0"/>
        <w:adjustRightInd w:val="0"/>
        <w:spacing w:after="0" w:line="240" w:lineRule="auto"/>
        <w:rPr>
          <w:rFonts w:cstheme="minorHAnsi"/>
          <w:sz w:val="24"/>
          <w:szCs w:val="24"/>
          <w:u w:val="single"/>
        </w:rPr>
      </w:pPr>
    </w:p>
    <w:p w14:paraId="6A48C67D" w14:textId="0FEAB479" w:rsidR="00163C84" w:rsidRPr="006D52F7" w:rsidRDefault="004F1ECE" w:rsidP="00712DF4">
      <w:pPr>
        <w:pStyle w:val="xmsonormal"/>
        <w:rPr>
          <w:rFonts w:asciiTheme="minorHAnsi" w:hAnsiTheme="minorHAnsi" w:cstheme="minorHAnsi"/>
        </w:rPr>
      </w:pPr>
      <w:r w:rsidRPr="006D52F7">
        <w:rPr>
          <w:rFonts w:asciiTheme="minorHAnsi" w:hAnsiTheme="minorHAnsi" w:cstheme="minorHAnsi"/>
        </w:rPr>
        <w:t>Candidat</w:t>
      </w:r>
      <w:r w:rsidR="006D49C8" w:rsidRPr="006D52F7">
        <w:rPr>
          <w:rFonts w:asciiTheme="minorHAnsi" w:hAnsiTheme="minorHAnsi" w:cstheme="minorHAnsi"/>
        </w:rPr>
        <w:t xml:space="preserve">es </w:t>
      </w:r>
      <w:r w:rsidR="007F3855">
        <w:rPr>
          <w:rFonts w:asciiTheme="minorHAnsi" w:hAnsiTheme="minorHAnsi" w:cstheme="minorHAnsi"/>
        </w:rPr>
        <w:t>should</w:t>
      </w:r>
      <w:r w:rsidR="00BB18A2" w:rsidRPr="006D52F7">
        <w:rPr>
          <w:rFonts w:asciiTheme="minorHAnsi" w:hAnsiTheme="minorHAnsi" w:cstheme="minorHAnsi"/>
        </w:rPr>
        <w:t xml:space="preserve"> have</w:t>
      </w:r>
      <w:r w:rsidR="00C51D38" w:rsidRPr="006D52F7">
        <w:rPr>
          <w:rFonts w:asciiTheme="minorHAnsi" w:hAnsiTheme="minorHAnsi" w:cstheme="minorHAnsi"/>
        </w:rPr>
        <w:t xml:space="preserve"> a Ph.D. </w:t>
      </w:r>
      <w:r w:rsidRPr="006D52F7">
        <w:rPr>
          <w:rFonts w:asciiTheme="minorHAnsi" w:hAnsiTheme="minorHAnsi" w:cstheme="minorHAnsi"/>
        </w:rPr>
        <w:t xml:space="preserve">in </w:t>
      </w:r>
      <w:r w:rsidR="00A87C8D">
        <w:rPr>
          <w:rFonts w:asciiTheme="minorHAnsi" w:hAnsiTheme="minorHAnsi" w:cstheme="minorHAnsi"/>
        </w:rPr>
        <w:t xml:space="preserve">Ancient Greek and Roman Studies, </w:t>
      </w:r>
      <w:r w:rsidR="00060042" w:rsidRPr="006D52F7">
        <w:rPr>
          <w:rFonts w:asciiTheme="minorHAnsi" w:hAnsiTheme="minorHAnsi" w:cstheme="minorHAnsi"/>
        </w:rPr>
        <w:t>Classics</w:t>
      </w:r>
      <w:r w:rsidR="00A87C8D">
        <w:rPr>
          <w:rFonts w:asciiTheme="minorHAnsi" w:hAnsiTheme="minorHAnsi" w:cstheme="minorHAnsi"/>
        </w:rPr>
        <w:t>,</w:t>
      </w:r>
      <w:r w:rsidR="00060042" w:rsidRPr="006D52F7">
        <w:rPr>
          <w:rFonts w:asciiTheme="minorHAnsi" w:hAnsiTheme="minorHAnsi" w:cstheme="minorHAnsi"/>
        </w:rPr>
        <w:t xml:space="preserve"> </w:t>
      </w:r>
      <w:r w:rsidRPr="006D52F7">
        <w:rPr>
          <w:rFonts w:asciiTheme="minorHAnsi" w:hAnsiTheme="minorHAnsi" w:cstheme="minorHAnsi"/>
        </w:rPr>
        <w:t>or a</w:t>
      </w:r>
      <w:r w:rsidR="00A537AA" w:rsidRPr="006D52F7">
        <w:rPr>
          <w:rFonts w:asciiTheme="minorHAnsi" w:hAnsiTheme="minorHAnsi" w:cstheme="minorHAnsi"/>
        </w:rPr>
        <w:t xml:space="preserve"> c</w:t>
      </w:r>
      <w:r w:rsidRPr="006D52F7">
        <w:rPr>
          <w:rFonts w:asciiTheme="minorHAnsi" w:hAnsiTheme="minorHAnsi" w:cstheme="minorHAnsi"/>
        </w:rPr>
        <w:t>losely</w:t>
      </w:r>
      <w:r w:rsidR="00A537AA" w:rsidRPr="006D52F7">
        <w:rPr>
          <w:rFonts w:asciiTheme="minorHAnsi" w:hAnsiTheme="minorHAnsi" w:cstheme="minorHAnsi"/>
        </w:rPr>
        <w:t xml:space="preserve"> </w:t>
      </w:r>
      <w:r w:rsidRPr="006D52F7">
        <w:rPr>
          <w:rFonts w:asciiTheme="minorHAnsi" w:hAnsiTheme="minorHAnsi" w:cstheme="minorHAnsi"/>
        </w:rPr>
        <w:t>related field</w:t>
      </w:r>
      <w:r w:rsidR="007247EF" w:rsidRPr="006D52F7">
        <w:rPr>
          <w:rFonts w:asciiTheme="minorHAnsi" w:hAnsiTheme="minorHAnsi" w:cstheme="minorHAnsi"/>
        </w:rPr>
        <w:t xml:space="preserve"> </w:t>
      </w:r>
      <w:r w:rsidR="00D613AD" w:rsidRPr="006D52F7">
        <w:rPr>
          <w:rFonts w:asciiTheme="minorHAnsi" w:hAnsiTheme="minorHAnsi" w:cstheme="minorHAnsi"/>
        </w:rPr>
        <w:t xml:space="preserve">with </w:t>
      </w:r>
      <w:r w:rsidRPr="006D52F7">
        <w:rPr>
          <w:rFonts w:asciiTheme="minorHAnsi" w:hAnsiTheme="minorHAnsi" w:cstheme="minorHAnsi"/>
        </w:rPr>
        <w:t>a</w:t>
      </w:r>
      <w:r w:rsidR="007247EF" w:rsidRPr="006D52F7">
        <w:rPr>
          <w:rFonts w:asciiTheme="minorHAnsi" w:hAnsiTheme="minorHAnsi" w:cstheme="minorHAnsi"/>
        </w:rPr>
        <w:t xml:space="preserve">n active research, publication, and teaching record. Experience teaching courses in </w:t>
      </w:r>
      <w:r w:rsidR="00A40BF1">
        <w:rPr>
          <w:rFonts w:asciiTheme="minorHAnsi" w:hAnsiTheme="minorHAnsi" w:cstheme="minorHAnsi"/>
        </w:rPr>
        <w:t>literature</w:t>
      </w:r>
      <w:r w:rsidR="007247EF" w:rsidRPr="006D52F7">
        <w:rPr>
          <w:rFonts w:asciiTheme="minorHAnsi" w:hAnsiTheme="minorHAnsi" w:cstheme="minorHAnsi"/>
        </w:rPr>
        <w:t xml:space="preserve"> and ancient languages </w:t>
      </w:r>
      <w:r w:rsidR="00D613AD" w:rsidRPr="006D52F7">
        <w:rPr>
          <w:rFonts w:asciiTheme="minorHAnsi" w:hAnsiTheme="minorHAnsi" w:cstheme="minorHAnsi"/>
        </w:rPr>
        <w:t xml:space="preserve">of the Mediterranean </w:t>
      </w:r>
      <w:r w:rsidR="007247EF" w:rsidRPr="006D52F7">
        <w:rPr>
          <w:rFonts w:asciiTheme="minorHAnsi" w:hAnsiTheme="minorHAnsi" w:cstheme="minorHAnsi"/>
        </w:rPr>
        <w:t>is preferable</w:t>
      </w:r>
      <w:r w:rsidR="006867CF" w:rsidRPr="006D52F7">
        <w:rPr>
          <w:rFonts w:asciiTheme="minorHAnsi" w:hAnsiTheme="minorHAnsi" w:cstheme="minorHAnsi"/>
        </w:rPr>
        <w:t>.</w:t>
      </w:r>
      <w:r w:rsidR="00846508" w:rsidRPr="006D52F7">
        <w:rPr>
          <w:rFonts w:asciiTheme="minorHAnsi" w:hAnsiTheme="minorHAnsi" w:cstheme="minorHAnsi"/>
        </w:rPr>
        <w:t xml:space="preserve"> </w:t>
      </w:r>
      <w:r w:rsidR="00EA6B56" w:rsidRPr="006D52F7">
        <w:rPr>
          <w:rFonts w:asciiTheme="minorHAnsi" w:hAnsiTheme="minorHAnsi" w:cstheme="minorHAnsi"/>
        </w:rPr>
        <w:t xml:space="preserve">This is a teaching intensive position, </w:t>
      </w:r>
      <w:r w:rsidR="00A40BF1">
        <w:rPr>
          <w:rFonts w:asciiTheme="minorHAnsi" w:hAnsiTheme="minorHAnsi" w:cstheme="minorHAnsi"/>
        </w:rPr>
        <w:t>with</w:t>
      </w:r>
      <w:r w:rsidR="00EA6B56" w:rsidRPr="006D52F7">
        <w:rPr>
          <w:rFonts w:asciiTheme="minorHAnsi" w:hAnsiTheme="minorHAnsi" w:cstheme="minorHAnsi"/>
        </w:rPr>
        <w:t xml:space="preserve"> responsibilities includ</w:t>
      </w:r>
      <w:r w:rsidR="00A40BF1">
        <w:rPr>
          <w:rFonts w:asciiTheme="minorHAnsi" w:hAnsiTheme="minorHAnsi" w:cstheme="minorHAnsi"/>
        </w:rPr>
        <w:t>ing</w:t>
      </w:r>
      <w:r w:rsidR="00EA6B56" w:rsidRPr="006D52F7">
        <w:rPr>
          <w:rFonts w:asciiTheme="minorHAnsi" w:hAnsiTheme="minorHAnsi" w:cstheme="minorHAnsi"/>
        </w:rPr>
        <w:t xml:space="preserve"> contributing to course delivery and curriculum development </w:t>
      </w:r>
      <w:r w:rsidR="00A40BF1" w:rsidRPr="006D52F7">
        <w:rPr>
          <w:rFonts w:asciiTheme="minorHAnsi" w:hAnsiTheme="minorHAnsi" w:cstheme="minorHAnsi"/>
        </w:rPr>
        <w:t xml:space="preserve">and providing service </w:t>
      </w:r>
      <w:r w:rsidR="00EA6B56" w:rsidRPr="006D52F7">
        <w:rPr>
          <w:rFonts w:asciiTheme="minorHAnsi" w:hAnsiTheme="minorHAnsi" w:cstheme="minorHAnsi"/>
        </w:rPr>
        <w:t xml:space="preserve">in the </w:t>
      </w:r>
      <w:r w:rsidR="00885BE5" w:rsidRPr="006D52F7">
        <w:rPr>
          <w:rFonts w:asciiTheme="minorHAnsi" w:hAnsiTheme="minorHAnsi" w:cstheme="minorHAnsi"/>
        </w:rPr>
        <w:t>Ancient Greek &amp; Roman Studies Program</w:t>
      </w:r>
      <w:r w:rsidR="00A40BF1">
        <w:rPr>
          <w:rFonts w:asciiTheme="minorHAnsi" w:hAnsiTheme="minorHAnsi" w:cstheme="minorHAnsi"/>
        </w:rPr>
        <w:t>.</w:t>
      </w:r>
    </w:p>
    <w:p w14:paraId="19E2C246" w14:textId="77777777" w:rsidR="00163C84" w:rsidRPr="006D52F7" w:rsidRDefault="00163C84" w:rsidP="00712DF4">
      <w:pPr>
        <w:pStyle w:val="xmsonormal"/>
        <w:rPr>
          <w:rFonts w:asciiTheme="minorHAnsi" w:hAnsiTheme="minorHAnsi" w:cstheme="minorHAnsi"/>
        </w:rPr>
      </w:pPr>
    </w:p>
    <w:p w14:paraId="6CE7A4C8" w14:textId="120EA41A" w:rsidR="00FD4B9B" w:rsidRDefault="007F4556" w:rsidP="00C40A87">
      <w:pPr>
        <w:spacing w:after="0" w:line="240" w:lineRule="auto"/>
        <w:rPr>
          <w:rFonts w:cstheme="minorHAnsi"/>
          <w:sz w:val="24"/>
          <w:szCs w:val="24"/>
        </w:rPr>
      </w:pPr>
      <w:r w:rsidRPr="006D52F7">
        <w:rPr>
          <w:rFonts w:cstheme="minorHAnsi"/>
          <w:sz w:val="24"/>
          <w:szCs w:val="24"/>
        </w:rPr>
        <w:t xml:space="preserve">The successful candidate should have a demonstrated capacity for excellence in undergraduate teaching. </w:t>
      </w:r>
      <w:r w:rsidR="00CE7EA0" w:rsidRPr="006D52F7">
        <w:rPr>
          <w:rFonts w:cstheme="minorHAnsi"/>
          <w:sz w:val="24"/>
          <w:szCs w:val="24"/>
        </w:rPr>
        <w:t xml:space="preserve">The </w:t>
      </w:r>
      <w:r w:rsidR="00930A76" w:rsidRPr="006D52F7">
        <w:rPr>
          <w:rFonts w:cstheme="minorHAnsi"/>
          <w:sz w:val="24"/>
          <w:szCs w:val="24"/>
        </w:rPr>
        <w:t xml:space="preserve">position has </w:t>
      </w:r>
      <w:r w:rsidR="007247EF" w:rsidRPr="006D52F7">
        <w:rPr>
          <w:rFonts w:cstheme="minorHAnsi"/>
          <w:sz w:val="24"/>
          <w:szCs w:val="24"/>
        </w:rPr>
        <w:t>a</w:t>
      </w:r>
      <w:r w:rsidR="006867CF" w:rsidRPr="006D52F7">
        <w:rPr>
          <w:rFonts w:cstheme="minorHAnsi"/>
          <w:sz w:val="24"/>
          <w:szCs w:val="24"/>
        </w:rPr>
        <w:t xml:space="preserve"> teaching load </w:t>
      </w:r>
      <w:r w:rsidR="007247EF" w:rsidRPr="006D52F7">
        <w:rPr>
          <w:rFonts w:cstheme="minorHAnsi"/>
          <w:sz w:val="24"/>
          <w:szCs w:val="24"/>
        </w:rPr>
        <w:t xml:space="preserve">of </w:t>
      </w:r>
      <w:r w:rsidR="006867CF" w:rsidRPr="006D52F7">
        <w:rPr>
          <w:rFonts w:cstheme="minorHAnsi"/>
          <w:sz w:val="24"/>
          <w:szCs w:val="24"/>
        </w:rPr>
        <w:t>three</w:t>
      </w:r>
      <w:r w:rsidR="006D52F7" w:rsidRPr="006D52F7">
        <w:rPr>
          <w:rFonts w:cstheme="minorHAnsi"/>
          <w:sz w:val="24"/>
          <w:szCs w:val="24"/>
        </w:rPr>
        <w:t xml:space="preserve"> in</w:t>
      </w:r>
      <w:r w:rsidR="00C40A87">
        <w:rPr>
          <w:rFonts w:cstheme="minorHAnsi"/>
          <w:sz w:val="24"/>
          <w:szCs w:val="24"/>
        </w:rPr>
        <w:t>-</w:t>
      </w:r>
      <w:r w:rsidR="006D52F7" w:rsidRPr="006D52F7">
        <w:rPr>
          <w:rFonts w:cstheme="minorHAnsi"/>
          <w:sz w:val="24"/>
          <w:szCs w:val="24"/>
        </w:rPr>
        <w:t>person</w:t>
      </w:r>
      <w:r w:rsidR="00C27269" w:rsidRPr="006D52F7">
        <w:rPr>
          <w:rFonts w:cstheme="minorHAnsi"/>
          <w:sz w:val="24"/>
          <w:szCs w:val="24"/>
        </w:rPr>
        <w:t xml:space="preserve"> </w:t>
      </w:r>
      <w:r w:rsidR="006867CF" w:rsidRPr="006D52F7">
        <w:rPr>
          <w:rFonts w:cstheme="minorHAnsi"/>
          <w:sz w:val="24"/>
          <w:szCs w:val="24"/>
        </w:rPr>
        <w:t xml:space="preserve">courses in the fall term and </w:t>
      </w:r>
      <w:r w:rsidR="007247EF" w:rsidRPr="006D52F7">
        <w:rPr>
          <w:rFonts w:cstheme="minorHAnsi"/>
          <w:sz w:val="24"/>
          <w:szCs w:val="24"/>
        </w:rPr>
        <w:t xml:space="preserve">four </w:t>
      </w:r>
      <w:r w:rsidR="006D52F7" w:rsidRPr="006D52F7">
        <w:rPr>
          <w:rFonts w:cstheme="minorHAnsi"/>
          <w:sz w:val="24"/>
          <w:szCs w:val="24"/>
        </w:rPr>
        <w:t>in</w:t>
      </w:r>
      <w:r w:rsidR="00A40BF1">
        <w:rPr>
          <w:rFonts w:cstheme="minorHAnsi"/>
          <w:sz w:val="24"/>
          <w:szCs w:val="24"/>
        </w:rPr>
        <w:t>-</w:t>
      </w:r>
      <w:r w:rsidR="006D52F7" w:rsidRPr="006D52F7">
        <w:rPr>
          <w:rFonts w:cstheme="minorHAnsi"/>
          <w:sz w:val="24"/>
          <w:szCs w:val="24"/>
        </w:rPr>
        <w:t xml:space="preserve">person </w:t>
      </w:r>
      <w:r w:rsidR="00C27269" w:rsidRPr="006D52F7">
        <w:rPr>
          <w:rFonts w:cstheme="minorHAnsi"/>
          <w:sz w:val="24"/>
          <w:szCs w:val="24"/>
        </w:rPr>
        <w:t xml:space="preserve">courses in the </w:t>
      </w:r>
      <w:r w:rsidR="006867CF" w:rsidRPr="006D52F7">
        <w:rPr>
          <w:rFonts w:cstheme="minorHAnsi"/>
          <w:sz w:val="24"/>
          <w:szCs w:val="24"/>
        </w:rPr>
        <w:t>w</w:t>
      </w:r>
      <w:r w:rsidR="00C27269" w:rsidRPr="006D52F7">
        <w:rPr>
          <w:rFonts w:cstheme="minorHAnsi"/>
          <w:sz w:val="24"/>
          <w:szCs w:val="24"/>
        </w:rPr>
        <w:t>inter ter</w:t>
      </w:r>
      <w:r w:rsidR="006867CF" w:rsidRPr="006D52F7">
        <w:rPr>
          <w:rFonts w:cstheme="minorHAnsi"/>
          <w:sz w:val="24"/>
          <w:szCs w:val="24"/>
        </w:rPr>
        <w:t>m</w:t>
      </w:r>
      <w:r w:rsidR="00FD4B9B" w:rsidRPr="006D52F7">
        <w:rPr>
          <w:rFonts w:cstheme="minorHAnsi"/>
          <w:sz w:val="24"/>
          <w:szCs w:val="24"/>
        </w:rPr>
        <w:t>, as follows:</w:t>
      </w:r>
      <w:r w:rsidR="006867CF" w:rsidRPr="006D52F7">
        <w:rPr>
          <w:rFonts w:cstheme="minorHAnsi"/>
          <w:sz w:val="24"/>
          <w:szCs w:val="24"/>
        </w:rPr>
        <w:t xml:space="preserve"> </w:t>
      </w:r>
    </w:p>
    <w:p w14:paraId="0605363F" w14:textId="77777777" w:rsidR="00C40A87" w:rsidRPr="006D52F7" w:rsidRDefault="00C40A87" w:rsidP="00C40A87">
      <w:pPr>
        <w:spacing w:after="0" w:line="240" w:lineRule="auto"/>
        <w:rPr>
          <w:rFonts w:cstheme="minorHAnsi"/>
          <w:sz w:val="24"/>
          <w:szCs w:val="24"/>
        </w:rPr>
      </w:pPr>
    </w:p>
    <w:p w14:paraId="1D69DD98" w14:textId="77777777" w:rsidR="006E028D" w:rsidRPr="006D52F7" w:rsidRDefault="00D613AD" w:rsidP="00712DF4">
      <w:pPr>
        <w:pStyle w:val="xmsonormal"/>
        <w:rPr>
          <w:rFonts w:asciiTheme="minorHAnsi" w:hAnsiTheme="minorHAnsi" w:cstheme="minorHAnsi"/>
        </w:rPr>
      </w:pPr>
      <w:r w:rsidRPr="006D52F7">
        <w:rPr>
          <w:rFonts w:asciiTheme="minorHAnsi" w:hAnsiTheme="minorHAnsi" w:cstheme="minorHAnsi"/>
          <w:b/>
          <w:bCs/>
        </w:rPr>
        <w:t>Fall</w:t>
      </w:r>
      <w:r w:rsidR="006E028D" w:rsidRPr="006D52F7">
        <w:rPr>
          <w:rFonts w:asciiTheme="minorHAnsi" w:hAnsiTheme="minorHAnsi" w:cstheme="minorHAnsi"/>
          <w:b/>
          <w:bCs/>
        </w:rPr>
        <w:t xml:space="preserve"> (3 courses)</w:t>
      </w:r>
      <w:r w:rsidRPr="006D52F7">
        <w:rPr>
          <w:rFonts w:asciiTheme="minorHAnsi" w:hAnsiTheme="minorHAnsi" w:cstheme="minorHAnsi"/>
        </w:rPr>
        <w:t xml:space="preserve"> </w:t>
      </w:r>
    </w:p>
    <w:p w14:paraId="703A1E60" w14:textId="5C9F09B4" w:rsidR="006E028D" w:rsidRDefault="00D613AD" w:rsidP="00712DF4">
      <w:pPr>
        <w:pStyle w:val="xmsonormal"/>
        <w:rPr>
          <w:rFonts w:asciiTheme="minorHAnsi" w:hAnsiTheme="minorHAnsi" w:cstheme="minorHAnsi"/>
        </w:rPr>
      </w:pPr>
      <w:r w:rsidRPr="006D52F7">
        <w:rPr>
          <w:rFonts w:asciiTheme="minorHAnsi" w:hAnsiTheme="minorHAnsi" w:cstheme="minorHAnsi"/>
        </w:rPr>
        <w:t>LATN 1000H Elementary Latin I</w:t>
      </w:r>
    </w:p>
    <w:p w14:paraId="3741CA49" w14:textId="55A67332" w:rsidR="00A40BF1" w:rsidRPr="006D52F7" w:rsidRDefault="00A40BF1" w:rsidP="00712DF4">
      <w:pPr>
        <w:pStyle w:val="xmsonormal"/>
        <w:rPr>
          <w:rFonts w:asciiTheme="minorHAnsi" w:hAnsiTheme="minorHAnsi" w:cstheme="minorHAnsi"/>
        </w:rPr>
      </w:pPr>
      <w:r>
        <w:rPr>
          <w:rFonts w:asciiTheme="minorHAnsi" w:hAnsiTheme="minorHAnsi" w:cstheme="minorHAnsi"/>
        </w:rPr>
        <w:t>GREK 2000H Intermediate Greek I</w:t>
      </w:r>
    </w:p>
    <w:p w14:paraId="228267E0" w14:textId="63F537C5" w:rsidR="00A40BF1" w:rsidRPr="00A40BF1" w:rsidRDefault="00A40BF1" w:rsidP="00A40BF1">
      <w:pPr>
        <w:pStyle w:val="xmsonormal"/>
        <w:rPr>
          <w:rFonts w:asciiTheme="minorHAnsi" w:hAnsiTheme="minorHAnsi" w:cstheme="minorHAnsi"/>
        </w:rPr>
      </w:pPr>
      <w:r>
        <w:rPr>
          <w:rFonts w:asciiTheme="minorHAnsi" w:hAnsiTheme="minorHAnsi" w:cstheme="minorHAnsi"/>
        </w:rPr>
        <w:t xml:space="preserve">One of </w:t>
      </w:r>
      <w:r w:rsidRPr="00A40BF1">
        <w:rPr>
          <w:rFonts w:asciiTheme="minorHAnsi" w:hAnsiTheme="minorHAnsi" w:cstheme="minorHAnsi"/>
        </w:rPr>
        <w:t>AGRS 3355</w:t>
      </w:r>
      <w:r>
        <w:rPr>
          <w:rFonts w:asciiTheme="minorHAnsi" w:hAnsiTheme="minorHAnsi" w:cstheme="minorHAnsi"/>
        </w:rPr>
        <w:t xml:space="preserve">H </w:t>
      </w:r>
      <w:r w:rsidRPr="00A40BF1">
        <w:rPr>
          <w:rFonts w:asciiTheme="minorHAnsi" w:hAnsiTheme="minorHAnsi" w:cstheme="minorHAnsi"/>
        </w:rPr>
        <w:t>Current Topics in Ancient Literature</w:t>
      </w:r>
      <w:r>
        <w:rPr>
          <w:rFonts w:asciiTheme="minorHAnsi" w:hAnsiTheme="minorHAnsi" w:cstheme="minorHAnsi"/>
        </w:rPr>
        <w:t xml:space="preserve">; </w:t>
      </w:r>
      <w:r w:rsidRPr="00A40BF1">
        <w:rPr>
          <w:rFonts w:asciiTheme="minorHAnsi" w:hAnsiTheme="minorHAnsi" w:cstheme="minorHAnsi"/>
        </w:rPr>
        <w:t>AGRS3320H Tragedy in the Ancient World</w:t>
      </w:r>
      <w:r>
        <w:rPr>
          <w:rFonts w:asciiTheme="minorHAnsi" w:hAnsiTheme="minorHAnsi" w:cstheme="minorHAnsi"/>
        </w:rPr>
        <w:t xml:space="preserve">; </w:t>
      </w:r>
      <w:r w:rsidRPr="00A40BF1">
        <w:rPr>
          <w:rFonts w:asciiTheme="minorHAnsi" w:hAnsiTheme="minorHAnsi" w:cstheme="minorHAnsi"/>
        </w:rPr>
        <w:t>AGRS3330H Comedy in the Ancient World</w:t>
      </w:r>
      <w:r>
        <w:rPr>
          <w:rFonts w:asciiTheme="minorHAnsi" w:hAnsiTheme="minorHAnsi" w:cstheme="minorHAnsi"/>
        </w:rPr>
        <w:t xml:space="preserve">; </w:t>
      </w:r>
      <w:r w:rsidRPr="00A40BF1">
        <w:rPr>
          <w:rFonts w:asciiTheme="minorHAnsi" w:hAnsiTheme="minorHAnsi" w:cstheme="minorHAnsi"/>
        </w:rPr>
        <w:t>AGRS3351H Fantasy and Adventure in the Ancient World</w:t>
      </w:r>
    </w:p>
    <w:p w14:paraId="33A1D5D7" w14:textId="77777777" w:rsidR="00A40BF1" w:rsidRPr="006D52F7" w:rsidRDefault="00A40BF1" w:rsidP="00712DF4">
      <w:pPr>
        <w:pStyle w:val="xmsonormal"/>
        <w:rPr>
          <w:rFonts w:asciiTheme="minorHAnsi" w:hAnsiTheme="minorHAnsi" w:cstheme="minorHAnsi"/>
          <w:b/>
          <w:bCs/>
        </w:rPr>
      </w:pPr>
    </w:p>
    <w:p w14:paraId="2BDC08CB" w14:textId="3A1A32FD" w:rsidR="0094455C" w:rsidRPr="006D52F7" w:rsidRDefault="00D613AD" w:rsidP="00712DF4">
      <w:pPr>
        <w:pStyle w:val="xmsonormal"/>
        <w:rPr>
          <w:rFonts w:asciiTheme="minorHAnsi" w:hAnsiTheme="minorHAnsi" w:cstheme="minorHAnsi"/>
        </w:rPr>
      </w:pPr>
      <w:r w:rsidRPr="006D52F7">
        <w:rPr>
          <w:rFonts w:asciiTheme="minorHAnsi" w:hAnsiTheme="minorHAnsi" w:cstheme="minorHAnsi"/>
          <w:b/>
          <w:bCs/>
        </w:rPr>
        <w:t>Winter</w:t>
      </w:r>
      <w:r w:rsidR="00A87C8D">
        <w:rPr>
          <w:rFonts w:asciiTheme="minorHAnsi" w:hAnsiTheme="minorHAnsi" w:cstheme="minorHAnsi"/>
          <w:b/>
          <w:bCs/>
        </w:rPr>
        <w:t xml:space="preserve"> </w:t>
      </w:r>
      <w:r w:rsidR="009320A4" w:rsidRPr="006D52F7">
        <w:rPr>
          <w:rFonts w:asciiTheme="minorHAnsi" w:hAnsiTheme="minorHAnsi" w:cstheme="minorHAnsi"/>
          <w:b/>
          <w:bCs/>
        </w:rPr>
        <w:t>(4 courses)</w:t>
      </w:r>
      <w:r w:rsidRPr="006D52F7">
        <w:rPr>
          <w:rFonts w:asciiTheme="minorHAnsi" w:hAnsiTheme="minorHAnsi" w:cstheme="minorHAnsi"/>
        </w:rPr>
        <w:t xml:space="preserve"> </w:t>
      </w:r>
    </w:p>
    <w:p w14:paraId="74E191F4" w14:textId="1D83E9DD" w:rsidR="0094455C" w:rsidRDefault="00D613AD" w:rsidP="00712DF4">
      <w:pPr>
        <w:pStyle w:val="xmsonormal"/>
        <w:rPr>
          <w:rFonts w:asciiTheme="minorHAnsi" w:hAnsiTheme="minorHAnsi" w:cstheme="minorHAnsi"/>
        </w:rPr>
      </w:pPr>
      <w:r w:rsidRPr="006D52F7">
        <w:rPr>
          <w:rFonts w:asciiTheme="minorHAnsi" w:hAnsiTheme="minorHAnsi" w:cstheme="minorHAnsi"/>
        </w:rPr>
        <w:t>LATN 1001H Elementary Latin II</w:t>
      </w:r>
    </w:p>
    <w:p w14:paraId="4BC23104" w14:textId="4DE3AC25" w:rsidR="00A40BF1" w:rsidRDefault="00A40BF1" w:rsidP="00712DF4">
      <w:pPr>
        <w:pStyle w:val="xmsonormal"/>
        <w:rPr>
          <w:rFonts w:asciiTheme="minorHAnsi" w:hAnsiTheme="minorHAnsi" w:cstheme="minorHAnsi"/>
        </w:rPr>
      </w:pPr>
      <w:r>
        <w:rPr>
          <w:rFonts w:asciiTheme="minorHAnsi" w:hAnsiTheme="minorHAnsi" w:cstheme="minorHAnsi"/>
        </w:rPr>
        <w:t>LATN 3000H Advanced Latin</w:t>
      </w:r>
    </w:p>
    <w:p w14:paraId="5EBFBB75" w14:textId="2C927B53" w:rsidR="00A40BF1" w:rsidRPr="006D52F7" w:rsidRDefault="00A40BF1" w:rsidP="00A40BF1">
      <w:pPr>
        <w:pStyle w:val="xmsonormal"/>
        <w:rPr>
          <w:rFonts w:asciiTheme="minorHAnsi" w:hAnsiTheme="minorHAnsi" w:cstheme="minorHAnsi"/>
        </w:rPr>
      </w:pPr>
      <w:r>
        <w:rPr>
          <w:rFonts w:asciiTheme="minorHAnsi" w:hAnsiTheme="minorHAnsi" w:cstheme="minorHAnsi"/>
        </w:rPr>
        <w:t>GREK 200</w:t>
      </w:r>
      <w:r w:rsidR="002E0604">
        <w:rPr>
          <w:rFonts w:asciiTheme="minorHAnsi" w:hAnsiTheme="minorHAnsi" w:cstheme="minorHAnsi"/>
        </w:rPr>
        <w:t>1</w:t>
      </w:r>
      <w:r>
        <w:rPr>
          <w:rFonts w:asciiTheme="minorHAnsi" w:hAnsiTheme="minorHAnsi" w:cstheme="minorHAnsi"/>
        </w:rPr>
        <w:t>H Intermediate Greek II</w:t>
      </w:r>
    </w:p>
    <w:p w14:paraId="6CC64F0A" w14:textId="73CFE659" w:rsidR="00712DF4" w:rsidRDefault="00A40BF1" w:rsidP="00712DF4">
      <w:pPr>
        <w:pStyle w:val="xmsonormal"/>
        <w:rPr>
          <w:rFonts w:asciiTheme="minorHAnsi" w:hAnsiTheme="minorHAnsi" w:cstheme="minorHAnsi"/>
        </w:rPr>
      </w:pPr>
      <w:r w:rsidRPr="00A40BF1">
        <w:rPr>
          <w:rFonts w:asciiTheme="minorHAnsi" w:hAnsiTheme="minorHAnsi" w:cstheme="minorHAnsi"/>
        </w:rPr>
        <w:t>AGRS 2303</w:t>
      </w:r>
      <w:r>
        <w:rPr>
          <w:rFonts w:asciiTheme="minorHAnsi" w:hAnsiTheme="minorHAnsi" w:cstheme="minorHAnsi"/>
        </w:rPr>
        <w:t xml:space="preserve">H </w:t>
      </w:r>
      <w:r w:rsidRPr="00A40BF1">
        <w:rPr>
          <w:rFonts w:asciiTheme="minorHAnsi" w:hAnsiTheme="minorHAnsi" w:cstheme="minorHAnsi"/>
        </w:rPr>
        <w:t>Approaches to Ancient Literature</w:t>
      </w:r>
    </w:p>
    <w:p w14:paraId="5103EC9A" w14:textId="77777777" w:rsidR="00A40BF1" w:rsidRPr="006D52F7" w:rsidRDefault="00A40BF1" w:rsidP="00712DF4">
      <w:pPr>
        <w:pStyle w:val="xmsonormal"/>
        <w:rPr>
          <w:rFonts w:asciiTheme="minorHAnsi" w:hAnsiTheme="minorHAnsi" w:cstheme="minorHAnsi"/>
        </w:rPr>
      </w:pPr>
    </w:p>
    <w:p w14:paraId="0070DC5F" w14:textId="3686B86B" w:rsidR="00DF24C4" w:rsidRPr="006D52F7" w:rsidRDefault="00DF24C4" w:rsidP="00AD68D5">
      <w:pPr>
        <w:autoSpaceDE w:val="0"/>
        <w:autoSpaceDN w:val="0"/>
        <w:adjustRightInd w:val="0"/>
        <w:spacing w:after="0" w:line="240" w:lineRule="auto"/>
        <w:rPr>
          <w:rFonts w:cstheme="minorHAnsi"/>
          <w:sz w:val="24"/>
          <w:szCs w:val="24"/>
        </w:rPr>
      </w:pPr>
      <w:r w:rsidRPr="006D52F7">
        <w:rPr>
          <w:rFonts w:cstheme="minorHAnsi"/>
          <w:sz w:val="24"/>
          <w:szCs w:val="24"/>
        </w:rPr>
        <w:lastRenderedPageBreak/>
        <w:t>Qualified candidates are invited to submit</w:t>
      </w:r>
      <w:r w:rsidR="000905A4">
        <w:rPr>
          <w:rFonts w:cstheme="minorHAnsi"/>
          <w:sz w:val="24"/>
          <w:szCs w:val="24"/>
        </w:rPr>
        <w:t xml:space="preserve"> a single </w:t>
      </w:r>
      <w:r w:rsidRPr="006D52F7">
        <w:rPr>
          <w:rFonts w:cstheme="minorHAnsi"/>
          <w:sz w:val="24"/>
          <w:szCs w:val="24"/>
        </w:rPr>
        <w:t xml:space="preserve">PDF by email to </w:t>
      </w:r>
      <w:hyperlink r:id="rId10" w:history="1">
        <w:r w:rsidRPr="006D52F7">
          <w:rPr>
            <w:rStyle w:val="Hyperlink"/>
            <w:rFonts w:cstheme="minorHAnsi"/>
            <w:b/>
            <w:bCs/>
            <w:sz w:val="24"/>
            <w:szCs w:val="24"/>
          </w:rPr>
          <w:t>agrsjobs@trentu.ca</w:t>
        </w:r>
      </w:hyperlink>
      <w:r w:rsidRPr="006D52F7">
        <w:rPr>
          <w:rFonts w:cstheme="minorHAnsi"/>
          <w:sz w:val="24"/>
          <w:szCs w:val="24"/>
        </w:rPr>
        <w:t xml:space="preserve">, attention </w:t>
      </w:r>
      <w:r w:rsidRPr="006D52F7">
        <w:rPr>
          <w:rFonts w:cstheme="minorHAnsi"/>
          <w:b/>
          <w:bCs/>
          <w:sz w:val="24"/>
          <w:szCs w:val="24"/>
        </w:rPr>
        <w:t xml:space="preserve">Dr. George Kovacs, </w:t>
      </w:r>
      <w:r w:rsidRPr="006D52F7">
        <w:rPr>
          <w:rFonts w:cstheme="minorHAnsi"/>
          <w:sz w:val="24"/>
          <w:szCs w:val="24"/>
        </w:rPr>
        <w:t>specifying “</w:t>
      </w:r>
      <w:r w:rsidRPr="006D52F7">
        <w:rPr>
          <w:rFonts w:cstheme="minorHAnsi"/>
          <w:b/>
          <w:bCs/>
          <w:sz w:val="24"/>
          <w:szCs w:val="24"/>
        </w:rPr>
        <w:t>AGRS LTA, PTBO</w:t>
      </w:r>
      <w:r w:rsidRPr="006D52F7">
        <w:rPr>
          <w:rFonts w:cstheme="minorHAnsi"/>
          <w:sz w:val="24"/>
          <w:szCs w:val="24"/>
        </w:rPr>
        <w:t xml:space="preserve">” in the subject heading. </w:t>
      </w:r>
      <w:r w:rsidR="000905A4">
        <w:rPr>
          <w:rFonts w:cstheme="minorHAnsi"/>
          <w:sz w:val="24"/>
          <w:szCs w:val="24"/>
        </w:rPr>
        <w:t xml:space="preserve">  </w:t>
      </w:r>
      <w:r w:rsidRPr="006D52F7">
        <w:rPr>
          <w:rFonts w:cstheme="minorHAnsi"/>
          <w:sz w:val="24"/>
          <w:szCs w:val="24"/>
        </w:rPr>
        <w:t>Applications should include a cover letter and a curriculum vitae</w:t>
      </w:r>
      <w:r w:rsidR="000905A4">
        <w:rPr>
          <w:rFonts w:cstheme="minorHAnsi"/>
          <w:sz w:val="24"/>
          <w:szCs w:val="24"/>
        </w:rPr>
        <w:t xml:space="preserve"> (with confirmation of legal eligibility to work in Canada)</w:t>
      </w:r>
      <w:r w:rsidRPr="006D52F7">
        <w:rPr>
          <w:rFonts w:cstheme="minorHAnsi"/>
          <w:sz w:val="24"/>
          <w:szCs w:val="24"/>
        </w:rPr>
        <w:t xml:space="preserve">; a research statement and examples of significant scholarship; a teaching portfolio including a teaching philosophy statement and evidence of teaching effectiveness such as syllabi and a summary of teaching evaluations; and the names and contact information of three (3) individuals familiar with the candidate’s academic career who may be contacted to support the application. Applicants may also submit a </w:t>
      </w:r>
      <w:hyperlink r:id="rId11" w:history="1">
        <w:r w:rsidRPr="006D52F7">
          <w:rPr>
            <w:rStyle w:val="Hyperlink"/>
            <w:rFonts w:cstheme="minorHAnsi"/>
            <w:sz w:val="24"/>
            <w:szCs w:val="24"/>
          </w:rPr>
          <w:t>self-identification form</w:t>
        </w:r>
      </w:hyperlink>
      <w:r w:rsidRPr="006D52F7">
        <w:rPr>
          <w:rFonts w:cstheme="minorHAnsi"/>
          <w:sz w:val="24"/>
          <w:szCs w:val="24"/>
        </w:rPr>
        <w:t xml:space="preserve"> as part of their application package. </w:t>
      </w:r>
    </w:p>
    <w:p w14:paraId="3A0FE875" w14:textId="77777777" w:rsidR="00AE4FA2" w:rsidRPr="006D52F7" w:rsidRDefault="00AE4FA2" w:rsidP="00FB395E">
      <w:pPr>
        <w:autoSpaceDE w:val="0"/>
        <w:autoSpaceDN w:val="0"/>
        <w:adjustRightInd w:val="0"/>
        <w:spacing w:after="0" w:line="240" w:lineRule="auto"/>
        <w:rPr>
          <w:rFonts w:cstheme="minorHAnsi"/>
          <w:sz w:val="24"/>
          <w:szCs w:val="24"/>
        </w:rPr>
      </w:pPr>
    </w:p>
    <w:p w14:paraId="0A70C609" w14:textId="2C5AFD5C" w:rsidR="00C67CE8" w:rsidRPr="006D52F7" w:rsidRDefault="00C67CE8" w:rsidP="00C67CE8">
      <w:pPr>
        <w:spacing w:after="0" w:line="240" w:lineRule="auto"/>
        <w:rPr>
          <w:rFonts w:cstheme="minorHAnsi"/>
          <w:sz w:val="24"/>
          <w:szCs w:val="24"/>
        </w:rPr>
      </w:pPr>
      <w:r w:rsidRPr="006D52F7">
        <w:rPr>
          <w:rFonts w:cstheme="minorHAnsi"/>
          <w:b/>
          <w:bCs/>
          <w:sz w:val="24"/>
          <w:szCs w:val="24"/>
        </w:rPr>
        <w:t>Review of applications will begin on</w:t>
      </w:r>
      <w:r w:rsidR="00F7272A">
        <w:rPr>
          <w:rFonts w:cstheme="minorHAnsi"/>
          <w:b/>
          <w:bCs/>
          <w:sz w:val="24"/>
          <w:szCs w:val="24"/>
        </w:rPr>
        <w:t xml:space="preserve"> May 15, 2026</w:t>
      </w:r>
      <w:r w:rsidR="00BD116F" w:rsidRPr="006D52F7">
        <w:rPr>
          <w:rFonts w:cstheme="minorHAnsi"/>
          <w:sz w:val="24"/>
          <w:szCs w:val="24"/>
        </w:rPr>
        <w:t>.</w:t>
      </w:r>
    </w:p>
    <w:p w14:paraId="12C57E94" w14:textId="77777777" w:rsidR="00782231" w:rsidRPr="006D52F7" w:rsidRDefault="00782231" w:rsidP="00FB395E">
      <w:pPr>
        <w:spacing w:after="0" w:line="240" w:lineRule="auto"/>
        <w:rPr>
          <w:rFonts w:cstheme="minorHAnsi"/>
          <w:b/>
          <w:sz w:val="24"/>
          <w:szCs w:val="24"/>
        </w:rPr>
      </w:pPr>
    </w:p>
    <w:p w14:paraId="4D9F9ABA" w14:textId="5AD026AD" w:rsidR="008F7E2B" w:rsidRPr="006D52F7" w:rsidRDefault="00325047" w:rsidP="00FB395E">
      <w:pPr>
        <w:spacing w:after="0" w:line="240" w:lineRule="auto"/>
        <w:rPr>
          <w:rFonts w:cstheme="minorHAnsi"/>
          <w:sz w:val="24"/>
          <w:szCs w:val="24"/>
        </w:rPr>
      </w:pPr>
      <w:r w:rsidRPr="006D52F7">
        <w:rPr>
          <w:rFonts w:cstheme="minorHAnsi"/>
          <w:sz w:val="24"/>
          <w:szCs w:val="24"/>
        </w:rPr>
        <w:t xml:space="preserve">Trent University is committed to creating a diverse and inclusive campus community. All qualified candidates are encouraged to apply; however, Canadian citizens and permanent residents will be given priority. Preference will be given to candidates from underrepresented groups including women, Indigenous People (First Nations, Inuit and Métis), persons with disabilities, members of visible minorities or racialized groups and LGBTQ2+ people. </w:t>
      </w:r>
    </w:p>
    <w:p w14:paraId="2BFF243E" w14:textId="77777777" w:rsidR="00C45E61" w:rsidRPr="006D52F7" w:rsidRDefault="00C45E61" w:rsidP="00FB395E">
      <w:pPr>
        <w:spacing w:after="0" w:line="240" w:lineRule="auto"/>
        <w:rPr>
          <w:rFonts w:cstheme="minorHAnsi"/>
          <w:sz w:val="24"/>
          <w:szCs w:val="24"/>
        </w:rPr>
      </w:pPr>
    </w:p>
    <w:p w14:paraId="637D8EC3" w14:textId="579015C2" w:rsidR="002F08F2" w:rsidRPr="006D52F7" w:rsidRDefault="00EA2C33" w:rsidP="00FB395E">
      <w:pPr>
        <w:spacing w:after="0" w:line="240" w:lineRule="auto"/>
        <w:rPr>
          <w:rFonts w:cstheme="minorHAnsi"/>
          <w:sz w:val="24"/>
          <w:szCs w:val="24"/>
        </w:rPr>
      </w:pPr>
      <w:r w:rsidRPr="006D52F7">
        <w:rPr>
          <w:rFonts w:cstheme="minorHAnsi"/>
          <w:sz w:val="24"/>
          <w:szCs w:val="24"/>
        </w:rPr>
        <w:t>Trent University offers</w:t>
      </w:r>
      <w:r w:rsidR="003C29FC" w:rsidRPr="006D52F7">
        <w:rPr>
          <w:rFonts w:cstheme="minorHAnsi"/>
          <w:sz w:val="24"/>
          <w:szCs w:val="24"/>
        </w:rPr>
        <w:t xml:space="preserve"> </w:t>
      </w:r>
      <w:r w:rsidRPr="006D52F7">
        <w:rPr>
          <w:rFonts w:cstheme="minorHAnsi"/>
          <w:sz w:val="24"/>
          <w:szCs w:val="24"/>
        </w:rPr>
        <w:t>accommodation for applicants with disabilities in its recruitment processes. If you require</w:t>
      </w:r>
      <w:r w:rsidR="003C29FC" w:rsidRPr="006D52F7">
        <w:rPr>
          <w:rFonts w:cstheme="minorHAnsi"/>
          <w:sz w:val="24"/>
          <w:szCs w:val="24"/>
        </w:rPr>
        <w:t xml:space="preserve"> </w:t>
      </w:r>
      <w:r w:rsidRPr="006D52F7">
        <w:rPr>
          <w:rFonts w:cstheme="minorHAnsi"/>
          <w:sz w:val="24"/>
          <w:szCs w:val="24"/>
        </w:rPr>
        <w:t>accommodation during the recruitment process or require an accessible version of a</w:t>
      </w:r>
      <w:r w:rsidR="003C29FC" w:rsidRPr="006D52F7">
        <w:rPr>
          <w:rFonts w:cstheme="minorHAnsi"/>
          <w:sz w:val="24"/>
          <w:szCs w:val="24"/>
        </w:rPr>
        <w:t xml:space="preserve"> </w:t>
      </w:r>
      <w:r w:rsidRPr="006D52F7">
        <w:rPr>
          <w:rFonts w:cstheme="minorHAnsi"/>
          <w:sz w:val="24"/>
          <w:szCs w:val="24"/>
        </w:rPr>
        <w:t xml:space="preserve">document/publication, please contact </w:t>
      </w:r>
      <w:hyperlink r:id="rId12" w:history="1">
        <w:r w:rsidR="00B32458" w:rsidRPr="006D52F7">
          <w:rPr>
            <w:rStyle w:val="Hyperlink"/>
            <w:rFonts w:cstheme="minorHAnsi"/>
            <w:sz w:val="24"/>
            <w:szCs w:val="24"/>
          </w:rPr>
          <w:t>gakovacs@trentu.ca</w:t>
        </w:r>
      </w:hyperlink>
      <w:r w:rsidR="0058600D" w:rsidRPr="006D52F7">
        <w:rPr>
          <w:rFonts w:cstheme="minorHAnsi"/>
          <w:sz w:val="24"/>
          <w:szCs w:val="24"/>
        </w:rPr>
        <w:t xml:space="preserve">. </w:t>
      </w:r>
    </w:p>
    <w:p w14:paraId="62DAB15E" w14:textId="77777777" w:rsidR="00A258C5" w:rsidRPr="006D52F7" w:rsidRDefault="00A258C5" w:rsidP="00FB395E">
      <w:pPr>
        <w:spacing w:after="0" w:line="240" w:lineRule="auto"/>
        <w:rPr>
          <w:rFonts w:cstheme="minorHAnsi"/>
          <w:sz w:val="24"/>
          <w:szCs w:val="24"/>
        </w:rPr>
      </w:pPr>
    </w:p>
    <w:p w14:paraId="7FE11FF1" w14:textId="77777777" w:rsidR="00AC2132" w:rsidRPr="006D52F7" w:rsidRDefault="00AC2132" w:rsidP="00AC2132">
      <w:pPr>
        <w:spacing w:after="0" w:line="240" w:lineRule="auto"/>
        <w:rPr>
          <w:rFonts w:cstheme="minorHAnsi"/>
          <w:b/>
          <w:bCs/>
          <w:sz w:val="24"/>
          <w:szCs w:val="24"/>
        </w:rPr>
      </w:pPr>
      <w:r w:rsidRPr="006D52F7">
        <w:rPr>
          <w:rFonts w:cstheme="minorHAnsi"/>
          <w:sz w:val="24"/>
          <w:szCs w:val="24"/>
        </w:rPr>
        <w:t>While all applicants are thanked for their interest and applications to this position, only those selected for an interview will be contacted.</w:t>
      </w:r>
    </w:p>
    <w:p w14:paraId="7A935EF4" w14:textId="77777777" w:rsidR="00AC2132" w:rsidRPr="006D52F7" w:rsidRDefault="00AC2132" w:rsidP="00AC2132">
      <w:pPr>
        <w:spacing w:after="0" w:line="240" w:lineRule="auto"/>
        <w:rPr>
          <w:rFonts w:cstheme="minorHAnsi"/>
          <w:b/>
          <w:bCs/>
          <w:sz w:val="24"/>
          <w:szCs w:val="24"/>
        </w:rPr>
      </w:pPr>
    </w:p>
    <w:p w14:paraId="4766F10E" w14:textId="115681C9" w:rsidR="00AC2132" w:rsidRPr="006D52F7" w:rsidRDefault="00AC2132" w:rsidP="00FB395E">
      <w:pPr>
        <w:spacing w:after="0" w:line="240" w:lineRule="auto"/>
        <w:rPr>
          <w:rFonts w:cstheme="minorHAnsi"/>
          <w:sz w:val="24"/>
          <w:szCs w:val="24"/>
        </w:rPr>
      </w:pPr>
      <w:r w:rsidRPr="006D52F7">
        <w:rPr>
          <w:rFonts w:cstheme="minorHAnsi"/>
          <w:sz w:val="24"/>
          <w:szCs w:val="24"/>
        </w:rPr>
        <w:t>For further information about this position, please email Dr. George Kovacs</w:t>
      </w:r>
      <w:r w:rsidR="00E864F1" w:rsidRPr="006D52F7">
        <w:rPr>
          <w:rFonts w:cstheme="minorHAnsi"/>
          <w:sz w:val="24"/>
          <w:szCs w:val="24"/>
        </w:rPr>
        <w:t>,</w:t>
      </w:r>
      <w:r w:rsidRPr="006D52F7">
        <w:rPr>
          <w:rFonts w:cstheme="minorHAnsi"/>
          <w:sz w:val="24"/>
          <w:szCs w:val="24"/>
        </w:rPr>
        <w:t xml:space="preserve"> </w:t>
      </w:r>
      <w:hyperlink r:id="rId13" w:history="1">
        <w:r w:rsidRPr="006D52F7">
          <w:rPr>
            <w:rStyle w:val="Hyperlink"/>
            <w:rFonts w:cstheme="minorHAnsi"/>
            <w:sz w:val="24"/>
            <w:szCs w:val="24"/>
          </w:rPr>
          <w:t>gakovacs@trentu.ca</w:t>
        </w:r>
      </w:hyperlink>
      <w:r w:rsidR="006D52F7">
        <w:rPr>
          <w:sz w:val="24"/>
          <w:szCs w:val="24"/>
        </w:rPr>
        <w:t>.</w:t>
      </w:r>
    </w:p>
    <w:p w14:paraId="7AD35DE1" w14:textId="4F2B35FD" w:rsidR="00E25EA9" w:rsidRPr="003E2154" w:rsidRDefault="00E25EA9" w:rsidP="00FB395E">
      <w:pPr>
        <w:spacing w:after="0" w:line="240" w:lineRule="auto"/>
        <w:rPr>
          <w:rFonts w:cstheme="minorHAnsi"/>
          <w:sz w:val="24"/>
          <w:szCs w:val="24"/>
        </w:rPr>
      </w:pPr>
    </w:p>
    <w:sectPr w:rsidR="00E25EA9" w:rsidRPr="003E2154" w:rsidSect="006D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CE"/>
    <w:rsid w:val="00035E15"/>
    <w:rsid w:val="00060042"/>
    <w:rsid w:val="00071ACB"/>
    <w:rsid w:val="000905A4"/>
    <w:rsid w:val="000A3BD7"/>
    <w:rsid w:val="000A63F6"/>
    <w:rsid w:val="000D3252"/>
    <w:rsid w:val="000E39DA"/>
    <w:rsid w:val="000E443F"/>
    <w:rsid w:val="000E5937"/>
    <w:rsid w:val="00151020"/>
    <w:rsid w:val="00163C84"/>
    <w:rsid w:val="00173AA6"/>
    <w:rsid w:val="00197E4B"/>
    <w:rsid w:val="001C13CD"/>
    <w:rsid w:val="001C38BF"/>
    <w:rsid w:val="001C4188"/>
    <w:rsid w:val="002370A1"/>
    <w:rsid w:val="00247504"/>
    <w:rsid w:val="00252362"/>
    <w:rsid w:val="00264322"/>
    <w:rsid w:val="00276543"/>
    <w:rsid w:val="002847B3"/>
    <w:rsid w:val="002B0B85"/>
    <w:rsid w:val="002E0604"/>
    <w:rsid w:val="002F08F2"/>
    <w:rsid w:val="002F1DAC"/>
    <w:rsid w:val="00325047"/>
    <w:rsid w:val="00326C54"/>
    <w:rsid w:val="003414DA"/>
    <w:rsid w:val="003523F7"/>
    <w:rsid w:val="003B727C"/>
    <w:rsid w:val="003C29FC"/>
    <w:rsid w:val="003C6123"/>
    <w:rsid w:val="003D1B59"/>
    <w:rsid w:val="003D3177"/>
    <w:rsid w:val="003E2154"/>
    <w:rsid w:val="00402E35"/>
    <w:rsid w:val="00403A7D"/>
    <w:rsid w:val="004110D4"/>
    <w:rsid w:val="004163BF"/>
    <w:rsid w:val="00416F55"/>
    <w:rsid w:val="00433D60"/>
    <w:rsid w:val="004618A2"/>
    <w:rsid w:val="00471CE2"/>
    <w:rsid w:val="00472675"/>
    <w:rsid w:val="004C0291"/>
    <w:rsid w:val="004C71E8"/>
    <w:rsid w:val="004F1ECE"/>
    <w:rsid w:val="005042DF"/>
    <w:rsid w:val="00556DE7"/>
    <w:rsid w:val="00563FE7"/>
    <w:rsid w:val="00582D5D"/>
    <w:rsid w:val="0058600D"/>
    <w:rsid w:val="00591B3E"/>
    <w:rsid w:val="00595294"/>
    <w:rsid w:val="005E79BF"/>
    <w:rsid w:val="006048F1"/>
    <w:rsid w:val="006102B7"/>
    <w:rsid w:val="00616F43"/>
    <w:rsid w:val="00620073"/>
    <w:rsid w:val="0066337C"/>
    <w:rsid w:val="006723D4"/>
    <w:rsid w:val="006867CF"/>
    <w:rsid w:val="00697338"/>
    <w:rsid w:val="006C3799"/>
    <w:rsid w:val="006D49C8"/>
    <w:rsid w:val="006D52F7"/>
    <w:rsid w:val="006D706C"/>
    <w:rsid w:val="006E028D"/>
    <w:rsid w:val="00710239"/>
    <w:rsid w:val="00712DF4"/>
    <w:rsid w:val="00717F2E"/>
    <w:rsid w:val="007247EF"/>
    <w:rsid w:val="00735E42"/>
    <w:rsid w:val="007514F9"/>
    <w:rsid w:val="007651D5"/>
    <w:rsid w:val="00766CBB"/>
    <w:rsid w:val="007677BE"/>
    <w:rsid w:val="007733A3"/>
    <w:rsid w:val="00782231"/>
    <w:rsid w:val="007A47C3"/>
    <w:rsid w:val="007B244C"/>
    <w:rsid w:val="007F3855"/>
    <w:rsid w:val="007F4556"/>
    <w:rsid w:val="008257D6"/>
    <w:rsid w:val="00832A50"/>
    <w:rsid w:val="00846508"/>
    <w:rsid w:val="00854741"/>
    <w:rsid w:val="008663CF"/>
    <w:rsid w:val="00885BE5"/>
    <w:rsid w:val="008C5B1D"/>
    <w:rsid w:val="008C5C3B"/>
    <w:rsid w:val="008D6568"/>
    <w:rsid w:val="008F7E2B"/>
    <w:rsid w:val="009159F3"/>
    <w:rsid w:val="00920AB5"/>
    <w:rsid w:val="00930A76"/>
    <w:rsid w:val="009320A4"/>
    <w:rsid w:val="0094455C"/>
    <w:rsid w:val="009555D6"/>
    <w:rsid w:val="009723D1"/>
    <w:rsid w:val="00983D26"/>
    <w:rsid w:val="009A4ADF"/>
    <w:rsid w:val="009B7CDF"/>
    <w:rsid w:val="009D23D9"/>
    <w:rsid w:val="009D6C5C"/>
    <w:rsid w:val="009E058A"/>
    <w:rsid w:val="00A258C5"/>
    <w:rsid w:val="00A31027"/>
    <w:rsid w:val="00A31C90"/>
    <w:rsid w:val="00A36323"/>
    <w:rsid w:val="00A40BF1"/>
    <w:rsid w:val="00A537AA"/>
    <w:rsid w:val="00A8718E"/>
    <w:rsid w:val="00A87C8D"/>
    <w:rsid w:val="00AC2132"/>
    <w:rsid w:val="00AD68D5"/>
    <w:rsid w:val="00AE4FA2"/>
    <w:rsid w:val="00AF2E48"/>
    <w:rsid w:val="00B13B7E"/>
    <w:rsid w:val="00B22EA2"/>
    <w:rsid w:val="00B30AB8"/>
    <w:rsid w:val="00B32458"/>
    <w:rsid w:val="00B52178"/>
    <w:rsid w:val="00B82D68"/>
    <w:rsid w:val="00BA0F40"/>
    <w:rsid w:val="00BB18A2"/>
    <w:rsid w:val="00BB231A"/>
    <w:rsid w:val="00BB3FD8"/>
    <w:rsid w:val="00BD116F"/>
    <w:rsid w:val="00C23463"/>
    <w:rsid w:val="00C27269"/>
    <w:rsid w:val="00C32BDA"/>
    <w:rsid w:val="00C40A87"/>
    <w:rsid w:val="00C45E61"/>
    <w:rsid w:val="00C51D38"/>
    <w:rsid w:val="00C53290"/>
    <w:rsid w:val="00C60B9F"/>
    <w:rsid w:val="00C67CE8"/>
    <w:rsid w:val="00C71EA0"/>
    <w:rsid w:val="00C77A05"/>
    <w:rsid w:val="00CA67A8"/>
    <w:rsid w:val="00CE7EA0"/>
    <w:rsid w:val="00CF39B7"/>
    <w:rsid w:val="00D53F55"/>
    <w:rsid w:val="00D613AD"/>
    <w:rsid w:val="00D62980"/>
    <w:rsid w:val="00D770DD"/>
    <w:rsid w:val="00DB27FA"/>
    <w:rsid w:val="00DD7D13"/>
    <w:rsid w:val="00DE7A00"/>
    <w:rsid w:val="00DF24C4"/>
    <w:rsid w:val="00DF518F"/>
    <w:rsid w:val="00E25EA9"/>
    <w:rsid w:val="00E2724B"/>
    <w:rsid w:val="00E7121D"/>
    <w:rsid w:val="00E85169"/>
    <w:rsid w:val="00E855BD"/>
    <w:rsid w:val="00E864F1"/>
    <w:rsid w:val="00E925B3"/>
    <w:rsid w:val="00E93B78"/>
    <w:rsid w:val="00EA2C33"/>
    <w:rsid w:val="00EA6B56"/>
    <w:rsid w:val="00EA7FC6"/>
    <w:rsid w:val="00EC0FC3"/>
    <w:rsid w:val="00EE0381"/>
    <w:rsid w:val="00F50112"/>
    <w:rsid w:val="00F53B85"/>
    <w:rsid w:val="00F55F7A"/>
    <w:rsid w:val="00F61047"/>
    <w:rsid w:val="00F7272A"/>
    <w:rsid w:val="00F9295E"/>
    <w:rsid w:val="00F929AE"/>
    <w:rsid w:val="00FA6CA7"/>
    <w:rsid w:val="00FB395E"/>
    <w:rsid w:val="00FD4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A122"/>
  <w15:chartTrackingRefBased/>
  <w15:docId w15:val="{7B261927-7CFB-4E2E-8310-E00AD981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0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C33"/>
    <w:rPr>
      <w:color w:val="0563C1" w:themeColor="hyperlink"/>
      <w:u w:val="single"/>
    </w:rPr>
  </w:style>
  <w:style w:type="character" w:styleId="FollowedHyperlink">
    <w:name w:val="FollowedHyperlink"/>
    <w:basedOn w:val="DefaultParagraphFont"/>
    <w:uiPriority w:val="99"/>
    <w:semiHidden/>
    <w:unhideWhenUsed/>
    <w:rsid w:val="00A31C90"/>
    <w:rPr>
      <w:color w:val="954F72" w:themeColor="followedHyperlink"/>
      <w:u w:val="single"/>
    </w:rPr>
  </w:style>
  <w:style w:type="paragraph" w:styleId="BalloonText">
    <w:name w:val="Balloon Text"/>
    <w:basedOn w:val="Normal"/>
    <w:link w:val="BalloonTextChar"/>
    <w:uiPriority w:val="99"/>
    <w:semiHidden/>
    <w:unhideWhenUsed/>
    <w:rsid w:val="00A31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C90"/>
    <w:rPr>
      <w:rFonts w:ascii="Segoe UI" w:hAnsi="Segoe UI" w:cs="Segoe UI"/>
      <w:sz w:val="18"/>
      <w:szCs w:val="18"/>
    </w:rPr>
  </w:style>
  <w:style w:type="character" w:customStyle="1" w:styleId="Heading1Char">
    <w:name w:val="Heading 1 Char"/>
    <w:basedOn w:val="DefaultParagraphFont"/>
    <w:link w:val="Heading1"/>
    <w:uiPriority w:val="9"/>
    <w:rsid w:val="0058600D"/>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
    <w:rsid w:val="00DE7A00"/>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FB395E"/>
    <w:rPr>
      <w:sz w:val="16"/>
      <w:szCs w:val="16"/>
    </w:rPr>
  </w:style>
  <w:style w:type="paragraph" w:styleId="CommentText">
    <w:name w:val="annotation text"/>
    <w:basedOn w:val="Normal"/>
    <w:link w:val="CommentTextChar"/>
    <w:uiPriority w:val="99"/>
    <w:unhideWhenUsed/>
    <w:rsid w:val="00FB395E"/>
    <w:pPr>
      <w:spacing w:line="240" w:lineRule="auto"/>
    </w:pPr>
    <w:rPr>
      <w:sz w:val="20"/>
      <w:szCs w:val="20"/>
    </w:rPr>
  </w:style>
  <w:style w:type="character" w:customStyle="1" w:styleId="CommentTextChar">
    <w:name w:val="Comment Text Char"/>
    <w:basedOn w:val="DefaultParagraphFont"/>
    <w:link w:val="CommentText"/>
    <w:uiPriority w:val="99"/>
    <w:rsid w:val="00FB395E"/>
    <w:rPr>
      <w:sz w:val="20"/>
      <w:szCs w:val="20"/>
    </w:rPr>
  </w:style>
  <w:style w:type="paragraph" w:styleId="CommentSubject">
    <w:name w:val="annotation subject"/>
    <w:basedOn w:val="CommentText"/>
    <w:next w:val="CommentText"/>
    <w:link w:val="CommentSubjectChar"/>
    <w:uiPriority w:val="99"/>
    <w:semiHidden/>
    <w:unhideWhenUsed/>
    <w:rsid w:val="00FB395E"/>
    <w:rPr>
      <w:b/>
      <w:bCs/>
    </w:rPr>
  </w:style>
  <w:style w:type="character" w:customStyle="1" w:styleId="CommentSubjectChar">
    <w:name w:val="Comment Subject Char"/>
    <w:basedOn w:val="CommentTextChar"/>
    <w:link w:val="CommentSubject"/>
    <w:uiPriority w:val="99"/>
    <w:semiHidden/>
    <w:rsid w:val="00FB395E"/>
    <w:rPr>
      <w:b/>
      <w:bCs/>
      <w:sz w:val="20"/>
      <w:szCs w:val="20"/>
    </w:rPr>
  </w:style>
  <w:style w:type="paragraph" w:styleId="Revision">
    <w:name w:val="Revision"/>
    <w:hidden/>
    <w:uiPriority w:val="99"/>
    <w:semiHidden/>
    <w:rsid w:val="00247504"/>
    <w:pPr>
      <w:spacing w:after="0" w:line="240" w:lineRule="auto"/>
    </w:pPr>
  </w:style>
  <w:style w:type="character" w:styleId="UnresolvedMention">
    <w:name w:val="Unresolved Mention"/>
    <w:basedOn w:val="DefaultParagraphFont"/>
    <w:uiPriority w:val="99"/>
    <w:semiHidden/>
    <w:unhideWhenUsed/>
    <w:rsid w:val="00582D5D"/>
    <w:rPr>
      <w:color w:val="605E5C"/>
      <w:shd w:val="clear" w:color="auto" w:fill="E1DFDD"/>
    </w:rPr>
  </w:style>
  <w:style w:type="table" w:styleId="TableGrid">
    <w:name w:val="Table Grid"/>
    <w:basedOn w:val="TableNormal"/>
    <w:uiPriority w:val="39"/>
    <w:rsid w:val="00A4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31959">
      <w:bodyDiv w:val="1"/>
      <w:marLeft w:val="0"/>
      <w:marRight w:val="0"/>
      <w:marTop w:val="0"/>
      <w:marBottom w:val="0"/>
      <w:divBdr>
        <w:top w:val="none" w:sz="0" w:space="0" w:color="auto"/>
        <w:left w:val="none" w:sz="0" w:space="0" w:color="auto"/>
        <w:bottom w:val="none" w:sz="0" w:space="0" w:color="auto"/>
        <w:right w:val="none" w:sz="0" w:space="0" w:color="auto"/>
      </w:divBdr>
    </w:div>
    <w:div w:id="764307828">
      <w:bodyDiv w:val="1"/>
      <w:marLeft w:val="0"/>
      <w:marRight w:val="0"/>
      <w:marTop w:val="0"/>
      <w:marBottom w:val="0"/>
      <w:divBdr>
        <w:top w:val="none" w:sz="0" w:space="0" w:color="auto"/>
        <w:left w:val="none" w:sz="0" w:space="0" w:color="auto"/>
        <w:bottom w:val="none" w:sz="0" w:space="0" w:color="auto"/>
        <w:right w:val="none" w:sz="0" w:space="0" w:color="auto"/>
      </w:divBdr>
    </w:div>
    <w:div w:id="1056204685">
      <w:bodyDiv w:val="1"/>
      <w:marLeft w:val="0"/>
      <w:marRight w:val="0"/>
      <w:marTop w:val="0"/>
      <w:marBottom w:val="0"/>
      <w:divBdr>
        <w:top w:val="none" w:sz="0" w:space="0" w:color="auto"/>
        <w:left w:val="none" w:sz="0" w:space="0" w:color="auto"/>
        <w:bottom w:val="none" w:sz="0" w:space="0" w:color="auto"/>
        <w:right w:val="none" w:sz="0" w:space="0" w:color="auto"/>
      </w:divBdr>
    </w:div>
    <w:div w:id="1822429378">
      <w:bodyDiv w:val="1"/>
      <w:marLeft w:val="0"/>
      <w:marRight w:val="0"/>
      <w:marTop w:val="0"/>
      <w:marBottom w:val="0"/>
      <w:divBdr>
        <w:top w:val="none" w:sz="0" w:space="0" w:color="auto"/>
        <w:left w:val="none" w:sz="0" w:space="0" w:color="auto"/>
        <w:bottom w:val="none" w:sz="0" w:space="0" w:color="auto"/>
        <w:right w:val="none" w:sz="0" w:space="0" w:color="auto"/>
      </w:divBdr>
    </w:div>
    <w:div w:id="1844590854">
      <w:bodyDiv w:val="1"/>
      <w:marLeft w:val="0"/>
      <w:marRight w:val="0"/>
      <w:marTop w:val="0"/>
      <w:marBottom w:val="0"/>
      <w:divBdr>
        <w:top w:val="none" w:sz="0" w:space="0" w:color="auto"/>
        <w:left w:val="none" w:sz="0" w:space="0" w:color="auto"/>
        <w:bottom w:val="none" w:sz="0" w:space="0" w:color="auto"/>
        <w:right w:val="none" w:sz="0" w:space="0" w:color="auto"/>
      </w:divBdr>
    </w:div>
    <w:div w:id="1894073986">
      <w:bodyDiv w:val="1"/>
      <w:marLeft w:val="0"/>
      <w:marRight w:val="0"/>
      <w:marTop w:val="0"/>
      <w:marBottom w:val="0"/>
      <w:divBdr>
        <w:top w:val="none" w:sz="0" w:space="0" w:color="auto"/>
        <w:left w:val="none" w:sz="0" w:space="0" w:color="auto"/>
        <w:bottom w:val="none" w:sz="0" w:space="0" w:color="auto"/>
        <w:right w:val="none" w:sz="0" w:space="0" w:color="auto"/>
      </w:divBdr>
    </w:div>
    <w:div w:id="201768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TUFA%20CA%202022-25%20Final%20PDF.pdf" TargetMode="External"/><Relationship Id="rId13" Type="http://schemas.openxmlformats.org/officeDocument/2006/relationships/hyperlink" Target="mailto:gakovacs@trentu.ca"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gakovacs@trentu.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entu.ca/humanresources/sites/trentu.ca.humanresources/files/documents/Self-Identification%20Form.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grsjobs@trentu.ca" TargetMode="External"/><Relationship Id="rId4" Type="http://schemas.openxmlformats.org/officeDocument/2006/relationships/styles" Target="styles.xml"/><Relationship Id="rId9" Type="http://schemas.openxmlformats.org/officeDocument/2006/relationships/hyperlink" Target="https://www.trentu.ca/ag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e81d08-c043-4de7-b05d-099afcf5ec9c">
      <Terms xmlns="http://schemas.microsoft.com/office/infopath/2007/PartnerControls"/>
    </lcf76f155ced4ddcb4097134ff3c332f>
    <TaxCatchAll xmlns="34d26fcb-56ae-41a7-b51d-4bb1569253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6EF742CAA5DD4EA174EE0561D1E754" ma:contentTypeVersion="15" ma:contentTypeDescription="Create a new document." ma:contentTypeScope="" ma:versionID="3b59ff594163d664523b9e112389a974">
  <xsd:schema xmlns:xsd="http://www.w3.org/2001/XMLSchema" xmlns:xs="http://www.w3.org/2001/XMLSchema" xmlns:p="http://schemas.microsoft.com/office/2006/metadata/properties" xmlns:ns2="34d26fcb-56ae-41a7-b51d-4bb1569253ae" xmlns:ns3="1de81d08-c043-4de7-b05d-099afcf5ec9c" targetNamespace="http://schemas.microsoft.com/office/2006/metadata/properties" ma:root="true" ma:fieldsID="0714131564107912efe025d1782ba2ae" ns2:_="" ns3:_="">
    <xsd:import namespace="34d26fcb-56ae-41a7-b51d-4bb1569253ae"/>
    <xsd:import namespace="1de81d08-c043-4de7-b05d-099afcf5ec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6fcb-56ae-41a7-b51d-4bb156925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536dac-4fff-47f6-a3b7-0e3a2732facb}" ma:internalName="TaxCatchAll" ma:showField="CatchAllData" ma:web="34d26fcb-56ae-41a7-b51d-4bb156925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e81d08-c043-4de7-b05d-099afcf5ec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3CDCC-B52E-4B5A-928A-6C2E997763DC}">
  <ds:schemaRefs>
    <ds:schemaRef ds:uri="http://schemas.microsoft.com/sharepoint/v3/contenttype/forms"/>
  </ds:schemaRefs>
</ds:datastoreItem>
</file>

<file path=customXml/itemProps2.xml><?xml version="1.0" encoding="utf-8"?>
<ds:datastoreItem xmlns:ds="http://schemas.openxmlformats.org/officeDocument/2006/customXml" ds:itemID="{99176BED-F498-4598-A4AD-C777FE104449}">
  <ds:schemaRefs>
    <ds:schemaRef ds:uri="http://schemas.microsoft.com/office/2006/metadata/properties"/>
    <ds:schemaRef ds:uri="http://schemas.microsoft.com/office/infopath/2007/PartnerControls"/>
    <ds:schemaRef ds:uri="1de81d08-c043-4de7-b05d-099afcf5ec9c"/>
    <ds:schemaRef ds:uri="34d26fcb-56ae-41a7-b51d-4bb1569253ae"/>
  </ds:schemaRefs>
</ds:datastoreItem>
</file>

<file path=customXml/itemProps3.xml><?xml version="1.0" encoding="utf-8"?>
<ds:datastoreItem xmlns:ds="http://schemas.openxmlformats.org/officeDocument/2006/customXml" ds:itemID="{0C3839DE-09D3-4371-A70F-2872E44CD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6fcb-56ae-41a7-b51d-4bb1569253ae"/>
    <ds:schemaRef ds:uri="1de81d08-c043-4de7-b05d-099afcf5e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jpinto</dc:creator>
  <cp:keywords/>
  <dc:description/>
  <cp:lastModifiedBy>Rosanna E. Grims</cp:lastModifiedBy>
  <cp:revision>4</cp:revision>
  <cp:lastPrinted>2020-03-02T18:22:00Z</cp:lastPrinted>
  <dcterms:created xsi:type="dcterms:W3CDTF">2026-04-06T14:55:00Z</dcterms:created>
  <dcterms:modified xsi:type="dcterms:W3CDTF">2026-04-08T12:57:00Z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0x0101003D6EF742CAA5DD4EA174EE0561D1E754</vt:lpwstr>
  </property>
</Properties>
</file>