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D6484B">
      <w:pPr>
        <w:pStyle w:val="Heading4"/>
        <w:rPr>
          <w:rStyle w:val="Heading4Char"/>
          <w:spacing w:val="20"/>
        </w:rPr>
      </w:pPr>
      <w:r w:rsidRPr="00052B69">
        <w:rPr>
          <w:rStyle w:val="Heading4Char"/>
          <w:noProof/>
          <w:spacing w:val="20"/>
          <w:lang w:val="en-US"/>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6BD9CC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6484B" w:rsidRPr="00D6484B">
        <w:rPr>
          <w:rFonts w:cs="Arial"/>
          <w:bCs/>
          <w:color w:val="000000" w:themeColor="text1"/>
          <w:sz w:val="26"/>
          <w:szCs w:val="26"/>
          <w:lang w:val="en-CA"/>
        </w:rPr>
        <w:t>Digital Engagement Assistant</w:t>
      </w:r>
      <w:r w:rsidR="00D6484B" w:rsidRPr="00D6484B">
        <w:rPr>
          <w:rFonts w:cs="Arial"/>
          <w:b/>
          <w:bCs/>
          <w:color w:val="000000" w:themeColor="text1"/>
          <w:sz w:val="26"/>
          <w:szCs w:val="26"/>
          <w:lang w:val="en-CA"/>
        </w:rPr>
        <w:tab/>
      </w:r>
      <w:r w:rsidR="00304028">
        <w:rPr>
          <w:rFonts w:cs="Arial"/>
          <w:bCs/>
          <w:color w:val="000000" w:themeColor="text1"/>
          <w:sz w:val="26"/>
          <w:szCs w:val="26"/>
        </w:rPr>
        <w:t xml:space="preserve"> </w:t>
      </w:r>
    </w:p>
    <w:p w14:paraId="54B0CDFE" w14:textId="3189358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F6682">
        <w:rPr>
          <w:rFonts w:cs="Arial"/>
          <w:bCs/>
          <w:color w:val="000000" w:themeColor="text1"/>
          <w:sz w:val="26"/>
          <w:szCs w:val="26"/>
        </w:rPr>
        <w:t>A-381</w:t>
      </w:r>
      <w:r w:rsidR="00190B43">
        <w:rPr>
          <w:rFonts w:cs="Arial"/>
          <w:bCs/>
          <w:color w:val="000000" w:themeColor="text1"/>
          <w:sz w:val="26"/>
          <w:szCs w:val="26"/>
        </w:rPr>
        <w:t xml:space="preserve"> | VIP: </w:t>
      </w:r>
      <w:r w:rsidR="006F6682">
        <w:rPr>
          <w:rFonts w:cs="Arial"/>
          <w:bCs/>
          <w:color w:val="000000" w:themeColor="text1"/>
          <w:sz w:val="26"/>
          <w:szCs w:val="26"/>
        </w:rPr>
        <w:t>1556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9A541F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E43E6" w:rsidRPr="004E43E6">
        <w:rPr>
          <w:rStyle w:val="Heading2Char"/>
          <w:color w:val="000000" w:themeColor="text1"/>
          <w:sz w:val="26"/>
          <w:szCs w:val="26"/>
        </w:rPr>
        <w:t>OPSEU-</w:t>
      </w:r>
      <w:r w:rsidR="006F6682">
        <w:rPr>
          <w:rStyle w:val="Heading2Char"/>
          <w:color w:val="000000" w:themeColor="text1"/>
          <w:sz w:val="26"/>
          <w:szCs w:val="26"/>
        </w:rPr>
        <w:t>5</w:t>
      </w:r>
      <w:r w:rsidR="00D6484B">
        <w:rPr>
          <w:rStyle w:val="Heading2Char"/>
          <w:color w:val="000000" w:themeColor="text1"/>
          <w:sz w:val="26"/>
          <w:szCs w:val="26"/>
        </w:rPr>
        <w:t xml:space="preserve"> </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D33DCA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F6682">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92DB55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6484B">
        <w:rPr>
          <w:rFonts w:cs="Arial"/>
          <w:bCs/>
          <w:color w:val="000000" w:themeColor="text1"/>
          <w:sz w:val="26"/>
          <w:szCs w:val="26"/>
        </w:rPr>
        <w:t>Advancement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687DDAE" w:rsidR="008F7F83" w:rsidRPr="00D6484B"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6484B" w:rsidRPr="00D6484B">
        <w:rPr>
          <w:rStyle w:val="Heading2Char"/>
          <w:color w:val="000000" w:themeColor="text1"/>
          <w:sz w:val="26"/>
          <w:szCs w:val="26"/>
        </w:rPr>
        <w:t>Director, Advancement Services</w:t>
      </w:r>
    </w:p>
    <w:p w14:paraId="6321F5BD" w14:textId="483BF2A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30685">
        <w:rPr>
          <w:rFonts w:cs="Arial"/>
          <w:sz w:val="26"/>
          <w:szCs w:val="26"/>
        </w:rPr>
        <w:t>April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D6484B">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1D38513B" w14:textId="77777777" w:rsidR="00D6484B" w:rsidRPr="00D6484B" w:rsidRDefault="00D6484B" w:rsidP="00D6484B">
      <w:r w:rsidRPr="00D6484B">
        <w:t xml:space="preserve">Reporting to the Director, Advancement Services, </w:t>
      </w:r>
      <w:proofErr w:type="gramStart"/>
      <w:r w:rsidRPr="00D6484B">
        <w:t>the</w:t>
      </w:r>
      <w:proofErr w:type="gramEnd"/>
      <w:r w:rsidRPr="00D6484B">
        <w:t xml:space="preserve"> </w:t>
      </w:r>
      <w:r w:rsidRPr="00D6484B">
        <w:rPr>
          <w:i/>
          <w:iCs/>
        </w:rPr>
        <w:t>Digital Engagement Assistant</w:t>
      </w:r>
      <w:r w:rsidRPr="00D6484B">
        <w:t xml:space="preserve"> provides ongoing developmental a</w:t>
      </w:r>
      <w:bookmarkStart w:id="0" w:name="_GoBack"/>
      <w:bookmarkEnd w:id="0"/>
      <w:r w:rsidRPr="00D6484B">
        <w:t>nd technical support to the External Relations &amp; Advancement website(s), electronic communications, and Net Community platforms. The position plays a significant role in the technical delivery of the University’s campaign and alumni web development, as well as the building, review, and sending of mass electronic communications. In addition, the role provides administrative support to the unit’s Director relating to these ongoing projects and other unit needs.</w:t>
      </w:r>
    </w:p>
    <w:p w14:paraId="3BE1794F" w14:textId="5C402A0A" w:rsidR="00AE314D" w:rsidRDefault="00A133B8" w:rsidP="00D6484B">
      <w:pPr>
        <w:pStyle w:val="Heading4"/>
      </w:pPr>
      <w:r w:rsidRPr="003B48E3">
        <w:t>Key Activities:</w:t>
      </w:r>
    </w:p>
    <w:p w14:paraId="13D79C26" w14:textId="77777777" w:rsidR="00D6484B" w:rsidRDefault="00D6484B" w:rsidP="00D6484B">
      <w:pPr>
        <w:rPr>
          <w:rFonts w:eastAsiaTheme="majorEastAsia" w:cstheme="majorBidi"/>
          <w:b/>
          <w:color w:val="000000" w:themeColor="text1"/>
        </w:rPr>
      </w:pPr>
      <w:r w:rsidRPr="00D6484B">
        <w:rPr>
          <w:rFonts w:eastAsiaTheme="majorEastAsia" w:cstheme="majorBidi"/>
          <w:b/>
          <w:color w:val="000000" w:themeColor="text1"/>
        </w:rPr>
        <w:t>Website(s) and Net Community</w:t>
      </w:r>
    </w:p>
    <w:p w14:paraId="5E0CF7AF" w14:textId="24758087" w:rsidR="00D6484B" w:rsidRDefault="00D6484B" w:rsidP="00D6484B">
      <w:pPr>
        <w:rPr>
          <w:rFonts w:eastAsiaTheme="majorEastAsia" w:cstheme="majorBidi"/>
          <w:color w:val="000000" w:themeColor="text1"/>
          <w:lang w:val="en-CA"/>
        </w:rPr>
      </w:pPr>
      <w:r w:rsidRPr="00D6484B">
        <w:rPr>
          <w:lang w:val="en-CA"/>
        </w:rPr>
        <w:t>Under the direction of the Director, Advancement Services</w:t>
      </w:r>
    </w:p>
    <w:p w14:paraId="3BE27056" w14:textId="77777777" w:rsidR="00D6484B" w:rsidRDefault="00D6484B" w:rsidP="00D6484B">
      <w:pPr>
        <w:pStyle w:val="ListParagraph"/>
        <w:numPr>
          <w:ilvl w:val="0"/>
          <w:numId w:val="32"/>
        </w:numPr>
      </w:pPr>
      <w:r>
        <w:t>Acts as the unit point-person as required in support of the development and creation of the newly envisioned Campaign and Alumni micro-sites.</w:t>
      </w:r>
    </w:p>
    <w:p w14:paraId="78FC6E34" w14:textId="77777777" w:rsidR="00D6484B" w:rsidRDefault="00D6484B" w:rsidP="00D6484B">
      <w:pPr>
        <w:pStyle w:val="ListParagraph"/>
        <w:numPr>
          <w:ilvl w:val="0"/>
          <w:numId w:val="32"/>
        </w:numPr>
      </w:pPr>
      <w:r>
        <w:t xml:space="preserve">Develops and maintains new and existing webpages as required using </w:t>
      </w:r>
      <w:proofErr w:type="spellStart"/>
      <w:r>
        <w:t>Blackbaud’s</w:t>
      </w:r>
      <w:proofErr w:type="spellEnd"/>
      <w:r>
        <w:t xml:space="preserve"> Net Community product and direct website coding (HTML, CSS, etc.).</w:t>
      </w:r>
    </w:p>
    <w:p w14:paraId="071CAE5D" w14:textId="77777777" w:rsidR="00D6484B" w:rsidRDefault="00D6484B" w:rsidP="00D6484B">
      <w:pPr>
        <w:pStyle w:val="ListParagraph"/>
        <w:numPr>
          <w:ilvl w:val="0"/>
          <w:numId w:val="32"/>
        </w:numPr>
      </w:pPr>
      <w:r>
        <w:t>Builds new webpage functionality and provides continuous improvements to existing website programming and parts.</w:t>
      </w:r>
    </w:p>
    <w:p w14:paraId="7259E7CB" w14:textId="77777777" w:rsidR="00D6484B" w:rsidRDefault="00D6484B" w:rsidP="00D6484B">
      <w:pPr>
        <w:pStyle w:val="ListParagraph"/>
        <w:numPr>
          <w:ilvl w:val="0"/>
          <w:numId w:val="32"/>
        </w:numPr>
      </w:pPr>
      <w:r>
        <w:lastRenderedPageBreak/>
        <w:t xml:space="preserve">Provides administrative and technical support to the </w:t>
      </w:r>
      <w:proofErr w:type="spellStart"/>
      <w:r>
        <w:t>Blackbaud</w:t>
      </w:r>
      <w:proofErr w:type="spellEnd"/>
      <w:r>
        <w:t xml:space="preserve"> Net Community user groups (alumni, donors, staff, </w:t>
      </w:r>
      <w:proofErr w:type="gramStart"/>
      <w:r>
        <w:t>faculty</w:t>
      </w:r>
      <w:proofErr w:type="gramEnd"/>
      <w:r>
        <w:t>), ensuring account access, ease-of-use, and AODA objectives.</w:t>
      </w:r>
    </w:p>
    <w:p w14:paraId="7E1E57EB" w14:textId="77777777" w:rsidR="00D6484B" w:rsidRDefault="00D6484B" w:rsidP="00D6484B">
      <w:pPr>
        <w:pStyle w:val="ListParagraph"/>
        <w:numPr>
          <w:ilvl w:val="0"/>
          <w:numId w:val="32"/>
        </w:numPr>
      </w:pPr>
      <w:r>
        <w:t xml:space="preserve">Provides project management and oversight of external contractors as required. </w:t>
      </w:r>
    </w:p>
    <w:p w14:paraId="4A089AF5" w14:textId="5978EFBC" w:rsidR="00D6484B" w:rsidRPr="00D6484B" w:rsidRDefault="00D6484B" w:rsidP="00AE314D">
      <w:pPr>
        <w:pStyle w:val="ListParagraph"/>
        <w:numPr>
          <w:ilvl w:val="0"/>
          <w:numId w:val="32"/>
        </w:numPr>
      </w:pPr>
      <w:r>
        <w:t>Builds, monitors review processes, and schedules sends of electronic communications, including the review and creation of any necessary supporting communications lists.</w:t>
      </w:r>
    </w:p>
    <w:p w14:paraId="65896B94" w14:textId="77777777" w:rsidR="00D6484B" w:rsidRDefault="00D6484B" w:rsidP="00D6484B">
      <w:pPr>
        <w:spacing w:after="0" w:line="240" w:lineRule="auto"/>
        <w:rPr>
          <w:rFonts w:eastAsiaTheme="majorEastAsia" w:cs="Arial"/>
          <w:b/>
          <w:color w:val="000000" w:themeColor="text1"/>
        </w:rPr>
      </w:pPr>
      <w:r w:rsidRPr="00D6484B">
        <w:rPr>
          <w:rFonts w:eastAsiaTheme="majorEastAsia" w:cs="Arial"/>
          <w:b/>
          <w:color w:val="000000" w:themeColor="text1"/>
        </w:rPr>
        <w:t>Reporting, Analytics, and User Training</w:t>
      </w:r>
    </w:p>
    <w:p w14:paraId="43BBF957" w14:textId="77777777" w:rsidR="00D6484B" w:rsidRDefault="00D6484B" w:rsidP="00D6484B">
      <w:pPr>
        <w:spacing w:after="0" w:line="240" w:lineRule="auto"/>
        <w:rPr>
          <w:rFonts w:eastAsiaTheme="majorEastAsia" w:cs="Arial"/>
          <w:b/>
          <w:color w:val="000000" w:themeColor="text1"/>
        </w:rPr>
      </w:pPr>
    </w:p>
    <w:p w14:paraId="5593EBF8" w14:textId="59B8F0D5" w:rsidR="00D6484B" w:rsidRPr="00D6484B" w:rsidRDefault="00D6484B" w:rsidP="00D6484B">
      <w:pPr>
        <w:rPr>
          <w:rFonts w:cs="Arial"/>
          <w:szCs w:val="24"/>
          <w:lang w:val="en-CA"/>
        </w:rPr>
      </w:pPr>
      <w:r w:rsidRPr="00D6484B">
        <w:rPr>
          <w:rFonts w:cs="Arial"/>
          <w:szCs w:val="24"/>
          <w:lang w:val="en-CA"/>
        </w:rPr>
        <w:t>Under the direction of the Director, Advancement Services</w:t>
      </w:r>
    </w:p>
    <w:p w14:paraId="26D07D76" w14:textId="77777777" w:rsidR="00D6484B" w:rsidRPr="00D6484B" w:rsidRDefault="00D6484B" w:rsidP="00D6484B">
      <w:pPr>
        <w:pStyle w:val="ListParagraph"/>
        <w:numPr>
          <w:ilvl w:val="0"/>
          <w:numId w:val="33"/>
        </w:numPr>
        <w:rPr>
          <w:rFonts w:cs="Arial"/>
          <w:szCs w:val="24"/>
          <w:lang w:val="en-CA"/>
        </w:rPr>
      </w:pPr>
      <w:r w:rsidRPr="00D6484B">
        <w:rPr>
          <w:rFonts w:cs="Arial"/>
          <w:szCs w:val="24"/>
          <w:lang w:val="en-CA"/>
        </w:rPr>
        <w:t xml:space="preserve">Sets up and monitors any necessary activity tracking software or applications (e.g. Google Analytics, </w:t>
      </w:r>
      <w:proofErr w:type="spellStart"/>
      <w:r w:rsidRPr="00D6484B">
        <w:rPr>
          <w:rFonts w:cs="Arial"/>
          <w:szCs w:val="24"/>
          <w:lang w:val="en-CA"/>
        </w:rPr>
        <w:t>Blackbaud</w:t>
      </w:r>
      <w:proofErr w:type="spellEnd"/>
      <w:r w:rsidRPr="00D6484B">
        <w:rPr>
          <w:rFonts w:cs="Arial"/>
          <w:szCs w:val="24"/>
          <w:lang w:val="en-CA"/>
        </w:rPr>
        <w:t xml:space="preserve"> tracking, etc.)</w:t>
      </w:r>
    </w:p>
    <w:p w14:paraId="2769CEB7" w14:textId="77777777" w:rsidR="00D6484B" w:rsidRPr="00D6484B" w:rsidRDefault="00D6484B" w:rsidP="00D6484B">
      <w:pPr>
        <w:pStyle w:val="ListParagraph"/>
        <w:numPr>
          <w:ilvl w:val="0"/>
          <w:numId w:val="33"/>
        </w:numPr>
        <w:rPr>
          <w:rFonts w:cs="Arial"/>
          <w:szCs w:val="24"/>
          <w:lang w:val="en-CA"/>
        </w:rPr>
      </w:pPr>
      <w:r w:rsidRPr="00D6484B">
        <w:rPr>
          <w:rFonts w:cs="Arial"/>
          <w:szCs w:val="24"/>
          <w:lang w:val="en-CA"/>
        </w:rPr>
        <w:t>Creates and produces ongoing web and electronic communications reports; either as stand-alone reports or to provide information to existing reports (e.g. Benchmark, Fundraising, etc.)</w:t>
      </w:r>
    </w:p>
    <w:p w14:paraId="212C1AD3" w14:textId="7033FE39" w:rsidR="00D6484B" w:rsidRDefault="00D6484B" w:rsidP="00D6484B">
      <w:pPr>
        <w:pStyle w:val="ListParagraph"/>
        <w:numPr>
          <w:ilvl w:val="0"/>
          <w:numId w:val="33"/>
        </w:numPr>
        <w:rPr>
          <w:rFonts w:cs="Arial"/>
          <w:szCs w:val="24"/>
          <w:lang w:val="en-CA"/>
        </w:rPr>
      </w:pPr>
      <w:r w:rsidRPr="00D6484B">
        <w:rPr>
          <w:rFonts w:cs="Arial"/>
          <w:szCs w:val="24"/>
          <w:lang w:val="en-CA"/>
        </w:rPr>
        <w:t>Provides ongoing training and support to staff related to web and online activities; including in-person training and the production of training materials.</w:t>
      </w:r>
    </w:p>
    <w:p w14:paraId="7CC02E13" w14:textId="46FDBD2F" w:rsidR="00D6484B" w:rsidRPr="00D6484B" w:rsidRDefault="00D6484B" w:rsidP="00D6484B">
      <w:pPr>
        <w:rPr>
          <w:rFonts w:cs="Arial"/>
          <w:b/>
          <w:szCs w:val="24"/>
          <w:lang w:val="en-CA"/>
        </w:rPr>
      </w:pPr>
      <w:r w:rsidRPr="00D6484B">
        <w:rPr>
          <w:rFonts w:cs="Arial"/>
          <w:b/>
          <w:szCs w:val="24"/>
          <w:lang w:val="en-CA"/>
        </w:rPr>
        <w:t>Administrative Support and Other Assignments</w:t>
      </w:r>
    </w:p>
    <w:p w14:paraId="73B47F5E" w14:textId="523F7996" w:rsidR="00D6484B" w:rsidRPr="00D6484B" w:rsidRDefault="00D6484B" w:rsidP="00D6484B">
      <w:pPr>
        <w:pStyle w:val="ListParagraph"/>
        <w:numPr>
          <w:ilvl w:val="0"/>
          <w:numId w:val="34"/>
        </w:numPr>
        <w:rPr>
          <w:rFonts w:cs="Arial"/>
          <w:szCs w:val="24"/>
          <w:lang w:val="en-CA"/>
        </w:rPr>
      </w:pPr>
      <w:r w:rsidRPr="00D6484B">
        <w:rPr>
          <w:rFonts w:cs="Arial"/>
          <w:szCs w:val="24"/>
          <w:lang w:val="en-CA"/>
        </w:rPr>
        <w:t xml:space="preserve">Provides administrative support to the Director, Advancement Services on </w:t>
      </w:r>
      <w:proofErr w:type="spellStart"/>
      <w:r w:rsidRPr="00D6484B">
        <w:rPr>
          <w:rFonts w:cs="Arial"/>
          <w:szCs w:val="24"/>
          <w:lang w:val="en-CA"/>
        </w:rPr>
        <w:t>positionally</w:t>
      </w:r>
      <w:proofErr w:type="spellEnd"/>
      <w:r w:rsidRPr="00D6484B">
        <w:rPr>
          <w:rFonts w:cs="Arial"/>
          <w:szCs w:val="24"/>
          <w:lang w:val="en-CA"/>
        </w:rPr>
        <w:t xml:space="preserve"> related efforts and in the form of routine tasks such as the creation of purchase orders, portfolio communications, etc.</w:t>
      </w:r>
    </w:p>
    <w:p w14:paraId="6E872BB6" w14:textId="3FE10985" w:rsidR="00D6484B" w:rsidRPr="00D6484B" w:rsidRDefault="00D6484B" w:rsidP="00D6484B">
      <w:pPr>
        <w:pStyle w:val="ListParagraph"/>
        <w:numPr>
          <w:ilvl w:val="0"/>
          <w:numId w:val="34"/>
        </w:numPr>
        <w:rPr>
          <w:rFonts w:cs="Arial"/>
          <w:szCs w:val="24"/>
          <w:lang w:val="en-CA"/>
        </w:rPr>
      </w:pPr>
      <w:r w:rsidRPr="00D6484B">
        <w:rPr>
          <w:rFonts w:cs="Arial"/>
          <w:szCs w:val="24"/>
          <w:lang w:val="en-CA"/>
        </w:rPr>
        <w:t>Provides support on special projects as determined by the Director, Advancement Services.</w:t>
      </w:r>
    </w:p>
    <w:p w14:paraId="15ACBFFA" w14:textId="55DD1EC5" w:rsidR="00D6484B" w:rsidRPr="00D6484B" w:rsidRDefault="00D6484B" w:rsidP="00D6484B">
      <w:pPr>
        <w:pStyle w:val="ListParagraph"/>
        <w:numPr>
          <w:ilvl w:val="0"/>
          <w:numId w:val="34"/>
        </w:numPr>
        <w:rPr>
          <w:rFonts w:cs="Arial"/>
          <w:szCs w:val="24"/>
          <w:lang w:val="en-CA"/>
        </w:rPr>
      </w:pPr>
      <w:r w:rsidRPr="00D6484B">
        <w:rPr>
          <w:rFonts w:cs="Arial"/>
          <w:szCs w:val="24"/>
          <w:lang w:val="en-CA"/>
        </w:rPr>
        <w:t>Acts as a point of contact and support for other staff during absences (Donations Office, Database support, etc.)</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D6484B">
      <w:pPr>
        <w:pStyle w:val="Heading4"/>
      </w:pPr>
      <w:r w:rsidRPr="003B48E3">
        <w:t>Education Required</w:t>
      </w:r>
      <w:r w:rsidR="00DF4C26">
        <w:t>:</w:t>
      </w:r>
    </w:p>
    <w:p w14:paraId="4BA1FD53" w14:textId="77777777" w:rsidR="00D6484B" w:rsidRPr="00D6484B" w:rsidRDefault="00D6484B" w:rsidP="00D6484B">
      <w:pPr>
        <w:widowControl w:val="0"/>
        <w:spacing w:after="0" w:line="240" w:lineRule="auto"/>
        <w:rPr>
          <w:rFonts w:cs="Arial"/>
          <w:szCs w:val="24"/>
          <w:lang w:val="en-CA"/>
        </w:rPr>
      </w:pPr>
      <w:r w:rsidRPr="00D6484B">
        <w:rPr>
          <w:rFonts w:cs="Arial"/>
          <w:szCs w:val="24"/>
          <w:lang w:val="en-CA"/>
        </w:rPr>
        <w:t>Three year University Degree or three year College Diploma</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D6484B">
      <w:pPr>
        <w:pStyle w:val="Heading4"/>
      </w:pPr>
      <w:r w:rsidRPr="003B48E3">
        <w:t>Experience</w:t>
      </w:r>
      <w:r w:rsidR="005A56CB">
        <w:t>/Qualifications</w:t>
      </w:r>
      <w:r w:rsidRPr="003B48E3">
        <w:t xml:space="preserve"> Required</w:t>
      </w:r>
      <w:r w:rsidR="00DF4C26">
        <w:t>:</w:t>
      </w:r>
    </w:p>
    <w:p w14:paraId="1EFB7394"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 xml:space="preserve">Minimum two years, of successful development experience using </w:t>
      </w:r>
      <w:proofErr w:type="spellStart"/>
      <w:r w:rsidRPr="00D6484B">
        <w:rPr>
          <w:rFonts w:cs="Arial"/>
          <w:szCs w:val="24"/>
          <w:lang w:val="en-CA"/>
        </w:rPr>
        <w:t>Blackbaud’s</w:t>
      </w:r>
      <w:proofErr w:type="spellEnd"/>
      <w:r w:rsidRPr="00D6484B">
        <w:rPr>
          <w:rFonts w:cs="Arial"/>
          <w:szCs w:val="24"/>
          <w:lang w:val="en-CA"/>
        </w:rPr>
        <w:t xml:space="preserve"> Net Community software.</w:t>
      </w:r>
    </w:p>
    <w:p w14:paraId="2F8DB907"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 xml:space="preserve">Minimum one year, of experience using </w:t>
      </w:r>
      <w:proofErr w:type="spellStart"/>
      <w:r w:rsidRPr="00D6484B">
        <w:rPr>
          <w:rFonts w:cs="Arial"/>
          <w:szCs w:val="24"/>
          <w:lang w:val="en-CA"/>
        </w:rPr>
        <w:t>Blackbaud’s</w:t>
      </w:r>
      <w:proofErr w:type="spellEnd"/>
      <w:r w:rsidRPr="00D6484B">
        <w:rPr>
          <w:rFonts w:cs="Arial"/>
          <w:szCs w:val="24"/>
          <w:lang w:val="en-CA"/>
        </w:rPr>
        <w:t xml:space="preserve"> Raiser’s Edge software.</w:t>
      </w:r>
    </w:p>
    <w:p w14:paraId="6B000739"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Demonstrated essential knowledge of tracking and producing online and electronic communications reports using industry standard tools (e.g. Google Analytics).</w:t>
      </w:r>
    </w:p>
    <w:p w14:paraId="7B22130F"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Demonstrated experience project managing externally contracted technical web development projects.</w:t>
      </w:r>
    </w:p>
    <w:p w14:paraId="6542224E"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 xml:space="preserve">Demonstrated outstanding client-service skills. </w:t>
      </w:r>
    </w:p>
    <w:p w14:paraId="352AEDEB"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lastRenderedPageBreak/>
        <w:t xml:space="preserve">Demonstrated analytical skills to initiate and perform queries using the Raiser’s Edge system to produce communications lists and statistical information. </w:t>
      </w:r>
    </w:p>
    <w:p w14:paraId="4AF61335"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 xml:space="preserve">Strong computer skills and exposure to system query generation. The candidate is expected to be well-versed using MS Excel. </w:t>
      </w:r>
    </w:p>
    <w:p w14:paraId="5D4BB2FE"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 xml:space="preserve">Excellent oral and interpersonal skills, required to function effectively with University donors, major gift team, staff, faculty and other constituencies. Ability to work in a team environment. </w:t>
      </w:r>
    </w:p>
    <w:p w14:paraId="3C1E92D7"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Demonstrated ability to work independently, prioritize work, and independently manage multiple, diverse and competing priorities while meeting deadlines.</w:t>
      </w:r>
    </w:p>
    <w:p w14:paraId="7BF41067"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Ability to maintain confidentiality and work with sensitive information.</w:t>
      </w:r>
    </w:p>
    <w:p w14:paraId="5D263880"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Ability to recall, recognize and communicate interrelated information pertaining to constituents, online activity, and electronic communications.</w:t>
      </w:r>
    </w:p>
    <w:p w14:paraId="1E5274B9" w14:textId="77777777" w:rsidR="00D6484B" w:rsidRPr="00D6484B" w:rsidRDefault="00D6484B" w:rsidP="00D6484B">
      <w:pPr>
        <w:numPr>
          <w:ilvl w:val="0"/>
          <w:numId w:val="35"/>
        </w:numPr>
        <w:tabs>
          <w:tab w:val="left" w:pos="540"/>
        </w:tabs>
        <w:spacing w:after="0"/>
        <w:rPr>
          <w:rFonts w:cs="Arial"/>
          <w:szCs w:val="24"/>
          <w:lang w:val="en-CA"/>
        </w:rPr>
      </w:pPr>
      <w:r w:rsidRPr="00D6484B">
        <w:rPr>
          <w:rFonts w:cs="Arial"/>
          <w:szCs w:val="24"/>
          <w:lang w:val="en-CA"/>
        </w:rPr>
        <w:t>Flexibility to work on occasional weekends and evenings.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D6484B">
      <w:pPr>
        <w:pStyle w:val="Heading4"/>
      </w:pPr>
      <w: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64A05B6D" w:rsidR="0003560F" w:rsidRPr="00D6484B" w:rsidRDefault="0003560F" w:rsidP="0003560F">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1ED04EF4" w:rsidR="000F5C8D" w:rsidRDefault="000F5C8D" w:rsidP="000F5C8D">
      <w:pPr>
        <w:rPr>
          <w:rFonts w:cs="Arial"/>
        </w:rPr>
      </w:pPr>
      <w:r w:rsidRPr="00EA1D2B">
        <w:rPr>
          <w:rFonts w:cs="Arial"/>
        </w:rPr>
        <w:t>Managers are requested to fill out the section below for job evaluation purposes.</w:t>
      </w:r>
    </w:p>
    <w:p w14:paraId="76CFECED" w14:textId="77777777" w:rsidR="00D6484B" w:rsidRPr="00D30685" w:rsidRDefault="00D6484B" w:rsidP="00D6484B">
      <w:pPr>
        <w:rPr>
          <w:rFonts w:cs="Arial"/>
          <w:b/>
          <w:u w:val="single"/>
        </w:rPr>
      </w:pPr>
      <w:r w:rsidRPr="00D30685">
        <w:rPr>
          <w:rFonts w:cs="Arial"/>
          <w:b/>
          <w:u w:val="single"/>
        </w:rPr>
        <w:t>Communication</w:t>
      </w:r>
    </w:p>
    <w:p w14:paraId="21C13EBB" w14:textId="77777777" w:rsidR="00D6484B" w:rsidRPr="00D30685" w:rsidRDefault="00D6484B" w:rsidP="00D6484B">
      <w:pPr>
        <w:tabs>
          <w:tab w:val="left" w:pos="0"/>
          <w:tab w:val="left" w:pos="540"/>
        </w:tabs>
        <w:rPr>
          <w:rFonts w:cs="Arial"/>
          <w:sz w:val="22"/>
          <w:u w:val="single"/>
        </w:rPr>
      </w:pPr>
      <w:r w:rsidRPr="00D30685">
        <w:rPr>
          <w:rFonts w:cs="Arial"/>
          <w:sz w:val="22"/>
          <w:u w:val="single"/>
        </w:rPr>
        <w:t>Internal:</w:t>
      </w:r>
    </w:p>
    <w:p w14:paraId="0D903E83" w14:textId="77777777" w:rsidR="00D6484B" w:rsidRPr="00D30685" w:rsidRDefault="00D6484B" w:rsidP="00D6484B">
      <w:pPr>
        <w:pStyle w:val="ListParagraph"/>
        <w:numPr>
          <w:ilvl w:val="0"/>
          <w:numId w:val="36"/>
        </w:numPr>
        <w:tabs>
          <w:tab w:val="left" w:pos="1200"/>
          <w:tab w:val="left" w:pos="1440"/>
        </w:tabs>
        <w:spacing w:after="0" w:line="240" w:lineRule="auto"/>
        <w:rPr>
          <w:rFonts w:cs="Arial"/>
          <w:sz w:val="22"/>
        </w:rPr>
      </w:pPr>
      <w:r w:rsidRPr="00D30685">
        <w:rPr>
          <w:rFonts w:cs="Arial"/>
          <w:sz w:val="22"/>
        </w:rPr>
        <w:t xml:space="preserve">Portfolio staff:  to interpret, discuss, and act on direction provided to improve and develop portfolio website(s). </w:t>
      </w:r>
    </w:p>
    <w:p w14:paraId="71BAF25E" w14:textId="77777777" w:rsidR="00D6484B" w:rsidRPr="00D30685" w:rsidRDefault="00D6484B" w:rsidP="00D6484B">
      <w:pPr>
        <w:pStyle w:val="ListParagraph"/>
        <w:numPr>
          <w:ilvl w:val="0"/>
          <w:numId w:val="36"/>
        </w:numPr>
        <w:tabs>
          <w:tab w:val="left" w:pos="1200"/>
          <w:tab w:val="left" w:pos="1440"/>
        </w:tabs>
        <w:spacing w:after="0" w:line="240" w:lineRule="auto"/>
        <w:rPr>
          <w:rFonts w:cs="Arial"/>
          <w:sz w:val="22"/>
        </w:rPr>
      </w:pPr>
      <w:r w:rsidRPr="00D30685">
        <w:rPr>
          <w:rFonts w:cs="Arial"/>
          <w:sz w:val="22"/>
        </w:rPr>
        <w:t xml:space="preserve">Director, Advancement Services:  frequent contact to discuss reporting, technical, and </w:t>
      </w:r>
      <w:proofErr w:type="spellStart"/>
      <w:r w:rsidRPr="00D30685">
        <w:rPr>
          <w:rFonts w:cs="Arial"/>
          <w:sz w:val="22"/>
        </w:rPr>
        <w:t>administraive</w:t>
      </w:r>
      <w:proofErr w:type="spellEnd"/>
      <w:r w:rsidRPr="00D30685">
        <w:rPr>
          <w:rFonts w:cs="Arial"/>
          <w:sz w:val="22"/>
        </w:rPr>
        <w:t xml:space="preserve"> requirements, request reports, technical problems.</w:t>
      </w:r>
    </w:p>
    <w:p w14:paraId="2BF0E4A1" w14:textId="77777777" w:rsidR="00D6484B" w:rsidRPr="00D30685" w:rsidRDefault="00D6484B" w:rsidP="00D6484B">
      <w:pPr>
        <w:pStyle w:val="ListParagraph"/>
        <w:numPr>
          <w:ilvl w:val="0"/>
          <w:numId w:val="36"/>
        </w:numPr>
        <w:tabs>
          <w:tab w:val="left" w:pos="1200"/>
          <w:tab w:val="left" w:pos="1440"/>
        </w:tabs>
        <w:spacing w:after="0" w:line="240" w:lineRule="auto"/>
        <w:rPr>
          <w:rFonts w:cs="Arial"/>
          <w:sz w:val="22"/>
        </w:rPr>
      </w:pPr>
      <w:r w:rsidRPr="00D30685">
        <w:rPr>
          <w:rFonts w:cs="Arial"/>
          <w:sz w:val="22"/>
        </w:rPr>
        <w:t xml:space="preserve">Portfolio directors and VP: to review and discuss electronic communications and website(s) needs. </w:t>
      </w:r>
    </w:p>
    <w:p w14:paraId="66B419DC" w14:textId="255829FA" w:rsidR="00D6484B" w:rsidRPr="00D30685" w:rsidRDefault="00D6484B" w:rsidP="00D6484B">
      <w:pPr>
        <w:pStyle w:val="ListParagraph"/>
        <w:numPr>
          <w:ilvl w:val="0"/>
          <w:numId w:val="36"/>
        </w:numPr>
        <w:tabs>
          <w:tab w:val="left" w:pos="1200"/>
          <w:tab w:val="left" w:pos="1440"/>
        </w:tabs>
        <w:spacing w:after="0" w:line="240" w:lineRule="auto"/>
        <w:rPr>
          <w:rFonts w:cs="Arial"/>
          <w:sz w:val="22"/>
        </w:rPr>
      </w:pPr>
      <w:r w:rsidRPr="00D30685">
        <w:rPr>
          <w:rFonts w:cs="Arial"/>
          <w:sz w:val="22"/>
        </w:rPr>
        <w:t>Other University units: to coordinate academic department emails (departmental surveys), to coordinate donation related pages (College principals, athletics, etc.)</w:t>
      </w:r>
    </w:p>
    <w:p w14:paraId="424F101F" w14:textId="77777777" w:rsidR="00D6484B" w:rsidRPr="00D30685" w:rsidRDefault="00D6484B" w:rsidP="00D6484B">
      <w:pPr>
        <w:tabs>
          <w:tab w:val="left" w:pos="1200"/>
          <w:tab w:val="left" w:pos="1440"/>
        </w:tabs>
        <w:spacing w:after="0" w:line="240" w:lineRule="auto"/>
        <w:rPr>
          <w:rFonts w:cs="Arial"/>
          <w:sz w:val="22"/>
        </w:rPr>
      </w:pPr>
    </w:p>
    <w:p w14:paraId="26510C3A" w14:textId="77777777" w:rsidR="00D6484B" w:rsidRPr="00D30685" w:rsidRDefault="00D6484B" w:rsidP="00D6484B">
      <w:pPr>
        <w:tabs>
          <w:tab w:val="left" w:pos="0"/>
          <w:tab w:val="left" w:pos="540"/>
        </w:tabs>
        <w:rPr>
          <w:rFonts w:cs="Arial"/>
          <w:sz w:val="22"/>
          <w:u w:val="single"/>
        </w:rPr>
      </w:pPr>
      <w:r w:rsidRPr="00D30685">
        <w:rPr>
          <w:rFonts w:cs="Arial"/>
          <w:sz w:val="22"/>
          <w:u w:val="single"/>
        </w:rPr>
        <w:t>External:</w:t>
      </w:r>
    </w:p>
    <w:p w14:paraId="693DCD65" w14:textId="377A202F" w:rsidR="00D6484B" w:rsidRPr="00D30685" w:rsidRDefault="00D6484B" w:rsidP="00D6484B">
      <w:pPr>
        <w:pStyle w:val="ListParagraph"/>
        <w:numPr>
          <w:ilvl w:val="0"/>
          <w:numId w:val="37"/>
        </w:numPr>
        <w:tabs>
          <w:tab w:val="left" w:pos="1200"/>
          <w:tab w:val="left" w:pos="1320"/>
        </w:tabs>
        <w:spacing w:after="0" w:line="240" w:lineRule="auto"/>
        <w:rPr>
          <w:rFonts w:cs="Arial"/>
          <w:sz w:val="22"/>
        </w:rPr>
      </w:pPr>
      <w:r w:rsidRPr="00D30685">
        <w:rPr>
          <w:rFonts w:cs="Arial"/>
          <w:sz w:val="22"/>
        </w:rPr>
        <w:t>Contracted vendors: relating to website development.</w:t>
      </w:r>
    </w:p>
    <w:p w14:paraId="63318BBB" w14:textId="77777777" w:rsidR="00D6484B" w:rsidRPr="00D30685" w:rsidRDefault="00D6484B" w:rsidP="00D6484B">
      <w:pPr>
        <w:tabs>
          <w:tab w:val="left" w:pos="1200"/>
          <w:tab w:val="left" w:pos="1320"/>
        </w:tabs>
        <w:spacing w:after="0" w:line="240" w:lineRule="auto"/>
        <w:rPr>
          <w:rFonts w:cs="Arial"/>
          <w:sz w:val="22"/>
        </w:rPr>
      </w:pPr>
    </w:p>
    <w:p w14:paraId="02FD8FC2" w14:textId="77777777" w:rsidR="00D6484B" w:rsidRPr="00D30685" w:rsidRDefault="00D6484B" w:rsidP="00D6484B">
      <w:pPr>
        <w:rPr>
          <w:rFonts w:cs="Arial"/>
          <w:b/>
          <w:u w:val="single"/>
        </w:rPr>
      </w:pPr>
      <w:r w:rsidRPr="00D30685">
        <w:rPr>
          <w:rFonts w:cs="Arial"/>
          <w:b/>
          <w:u w:val="single"/>
        </w:rPr>
        <w:t>Motor/ Sensory Skills</w:t>
      </w:r>
    </w:p>
    <w:p w14:paraId="5480C6D0" w14:textId="77777777" w:rsidR="00D6484B" w:rsidRPr="00D30685" w:rsidRDefault="00D6484B" w:rsidP="00D6484B">
      <w:pPr>
        <w:pStyle w:val="ListParagraph"/>
        <w:numPr>
          <w:ilvl w:val="0"/>
          <w:numId w:val="38"/>
        </w:numPr>
        <w:tabs>
          <w:tab w:val="left" w:pos="1140"/>
          <w:tab w:val="left" w:pos="1320"/>
          <w:tab w:val="left" w:pos="3240"/>
        </w:tabs>
        <w:spacing w:after="0" w:line="240" w:lineRule="auto"/>
        <w:rPr>
          <w:rFonts w:cs="Arial"/>
          <w:sz w:val="22"/>
        </w:rPr>
      </w:pPr>
      <w:r w:rsidRPr="00D30685">
        <w:rPr>
          <w:rFonts w:cs="Arial"/>
          <w:sz w:val="22"/>
        </w:rPr>
        <w:t>Fine Motor Skills - Keyboarding</w:t>
      </w:r>
    </w:p>
    <w:p w14:paraId="6B580263" w14:textId="77777777" w:rsidR="00D6484B" w:rsidRPr="00D30685" w:rsidRDefault="00D6484B" w:rsidP="00D6484B">
      <w:pPr>
        <w:pStyle w:val="ListParagraph"/>
        <w:numPr>
          <w:ilvl w:val="0"/>
          <w:numId w:val="38"/>
        </w:numPr>
        <w:tabs>
          <w:tab w:val="left" w:pos="1320"/>
        </w:tabs>
        <w:spacing w:after="0" w:line="240" w:lineRule="auto"/>
        <w:rPr>
          <w:rFonts w:cs="Arial"/>
          <w:sz w:val="22"/>
        </w:rPr>
      </w:pPr>
      <w:r w:rsidRPr="00D30685">
        <w:rPr>
          <w:rFonts w:cs="Arial"/>
          <w:sz w:val="22"/>
        </w:rPr>
        <w:t>Dexterity</w:t>
      </w:r>
    </w:p>
    <w:p w14:paraId="53E3E640" w14:textId="1803A716" w:rsidR="00D6484B" w:rsidRPr="00D30685" w:rsidRDefault="00D6484B" w:rsidP="00D6484B">
      <w:pPr>
        <w:pStyle w:val="ListParagraph"/>
        <w:numPr>
          <w:ilvl w:val="0"/>
          <w:numId w:val="38"/>
        </w:numPr>
        <w:tabs>
          <w:tab w:val="left" w:pos="1140"/>
          <w:tab w:val="left" w:pos="1320"/>
          <w:tab w:val="left" w:pos="3240"/>
        </w:tabs>
        <w:spacing w:after="0" w:line="240" w:lineRule="auto"/>
        <w:rPr>
          <w:rFonts w:cs="Arial"/>
          <w:sz w:val="22"/>
        </w:rPr>
      </w:pPr>
      <w:r w:rsidRPr="00D30685">
        <w:rPr>
          <w:rFonts w:cs="Arial"/>
          <w:sz w:val="22"/>
        </w:rPr>
        <w:t>Visual – Keyboarding</w:t>
      </w:r>
    </w:p>
    <w:p w14:paraId="371D0E2C" w14:textId="77777777" w:rsidR="00D6484B" w:rsidRPr="00D30685" w:rsidRDefault="00D6484B" w:rsidP="00D6484B">
      <w:pPr>
        <w:tabs>
          <w:tab w:val="left" w:pos="1140"/>
          <w:tab w:val="left" w:pos="1320"/>
          <w:tab w:val="left" w:pos="3240"/>
        </w:tabs>
        <w:spacing w:after="0" w:line="240" w:lineRule="auto"/>
        <w:rPr>
          <w:rFonts w:cs="Arial"/>
          <w:sz w:val="22"/>
        </w:rPr>
      </w:pPr>
    </w:p>
    <w:p w14:paraId="6904F978" w14:textId="77777777" w:rsidR="00D6484B" w:rsidRPr="00D30685" w:rsidRDefault="00D6484B" w:rsidP="00D6484B">
      <w:pPr>
        <w:rPr>
          <w:rFonts w:cs="Arial"/>
          <w:b/>
          <w:u w:val="single"/>
        </w:rPr>
      </w:pPr>
      <w:r w:rsidRPr="00D30685">
        <w:rPr>
          <w:rFonts w:cs="Arial"/>
          <w:b/>
          <w:u w:val="single"/>
        </w:rPr>
        <w:t>Effort</w:t>
      </w:r>
    </w:p>
    <w:p w14:paraId="7EE350B9" w14:textId="77777777" w:rsidR="00D6484B" w:rsidRPr="00D30685" w:rsidRDefault="00D6484B" w:rsidP="00D6484B">
      <w:pPr>
        <w:tabs>
          <w:tab w:val="left" w:pos="540"/>
        </w:tabs>
        <w:rPr>
          <w:rFonts w:cs="Arial"/>
          <w:sz w:val="22"/>
          <w:u w:val="single"/>
        </w:rPr>
      </w:pPr>
      <w:r w:rsidRPr="00D30685">
        <w:rPr>
          <w:rFonts w:cs="Arial"/>
          <w:sz w:val="22"/>
          <w:u w:val="single"/>
        </w:rPr>
        <w:t>Mental:</w:t>
      </w:r>
    </w:p>
    <w:p w14:paraId="0401FB8B" w14:textId="13735356" w:rsidR="00D6484B" w:rsidRPr="00D30685" w:rsidRDefault="00D6484B" w:rsidP="00D6484B">
      <w:pPr>
        <w:pStyle w:val="ListParagraph"/>
        <w:numPr>
          <w:ilvl w:val="0"/>
          <w:numId w:val="39"/>
        </w:numPr>
        <w:tabs>
          <w:tab w:val="left" w:pos="720"/>
        </w:tabs>
        <w:spacing w:after="0" w:line="240" w:lineRule="auto"/>
        <w:rPr>
          <w:rFonts w:cs="Arial"/>
          <w:sz w:val="22"/>
          <w:u w:val="single"/>
        </w:rPr>
      </w:pPr>
      <w:r w:rsidRPr="00D30685">
        <w:rPr>
          <w:rFonts w:cs="Arial"/>
          <w:sz w:val="22"/>
        </w:rPr>
        <w:t>Sustained concentration - Mental concentration and observation required to enter financial information concentrating on accuracy</w:t>
      </w:r>
    </w:p>
    <w:p w14:paraId="0551789F" w14:textId="77777777" w:rsidR="00D6484B" w:rsidRPr="00D30685" w:rsidRDefault="00D6484B" w:rsidP="00D6484B">
      <w:pPr>
        <w:tabs>
          <w:tab w:val="left" w:pos="1080"/>
          <w:tab w:val="left" w:pos="1200"/>
          <w:tab w:val="left" w:pos="3240"/>
        </w:tabs>
        <w:rPr>
          <w:rFonts w:cs="Arial"/>
          <w:sz w:val="22"/>
        </w:rPr>
      </w:pPr>
      <w:r w:rsidRPr="00D30685">
        <w:rPr>
          <w:rFonts w:cs="Arial"/>
          <w:sz w:val="22"/>
          <w:u w:val="single"/>
        </w:rPr>
        <w:t>Physical:</w:t>
      </w:r>
    </w:p>
    <w:p w14:paraId="218D1AF8" w14:textId="77777777" w:rsidR="00D6484B" w:rsidRPr="00D30685" w:rsidRDefault="00D6484B" w:rsidP="00D6484B">
      <w:pPr>
        <w:pStyle w:val="ListParagraph"/>
        <w:numPr>
          <w:ilvl w:val="0"/>
          <w:numId w:val="39"/>
        </w:numPr>
        <w:tabs>
          <w:tab w:val="left" w:pos="1080"/>
          <w:tab w:val="left" w:pos="1200"/>
          <w:tab w:val="left" w:pos="3240"/>
        </w:tabs>
        <w:spacing w:after="0" w:line="240" w:lineRule="auto"/>
        <w:rPr>
          <w:rFonts w:cs="Arial"/>
          <w:sz w:val="22"/>
        </w:rPr>
      </w:pPr>
      <w:r w:rsidRPr="00D30685">
        <w:rPr>
          <w:rFonts w:cs="Arial"/>
          <w:sz w:val="22"/>
        </w:rPr>
        <w:t>Eye strain - Strain on eyes to view computer monitor</w:t>
      </w:r>
    </w:p>
    <w:p w14:paraId="3D506034" w14:textId="77777777" w:rsidR="00D6484B" w:rsidRPr="00D30685" w:rsidRDefault="00D6484B" w:rsidP="00D6484B">
      <w:pPr>
        <w:pStyle w:val="ListParagraph"/>
        <w:numPr>
          <w:ilvl w:val="0"/>
          <w:numId w:val="39"/>
        </w:numPr>
        <w:tabs>
          <w:tab w:val="left" w:pos="1080"/>
          <w:tab w:val="left" w:pos="1200"/>
          <w:tab w:val="left" w:pos="3240"/>
        </w:tabs>
        <w:spacing w:after="0" w:line="240" w:lineRule="auto"/>
        <w:rPr>
          <w:rFonts w:cs="Arial"/>
          <w:sz w:val="22"/>
        </w:rPr>
      </w:pPr>
      <w:r w:rsidRPr="00D30685">
        <w:rPr>
          <w:rFonts w:cs="Arial"/>
          <w:sz w:val="22"/>
        </w:rPr>
        <w:t>Sitting for extended periods - Physical effort to sit at a computer all day</w:t>
      </w:r>
    </w:p>
    <w:p w14:paraId="4F878900" w14:textId="77777777" w:rsidR="00D6484B" w:rsidRPr="00D30685" w:rsidRDefault="00D6484B" w:rsidP="00D6484B">
      <w:pPr>
        <w:pStyle w:val="ListParagraph"/>
        <w:numPr>
          <w:ilvl w:val="0"/>
          <w:numId w:val="39"/>
        </w:numPr>
        <w:tabs>
          <w:tab w:val="left" w:pos="1200"/>
        </w:tabs>
        <w:spacing w:after="0" w:line="240" w:lineRule="auto"/>
        <w:rPr>
          <w:rFonts w:cs="Arial"/>
          <w:sz w:val="22"/>
        </w:rPr>
      </w:pPr>
      <w:r w:rsidRPr="00D30685">
        <w:rPr>
          <w:rFonts w:cs="Arial"/>
          <w:sz w:val="22"/>
        </w:rPr>
        <w:t>Repetition - Physical effort required to sit and keyboard for long periods</w:t>
      </w:r>
    </w:p>
    <w:p w14:paraId="29A3C6D0" w14:textId="1B76C952" w:rsidR="00D6484B" w:rsidRPr="00D30685" w:rsidRDefault="00D6484B" w:rsidP="00D6484B">
      <w:pPr>
        <w:pStyle w:val="ListParagraph"/>
        <w:numPr>
          <w:ilvl w:val="0"/>
          <w:numId w:val="39"/>
        </w:numPr>
        <w:tabs>
          <w:tab w:val="left" w:pos="1080"/>
          <w:tab w:val="left" w:pos="1200"/>
          <w:tab w:val="left" w:pos="3240"/>
        </w:tabs>
        <w:spacing w:after="0" w:line="240" w:lineRule="auto"/>
        <w:rPr>
          <w:rFonts w:cs="Arial"/>
          <w:sz w:val="22"/>
        </w:rPr>
      </w:pPr>
      <w:r w:rsidRPr="00D30685">
        <w:rPr>
          <w:rFonts w:cs="Arial"/>
          <w:sz w:val="22"/>
        </w:rPr>
        <w:t>Bending, lifting - Retrieving files</w:t>
      </w:r>
    </w:p>
    <w:p w14:paraId="37161838" w14:textId="77777777" w:rsidR="00D6484B" w:rsidRPr="00D30685" w:rsidRDefault="00D6484B" w:rsidP="00D6484B">
      <w:pPr>
        <w:tabs>
          <w:tab w:val="left" w:pos="1080"/>
          <w:tab w:val="left" w:pos="1200"/>
          <w:tab w:val="left" w:pos="3240"/>
        </w:tabs>
        <w:spacing w:after="0" w:line="240" w:lineRule="auto"/>
        <w:rPr>
          <w:rFonts w:cs="Arial"/>
          <w:sz w:val="22"/>
        </w:rPr>
      </w:pPr>
    </w:p>
    <w:p w14:paraId="0B0EDC67" w14:textId="77777777" w:rsidR="00D6484B" w:rsidRPr="00D30685" w:rsidRDefault="00D6484B" w:rsidP="00D6484B">
      <w:pPr>
        <w:tabs>
          <w:tab w:val="left" w:pos="540"/>
        </w:tabs>
        <w:rPr>
          <w:rFonts w:cs="Arial"/>
          <w:sz w:val="22"/>
          <w:u w:val="single"/>
        </w:rPr>
      </w:pPr>
      <w:r w:rsidRPr="00D30685">
        <w:rPr>
          <w:rFonts w:cs="Arial"/>
          <w:b/>
          <w:u w:val="single"/>
        </w:rPr>
        <w:t>Working Conditions</w:t>
      </w:r>
    </w:p>
    <w:p w14:paraId="542A0FCB" w14:textId="77777777" w:rsidR="00D6484B" w:rsidRPr="00D30685" w:rsidRDefault="00D6484B" w:rsidP="00D6484B">
      <w:pPr>
        <w:tabs>
          <w:tab w:val="left" w:pos="540"/>
        </w:tabs>
        <w:rPr>
          <w:rFonts w:cs="Arial"/>
          <w:sz w:val="22"/>
          <w:u w:val="single"/>
        </w:rPr>
      </w:pPr>
      <w:r w:rsidRPr="00D30685">
        <w:rPr>
          <w:rFonts w:cs="Arial"/>
          <w:sz w:val="22"/>
          <w:u w:val="single"/>
        </w:rPr>
        <w:t>Physical:</w:t>
      </w:r>
    </w:p>
    <w:p w14:paraId="3901465D" w14:textId="22D8FC43" w:rsidR="00D6484B" w:rsidRPr="00D30685" w:rsidRDefault="00D6484B" w:rsidP="00D6484B">
      <w:pPr>
        <w:pStyle w:val="ListParagraph"/>
        <w:numPr>
          <w:ilvl w:val="0"/>
          <w:numId w:val="41"/>
        </w:numPr>
        <w:tabs>
          <w:tab w:val="left" w:pos="1080"/>
          <w:tab w:val="left" w:pos="1200"/>
          <w:tab w:val="left" w:pos="3360"/>
        </w:tabs>
        <w:spacing w:after="0" w:line="240" w:lineRule="auto"/>
        <w:rPr>
          <w:rFonts w:cs="Arial"/>
          <w:sz w:val="22"/>
        </w:rPr>
      </w:pPr>
      <w:r w:rsidRPr="00D30685">
        <w:rPr>
          <w:rFonts w:cs="Arial"/>
          <w:sz w:val="22"/>
        </w:rPr>
        <w:t>(N/A during pandemic restrictions) Crowded working conditions - Shares office space - Eight month a year with a student (10 hours per week)</w:t>
      </w:r>
    </w:p>
    <w:p w14:paraId="79526B28" w14:textId="77777777" w:rsidR="00D6484B" w:rsidRPr="00D30685" w:rsidRDefault="00D6484B" w:rsidP="00D6484B">
      <w:pPr>
        <w:tabs>
          <w:tab w:val="left" w:pos="1080"/>
          <w:tab w:val="left" w:pos="1200"/>
          <w:tab w:val="left" w:pos="3360"/>
        </w:tabs>
        <w:spacing w:after="0" w:line="240" w:lineRule="auto"/>
        <w:rPr>
          <w:rFonts w:cs="Arial"/>
          <w:sz w:val="22"/>
        </w:rPr>
      </w:pPr>
    </w:p>
    <w:p w14:paraId="00F53096" w14:textId="77777777" w:rsidR="00D6484B" w:rsidRPr="00D30685" w:rsidRDefault="00D6484B" w:rsidP="00D6484B">
      <w:pPr>
        <w:tabs>
          <w:tab w:val="left" w:pos="540"/>
        </w:tabs>
        <w:rPr>
          <w:rFonts w:cs="Arial"/>
          <w:sz w:val="22"/>
        </w:rPr>
      </w:pPr>
      <w:r w:rsidRPr="00D30685">
        <w:rPr>
          <w:rFonts w:cs="Arial"/>
          <w:sz w:val="22"/>
          <w:u w:val="single"/>
        </w:rPr>
        <w:t>Psychological</w:t>
      </w:r>
      <w:r w:rsidRPr="00D30685">
        <w:rPr>
          <w:rFonts w:cs="Arial"/>
          <w:sz w:val="22"/>
        </w:rPr>
        <w:t>:</w:t>
      </w:r>
    </w:p>
    <w:p w14:paraId="5EF1374E" w14:textId="22C5F3E5" w:rsidR="00CA2A5E" w:rsidRPr="00D30685" w:rsidRDefault="00D6484B" w:rsidP="00D6484B">
      <w:pPr>
        <w:pStyle w:val="ListParagraph"/>
        <w:numPr>
          <w:ilvl w:val="0"/>
          <w:numId w:val="40"/>
        </w:numPr>
        <w:tabs>
          <w:tab w:val="left" w:pos="810"/>
        </w:tabs>
        <w:spacing w:after="0" w:line="240" w:lineRule="auto"/>
        <w:rPr>
          <w:rFonts w:cs="Arial"/>
          <w:sz w:val="22"/>
        </w:rPr>
      </w:pPr>
      <w:r w:rsidRPr="00D30685">
        <w:rPr>
          <w:rFonts w:cs="Arial"/>
          <w:sz w:val="22"/>
        </w:rPr>
        <w:t>Time pressures - Required to respond to internal/external requests in a timely manner</w:t>
      </w:r>
    </w:p>
    <w:sectPr w:rsidR="00CA2A5E" w:rsidRPr="00D30685"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01E5" w14:textId="77777777" w:rsidR="0041289B" w:rsidRDefault="0041289B" w:rsidP="00937CA4">
      <w:pPr>
        <w:spacing w:after="0" w:line="240" w:lineRule="auto"/>
      </w:pPr>
      <w:r>
        <w:separator/>
      </w:r>
    </w:p>
  </w:endnote>
  <w:endnote w:type="continuationSeparator" w:id="0">
    <w:p w14:paraId="77CD0302" w14:textId="77777777" w:rsidR="0041289B" w:rsidRDefault="0041289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302CAF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F6682" w:rsidRPr="006F6682">
              <w:rPr>
                <w:rFonts w:cs="Arial"/>
                <w:bCs/>
                <w:i/>
                <w:iCs/>
                <w:color w:val="808080" w:themeColor="background1" w:themeShade="80"/>
                <w:sz w:val="18"/>
                <w:szCs w:val="18"/>
              </w:rPr>
              <w:t>A-381 | VIP: 1556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30685">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30685">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30685">
              <w:rPr>
                <w:rFonts w:cs="Arial"/>
                <w:i/>
                <w:iCs/>
                <w:color w:val="808080" w:themeColor="background1" w:themeShade="80"/>
                <w:sz w:val="18"/>
                <w:szCs w:val="18"/>
              </w:rPr>
              <w:t>April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A585" w14:textId="77777777" w:rsidR="0041289B" w:rsidRDefault="0041289B" w:rsidP="00937CA4">
      <w:pPr>
        <w:spacing w:after="0" w:line="240" w:lineRule="auto"/>
      </w:pPr>
      <w:r>
        <w:separator/>
      </w:r>
    </w:p>
  </w:footnote>
  <w:footnote w:type="continuationSeparator" w:id="0">
    <w:p w14:paraId="38AF7923" w14:textId="77777777" w:rsidR="0041289B" w:rsidRDefault="0041289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679D3"/>
    <w:multiLevelType w:val="hybridMultilevel"/>
    <w:tmpl w:val="AF886AF4"/>
    <w:lvl w:ilvl="0" w:tplc="5D366610">
      <w:start w:val="1"/>
      <w:numFmt w:val="bullet"/>
      <w:lvlText w:val=""/>
      <w:lvlJc w:val="left"/>
      <w:pPr>
        <w:ind w:left="720" w:hanging="360"/>
      </w:pPr>
      <w:rPr>
        <w:rFonts w:ascii="Symbol" w:hAnsi="Symbol" w:hint="default"/>
      </w:rPr>
    </w:lvl>
    <w:lvl w:ilvl="1" w:tplc="874E6236">
      <w:numFmt w:val="bullet"/>
      <w:lvlText w:val=""/>
      <w:lvlJc w:val="left"/>
      <w:pPr>
        <w:ind w:left="1440" w:hanging="360"/>
      </w:pPr>
      <w:rPr>
        <w:rFonts w:ascii="Symbol" w:eastAsia="Times New Roman"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1D1E5E"/>
    <w:multiLevelType w:val="hybridMultilevel"/>
    <w:tmpl w:val="468E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BE24817"/>
    <w:multiLevelType w:val="hybridMultilevel"/>
    <w:tmpl w:val="96B657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500"/>
    <w:multiLevelType w:val="hybridMultilevel"/>
    <w:tmpl w:val="72BE7E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DD5A08"/>
    <w:multiLevelType w:val="hybridMultilevel"/>
    <w:tmpl w:val="A66C13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061E7"/>
    <w:multiLevelType w:val="hybridMultilevel"/>
    <w:tmpl w:val="4EFEC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4E7D4E"/>
    <w:multiLevelType w:val="hybridMultilevel"/>
    <w:tmpl w:val="4F1AE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D852B9"/>
    <w:multiLevelType w:val="hybridMultilevel"/>
    <w:tmpl w:val="BDB8F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B16C1"/>
    <w:multiLevelType w:val="hybridMultilevel"/>
    <w:tmpl w:val="2BC0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F43A7"/>
    <w:multiLevelType w:val="hybridMultilevel"/>
    <w:tmpl w:val="1E48FE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C74D80"/>
    <w:multiLevelType w:val="hybridMultilevel"/>
    <w:tmpl w:val="C458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18"/>
  </w:num>
  <w:num w:numId="5">
    <w:abstractNumId w:val="19"/>
  </w:num>
  <w:num w:numId="6">
    <w:abstractNumId w:val="11"/>
  </w:num>
  <w:num w:numId="7">
    <w:abstractNumId w:val="14"/>
  </w:num>
  <w:num w:numId="8">
    <w:abstractNumId w:val="26"/>
  </w:num>
  <w:num w:numId="9">
    <w:abstractNumId w:val="1"/>
  </w:num>
  <w:num w:numId="10">
    <w:abstractNumId w:val="5"/>
  </w:num>
  <w:num w:numId="11">
    <w:abstractNumId w:val="31"/>
  </w:num>
  <w:num w:numId="12">
    <w:abstractNumId w:val="24"/>
  </w:num>
  <w:num w:numId="13">
    <w:abstractNumId w:val="36"/>
  </w:num>
  <w:num w:numId="14">
    <w:abstractNumId w:val="6"/>
  </w:num>
  <w:num w:numId="15">
    <w:abstractNumId w:val="4"/>
  </w:num>
  <w:num w:numId="16">
    <w:abstractNumId w:val="25"/>
  </w:num>
  <w:num w:numId="17">
    <w:abstractNumId w:val="23"/>
  </w:num>
  <w:num w:numId="18">
    <w:abstractNumId w:val="29"/>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4"/>
  </w:num>
  <w:num w:numId="25">
    <w:abstractNumId w:val="10"/>
  </w:num>
  <w:num w:numId="26">
    <w:abstractNumId w:val="15"/>
  </w:num>
  <w:num w:numId="27">
    <w:abstractNumId w:val="27"/>
  </w:num>
  <w:num w:numId="28">
    <w:abstractNumId w:val="39"/>
  </w:num>
  <w:num w:numId="29">
    <w:abstractNumId w:val="7"/>
  </w:num>
  <w:num w:numId="30">
    <w:abstractNumId w:val="33"/>
  </w:num>
  <w:num w:numId="31">
    <w:abstractNumId w:val="37"/>
  </w:num>
  <w:num w:numId="32">
    <w:abstractNumId w:val="40"/>
  </w:num>
  <w:num w:numId="33">
    <w:abstractNumId w:val="22"/>
  </w:num>
  <w:num w:numId="34">
    <w:abstractNumId w:val="8"/>
  </w:num>
  <w:num w:numId="35">
    <w:abstractNumId w:val="30"/>
  </w:num>
  <w:num w:numId="36">
    <w:abstractNumId w:val="3"/>
  </w:num>
  <w:num w:numId="37">
    <w:abstractNumId w:val="12"/>
  </w:num>
  <w:num w:numId="38">
    <w:abstractNumId w:val="13"/>
  </w:num>
  <w:num w:numId="39">
    <w:abstractNumId w:val="16"/>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1289B"/>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6F6682"/>
    <w:rsid w:val="00716FA8"/>
    <w:rsid w:val="00741DDC"/>
    <w:rsid w:val="0079523E"/>
    <w:rsid w:val="007A73FD"/>
    <w:rsid w:val="007B7C5D"/>
    <w:rsid w:val="008252C9"/>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30685"/>
    <w:rsid w:val="00D6484B"/>
    <w:rsid w:val="00DD3A80"/>
    <w:rsid w:val="00DD61CF"/>
    <w:rsid w:val="00DF4C26"/>
    <w:rsid w:val="00E31034"/>
    <w:rsid w:val="00E864AC"/>
    <w:rsid w:val="00E947D4"/>
    <w:rsid w:val="00E95B8F"/>
    <w:rsid w:val="00EA55A2"/>
    <w:rsid w:val="00ED4829"/>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D6484B"/>
    <w:pPr>
      <w:keepNext/>
      <w:keepLines/>
      <w:spacing w:before="40" w:after="120" w:line="240" w:lineRule="auto"/>
      <w:outlineLvl w:val="3"/>
    </w:pPr>
    <w:rPr>
      <w:rFonts w:eastAsiaTheme="majorEastAsia" w:cs="Arial"/>
      <w:b/>
      <w:iCs/>
      <w:smallCaps/>
      <w:color w:val="154734"/>
      <w:sz w:val="32"/>
      <w:szCs w:val="32"/>
      <w:lang w:val="en-CA"/>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D6484B"/>
    <w:rPr>
      <w:rFonts w:ascii="Arial" w:eastAsiaTheme="majorEastAsia" w:hAnsi="Arial" w:cs="Arial"/>
      <w:b/>
      <w:iCs/>
      <w:smallCaps/>
      <w:color w:val="154734"/>
      <w:sz w:val="32"/>
      <w:szCs w:val="32"/>
      <w:lang w:val="en-CA"/>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6B38-A0C0-4199-A6C1-953C0155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2021-04-13T11:47:00Z</dcterms:created>
  <dcterms:modified xsi:type="dcterms:W3CDTF">2021-04-22T14:32:00Z</dcterms:modified>
</cp:coreProperties>
</file>