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4829175</wp:posOffset>
            </wp:positionH>
            <wp:positionV relativeFrom="paragraph">
              <wp:posOffset>-571500</wp:posOffset>
            </wp:positionV>
            <wp:extent cx="1431558" cy="504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217" cy="512171"/>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E57EE0" w:rsidRDefault="00296763" w:rsidP="00BE598A">
      <w:pPr>
        <w:tabs>
          <w:tab w:val="left" w:pos="1980"/>
        </w:tabs>
        <w:rPr>
          <w:rFonts w:asciiTheme="minorHAnsi" w:hAnsiTheme="minorHAnsi" w:cstheme="minorHAnsi"/>
        </w:rPr>
      </w:pPr>
      <w:r w:rsidRPr="00E21E8A">
        <w:rPr>
          <w:rFonts w:asciiTheme="minorHAnsi" w:hAnsiTheme="minorHAnsi" w:cstheme="minorHAnsi"/>
          <w:b/>
        </w:rPr>
        <w:t xml:space="preserve">Job </w:t>
      </w:r>
      <w:r w:rsidR="00D010B3" w:rsidRPr="00E21E8A">
        <w:rPr>
          <w:rFonts w:asciiTheme="minorHAnsi" w:hAnsiTheme="minorHAnsi" w:cstheme="minorHAnsi"/>
          <w:b/>
        </w:rPr>
        <w:t>Title</w:t>
      </w:r>
      <w:r w:rsidR="00BB7722" w:rsidRPr="00E21E8A">
        <w:rPr>
          <w:rFonts w:asciiTheme="minorHAnsi" w:hAnsiTheme="minorHAnsi" w:cstheme="minorHAnsi"/>
          <w:b/>
        </w:rPr>
        <w:t>:</w:t>
      </w:r>
      <w:r w:rsidR="007E638D" w:rsidRPr="00E21E8A">
        <w:rPr>
          <w:rFonts w:asciiTheme="minorHAnsi" w:hAnsiTheme="minorHAnsi" w:cstheme="minorHAnsi"/>
          <w:b/>
        </w:rPr>
        <w:t xml:space="preserve"> </w:t>
      </w:r>
      <w:r w:rsidR="009F41DB">
        <w:rPr>
          <w:rFonts w:asciiTheme="minorHAnsi" w:hAnsiTheme="minorHAnsi" w:cstheme="minorHAnsi"/>
          <w:b/>
        </w:rPr>
        <w:tab/>
      </w:r>
      <w:r w:rsidR="00433DC2">
        <w:rPr>
          <w:rFonts w:asciiTheme="minorHAnsi" w:hAnsiTheme="minorHAnsi" w:cstheme="minorHAnsi"/>
        </w:rPr>
        <w:t>Education Developer (Indigenous Pedagogy)</w:t>
      </w:r>
      <w:r w:rsidR="00BB7722" w:rsidRPr="00E57EE0">
        <w:rPr>
          <w:rFonts w:asciiTheme="minorHAnsi" w:hAnsiTheme="minorHAnsi" w:cstheme="minorHAnsi"/>
        </w:rPr>
        <w:tab/>
      </w:r>
    </w:p>
    <w:p w:rsidR="00BC36A5" w:rsidRPr="00E57EE0" w:rsidRDefault="00296763" w:rsidP="00B10A7D">
      <w:pPr>
        <w:tabs>
          <w:tab w:val="left" w:pos="1980"/>
        </w:tabs>
        <w:rPr>
          <w:rFonts w:asciiTheme="minorHAnsi" w:hAnsiTheme="minorHAnsi" w:cstheme="minorHAnsi"/>
        </w:rPr>
      </w:pPr>
      <w:r w:rsidRPr="00E57EE0">
        <w:rPr>
          <w:rFonts w:asciiTheme="minorHAnsi" w:hAnsiTheme="minorHAnsi" w:cstheme="minorHAnsi"/>
          <w:b/>
        </w:rPr>
        <w:t>Job</w:t>
      </w:r>
      <w:r w:rsidR="00D010B3" w:rsidRPr="00E57EE0">
        <w:rPr>
          <w:rFonts w:asciiTheme="minorHAnsi" w:hAnsiTheme="minorHAnsi" w:cstheme="minorHAnsi"/>
          <w:b/>
        </w:rPr>
        <w:t xml:space="preserve"> Number</w:t>
      </w:r>
      <w:r w:rsidRPr="00E57EE0">
        <w:rPr>
          <w:rFonts w:asciiTheme="minorHAnsi" w:hAnsiTheme="minorHAnsi" w:cstheme="minorHAnsi"/>
          <w:b/>
        </w:rPr>
        <w:t>:</w:t>
      </w:r>
      <w:r w:rsidR="007E638D" w:rsidRPr="00E57EE0">
        <w:rPr>
          <w:rFonts w:asciiTheme="minorHAnsi" w:hAnsiTheme="minorHAnsi" w:cstheme="minorHAnsi"/>
          <w:b/>
        </w:rPr>
        <w:t xml:space="preserve"> </w:t>
      </w:r>
      <w:r w:rsidR="009F41DB">
        <w:rPr>
          <w:rFonts w:asciiTheme="minorHAnsi" w:hAnsiTheme="minorHAnsi" w:cstheme="minorHAnsi"/>
          <w:b/>
        </w:rPr>
        <w:tab/>
      </w:r>
      <w:r w:rsidR="00AF0F7C" w:rsidRPr="00AF0F7C">
        <w:rPr>
          <w:rFonts w:asciiTheme="minorHAnsi" w:hAnsiTheme="minorHAnsi" w:cstheme="minorHAnsi"/>
        </w:rPr>
        <w:t>A-361</w:t>
      </w:r>
      <w:r w:rsidR="00BB7722" w:rsidRPr="00AF0F7C">
        <w:rPr>
          <w:rFonts w:asciiTheme="minorHAnsi" w:hAnsiTheme="minorHAnsi" w:cstheme="minorHAnsi"/>
        </w:rPr>
        <w:tab/>
      </w:r>
      <w:r w:rsidR="00BB7722" w:rsidRPr="00AF0F7C">
        <w:rPr>
          <w:rFonts w:asciiTheme="minorHAnsi" w:hAnsiTheme="minorHAnsi" w:cstheme="minorHAnsi"/>
        </w:rPr>
        <w:tab/>
      </w:r>
      <w:r w:rsidR="00BB7722" w:rsidRPr="00E57EE0">
        <w:rPr>
          <w:rFonts w:asciiTheme="minorHAnsi" w:hAnsiTheme="minorHAnsi" w:cstheme="minorHAnsi"/>
        </w:rPr>
        <w:tab/>
      </w:r>
      <w:r w:rsidR="00BB7722" w:rsidRPr="00E57EE0">
        <w:rPr>
          <w:rFonts w:asciiTheme="minorHAnsi" w:hAnsiTheme="minorHAnsi" w:cstheme="minorHAnsi"/>
        </w:rPr>
        <w:tab/>
      </w:r>
      <w:r w:rsidR="00BB7722" w:rsidRPr="00E57EE0">
        <w:rPr>
          <w:rFonts w:asciiTheme="minorHAnsi" w:hAnsiTheme="minorHAnsi" w:cstheme="minorHAnsi"/>
        </w:rPr>
        <w:tab/>
      </w:r>
    </w:p>
    <w:p w:rsidR="00994016" w:rsidRPr="00E57EE0" w:rsidRDefault="00994016" w:rsidP="00B10A7D">
      <w:pPr>
        <w:tabs>
          <w:tab w:val="left" w:pos="1980"/>
        </w:tabs>
        <w:rPr>
          <w:rFonts w:asciiTheme="minorHAnsi" w:hAnsiTheme="minorHAnsi" w:cstheme="minorHAnsi"/>
        </w:rPr>
      </w:pPr>
      <w:r w:rsidRPr="00E57EE0">
        <w:rPr>
          <w:rFonts w:asciiTheme="minorHAnsi" w:hAnsiTheme="minorHAnsi" w:cstheme="minorHAnsi"/>
          <w:b/>
        </w:rPr>
        <w:t xml:space="preserve">NOC: </w:t>
      </w:r>
      <w:r w:rsidR="009F41DB">
        <w:rPr>
          <w:rFonts w:asciiTheme="minorHAnsi" w:hAnsiTheme="minorHAnsi" w:cstheme="minorHAnsi"/>
          <w:b/>
        </w:rPr>
        <w:tab/>
      </w:r>
      <w:r w:rsidR="00AF0F7C" w:rsidRPr="00AF0F7C">
        <w:rPr>
          <w:rFonts w:asciiTheme="minorHAnsi" w:hAnsiTheme="minorHAnsi" w:cstheme="minorHAnsi"/>
        </w:rPr>
        <w:t>4166</w:t>
      </w:r>
    </w:p>
    <w:p w:rsidR="00994016" w:rsidRPr="00E57EE0" w:rsidRDefault="00994016" w:rsidP="00B10A7D">
      <w:pPr>
        <w:tabs>
          <w:tab w:val="left" w:pos="1980"/>
        </w:tabs>
        <w:rPr>
          <w:rFonts w:asciiTheme="minorHAnsi" w:hAnsiTheme="minorHAnsi" w:cstheme="minorHAnsi"/>
        </w:rPr>
      </w:pPr>
      <w:r w:rsidRPr="00E57EE0">
        <w:rPr>
          <w:rFonts w:asciiTheme="minorHAnsi" w:hAnsiTheme="minorHAnsi" w:cstheme="minorHAnsi"/>
          <w:b/>
        </w:rPr>
        <w:t>Band:</w:t>
      </w:r>
      <w:r w:rsidR="009F41DB">
        <w:rPr>
          <w:rFonts w:asciiTheme="minorHAnsi" w:hAnsiTheme="minorHAnsi" w:cstheme="minorHAnsi"/>
          <w:b/>
        </w:rPr>
        <w:tab/>
      </w:r>
      <w:proofErr w:type="gramStart"/>
      <w:r w:rsidR="00AF0F7C" w:rsidRPr="00AF0F7C">
        <w:rPr>
          <w:rFonts w:asciiTheme="minorHAnsi" w:hAnsiTheme="minorHAnsi" w:cstheme="minorHAnsi"/>
        </w:rPr>
        <w:t>9</w:t>
      </w:r>
      <w:proofErr w:type="gramEnd"/>
    </w:p>
    <w:p w:rsidR="00A511B9" w:rsidRPr="00E21E8A" w:rsidRDefault="00296763" w:rsidP="00B10A7D">
      <w:pPr>
        <w:tabs>
          <w:tab w:val="left" w:pos="1980"/>
        </w:tabs>
        <w:rPr>
          <w:rFonts w:asciiTheme="minorHAnsi" w:hAnsiTheme="minorHAnsi" w:cstheme="minorHAnsi"/>
        </w:rPr>
      </w:pPr>
      <w:r w:rsidRPr="00E57EE0">
        <w:rPr>
          <w:rFonts w:asciiTheme="minorHAnsi" w:hAnsiTheme="minorHAnsi" w:cstheme="minorHAnsi"/>
          <w:b/>
        </w:rPr>
        <w:t>Department</w:t>
      </w:r>
      <w:r w:rsidRPr="00E21E8A">
        <w:rPr>
          <w:rFonts w:asciiTheme="minorHAnsi" w:hAnsiTheme="minorHAnsi" w:cstheme="minorHAnsi"/>
          <w:b/>
        </w:rPr>
        <w:t>:</w:t>
      </w:r>
      <w:r w:rsidR="007E638D" w:rsidRPr="00E21E8A">
        <w:rPr>
          <w:rFonts w:asciiTheme="minorHAnsi" w:hAnsiTheme="minorHAnsi" w:cstheme="minorHAnsi"/>
          <w:b/>
        </w:rPr>
        <w:t xml:space="preserve"> </w:t>
      </w:r>
      <w:r w:rsidR="009F41DB">
        <w:rPr>
          <w:rFonts w:asciiTheme="minorHAnsi" w:hAnsiTheme="minorHAnsi" w:cstheme="minorHAnsi"/>
          <w:b/>
        </w:rPr>
        <w:tab/>
      </w:r>
      <w:r w:rsidR="00B267A8">
        <w:rPr>
          <w:rFonts w:asciiTheme="minorHAnsi" w:hAnsiTheme="minorHAnsi" w:cstheme="minorHAnsi"/>
        </w:rPr>
        <w:t>Centre for Teaching &amp; Learning</w:t>
      </w:r>
      <w:r w:rsidR="00B267A8">
        <w:rPr>
          <w:rFonts w:asciiTheme="minorHAnsi" w:hAnsiTheme="minorHAnsi" w:cstheme="minorHAnsi"/>
        </w:rPr>
        <w:tab/>
      </w:r>
      <w:r w:rsidR="00B267A8">
        <w:rPr>
          <w:rFonts w:asciiTheme="minorHAnsi" w:hAnsiTheme="minorHAnsi" w:cstheme="minorHAnsi"/>
        </w:rPr>
        <w:tab/>
      </w:r>
    </w:p>
    <w:p w:rsidR="00A511B9" w:rsidRPr="00E57EE0" w:rsidRDefault="00A511B9" w:rsidP="00B10A7D">
      <w:pPr>
        <w:tabs>
          <w:tab w:val="left" w:pos="1980"/>
        </w:tabs>
        <w:rPr>
          <w:rFonts w:asciiTheme="minorHAnsi" w:hAnsiTheme="minorHAnsi" w:cstheme="minorHAnsi"/>
        </w:rPr>
      </w:pPr>
      <w:r w:rsidRPr="00E21E8A">
        <w:rPr>
          <w:rFonts w:asciiTheme="minorHAnsi" w:hAnsiTheme="minorHAnsi" w:cstheme="minorHAnsi"/>
          <w:b/>
        </w:rPr>
        <w:t>Supervisor</w:t>
      </w:r>
      <w:r w:rsidR="000E107D" w:rsidRPr="00E21E8A">
        <w:rPr>
          <w:rFonts w:asciiTheme="minorHAnsi" w:hAnsiTheme="minorHAnsi" w:cstheme="minorHAnsi"/>
          <w:b/>
        </w:rPr>
        <w:t xml:space="preserve"> </w:t>
      </w:r>
      <w:r w:rsidR="00C92E3D" w:rsidRPr="00E21E8A">
        <w:rPr>
          <w:rFonts w:asciiTheme="minorHAnsi" w:hAnsiTheme="minorHAnsi" w:cstheme="minorHAnsi"/>
          <w:b/>
        </w:rPr>
        <w:t>T</w:t>
      </w:r>
      <w:r w:rsidR="000E107D" w:rsidRPr="00E21E8A">
        <w:rPr>
          <w:rFonts w:asciiTheme="minorHAnsi" w:hAnsiTheme="minorHAnsi" w:cstheme="minorHAnsi"/>
          <w:b/>
        </w:rPr>
        <w:t>itle</w:t>
      </w:r>
      <w:r w:rsidRPr="00E21E8A">
        <w:rPr>
          <w:rFonts w:asciiTheme="minorHAnsi" w:hAnsiTheme="minorHAnsi" w:cstheme="minorHAnsi"/>
          <w:b/>
        </w:rPr>
        <w:t>:</w:t>
      </w:r>
      <w:r w:rsidR="007E638D" w:rsidRPr="00E21E8A">
        <w:rPr>
          <w:rFonts w:asciiTheme="minorHAnsi" w:hAnsiTheme="minorHAnsi" w:cstheme="minorHAnsi"/>
          <w:b/>
        </w:rPr>
        <w:t xml:space="preserve"> </w:t>
      </w:r>
      <w:r w:rsidR="009F41DB">
        <w:rPr>
          <w:rFonts w:asciiTheme="minorHAnsi" w:hAnsiTheme="minorHAnsi" w:cstheme="minorHAnsi"/>
          <w:b/>
        </w:rPr>
        <w:tab/>
      </w:r>
      <w:r w:rsidR="009D51D9">
        <w:rPr>
          <w:rFonts w:asciiTheme="minorHAnsi" w:hAnsiTheme="minorHAnsi" w:cstheme="minorHAnsi"/>
        </w:rPr>
        <w:t>Director</w:t>
      </w:r>
      <w:r w:rsidR="00B267A8">
        <w:rPr>
          <w:rFonts w:asciiTheme="minorHAnsi" w:hAnsiTheme="minorHAnsi" w:cstheme="minorHAnsi"/>
        </w:rPr>
        <w:t>, Centre for Teaching &amp; Learning</w:t>
      </w:r>
    </w:p>
    <w:p w:rsidR="001460B9" w:rsidRPr="00E57EE0" w:rsidRDefault="001460B9" w:rsidP="001460B9">
      <w:pPr>
        <w:rPr>
          <w:rFonts w:asciiTheme="minorHAnsi" w:hAnsiTheme="minorHAnsi" w:cstheme="minorHAnsi"/>
        </w:rPr>
      </w:pPr>
    </w:p>
    <w:p w:rsidR="001460B9" w:rsidRPr="00E57EE0" w:rsidRDefault="00CB36E4"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AF0F7C">
        <w:rPr>
          <w:rFonts w:asciiTheme="minorHAnsi" w:hAnsiTheme="minorHAnsi" w:cstheme="minorHAnsi"/>
        </w:rPr>
        <w:t>June 26, 2018</w:t>
      </w:r>
    </w:p>
    <w:p w:rsidR="00C92E3D" w:rsidRPr="00E57EE0" w:rsidRDefault="00C92E3D" w:rsidP="00296763">
      <w:pPr>
        <w:pBdr>
          <w:bottom w:val="single" w:sz="6" w:space="1" w:color="auto"/>
        </w:pBdr>
        <w:rPr>
          <w:rFonts w:asciiTheme="minorHAnsi" w:hAnsiTheme="minorHAnsi" w:cstheme="minorHAnsi"/>
        </w:rPr>
      </w:pPr>
    </w:p>
    <w:p w:rsidR="00A511B9" w:rsidRPr="00E57EE0" w:rsidRDefault="00A511B9" w:rsidP="00296763">
      <w:pPr>
        <w:rPr>
          <w:rFonts w:asciiTheme="minorHAnsi" w:hAnsiTheme="minorHAnsi" w:cstheme="minorHAnsi"/>
        </w:rPr>
      </w:pPr>
    </w:p>
    <w:p w:rsidR="00A511B9" w:rsidRPr="00E57EE0" w:rsidRDefault="00A511B9" w:rsidP="00296763">
      <w:pPr>
        <w:rPr>
          <w:rFonts w:asciiTheme="minorHAnsi" w:hAnsiTheme="minorHAnsi" w:cstheme="minorHAnsi"/>
          <w:b/>
          <w:u w:val="single"/>
        </w:rPr>
      </w:pPr>
      <w:r w:rsidRPr="00E57EE0">
        <w:rPr>
          <w:rFonts w:asciiTheme="minorHAnsi" w:hAnsiTheme="minorHAnsi" w:cstheme="minorHAnsi"/>
          <w:b/>
          <w:u w:val="single"/>
        </w:rPr>
        <w:t>Job Purpose</w:t>
      </w:r>
    </w:p>
    <w:p w:rsidR="006C09C3" w:rsidRPr="006C09C3" w:rsidRDefault="00433DC2" w:rsidP="006C09C3">
      <w:pPr>
        <w:rPr>
          <w:rFonts w:asciiTheme="minorHAnsi" w:hAnsiTheme="minorHAnsi" w:cstheme="minorHAnsi"/>
        </w:rPr>
      </w:pPr>
      <w:r w:rsidRPr="00433DC2">
        <w:rPr>
          <w:rFonts w:asciiTheme="minorHAnsi" w:hAnsiTheme="minorHAnsi" w:cstheme="minorHAnsi"/>
        </w:rPr>
        <w:t xml:space="preserve">The primary focus of the Education Developer (Indigenous Pedagogy) is to introduce Trent’s instructors to the processes and practices of Indigenous pedagogy within their courses. The Education Developer </w:t>
      </w:r>
      <w:r>
        <w:rPr>
          <w:rFonts w:asciiTheme="minorHAnsi" w:hAnsiTheme="minorHAnsi" w:cstheme="minorHAnsi"/>
        </w:rPr>
        <w:t>(Indigenous Pedagogy) also advis</w:t>
      </w:r>
      <w:r w:rsidRPr="00433DC2">
        <w:rPr>
          <w:rFonts w:asciiTheme="minorHAnsi" w:hAnsiTheme="minorHAnsi" w:cstheme="minorHAnsi"/>
        </w:rPr>
        <w:t>es and participates in the develop</w:t>
      </w:r>
      <w:r>
        <w:rPr>
          <w:rFonts w:asciiTheme="minorHAnsi" w:hAnsiTheme="minorHAnsi" w:cstheme="minorHAnsi"/>
        </w:rPr>
        <w:t>ment</w:t>
      </w:r>
      <w:r w:rsidRPr="00433DC2">
        <w:rPr>
          <w:rFonts w:asciiTheme="minorHAnsi" w:hAnsiTheme="minorHAnsi" w:cstheme="minorHAnsi"/>
        </w:rPr>
        <w:t xml:space="preserve"> of best practices for integrating Indigenous knowledge and </w:t>
      </w:r>
      <w:proofErr w:type="gramStart"/>
      <w:r w:rsidRPr="00433DC2">
        <w:rPr>
          <w:rFonts w:asciiTheme="minorHAnsi" w:hAnsiTheme="minorHAnsi" w:cstheme="minorHAnsi"/>
        </w:rPr>
        <w:t>perspectives</w:t>
      </w:r>
      <w:proofErr w:type="gramEnd"/>
      <w:r w:rsidRPr="00433DC2">
        <w:rPr>
          <w:rFonts w:asciiTheme="minorHAnsi" w:hAnsiTheme="minorHAnsi" w:cstheme="minorHAnsi"/>
        </w:rPr>
        <w:t xml:space="preserve"> in face-to-face and online courses. </w:t>
      </w:r>
      <w:r>
        <w:rPr>
          <w:rFonts w:asciiTheme="minorHAnsi" w:hAnsiTheme="minorHAnsi" w:cstheme="minorHAnsi"/>
        </w:rPr>
        <w:t>The Education Developer (Indigenous Pedagogy) also looks for new ways or new forums to integrate Indigenous Pedagogy within the University and, mainly, its courses.</w:t>
      </w:r>
    </w:p>
    <w:p w:rsidR="006C09C3" w:rsidRPr="00E57EE0" w:rsidRDefault="006C09C3" w:rsidP="00296763">
      <w:pPr>
        <w:rPr>
          <w:rFonts w:asciiTheme="minorHAnsi" w:hAnsiTheme="minorHAnsi" w:cstheme="minorHAnsi"/>
        </w:rPr>
      </w:pPr>
    </w:p>
    <w:p w:rsidR="00B267A8" w:rsidRPr="006C09C3" w:rsidRDefault="00B267A8" w:rsidP="00B267A8">
      <w:pPr>
        <w:rPr>
          <w:rFonts w:asciiTheme="minorHAnsi" w:hAnsiTheme="minorHAnsi" w:cstheme="minorHAnsi"/>
          <w:b/>
          <w:u w:val="single"/>
        </w:rPr>
      </w:pPr>
      <w:r w:rsidRPr="00B267A8">
        <w:rPr>
          <w:rFonts w:asciiTheme="minorHAnsi" w:hAnsiTheme="minorHAnsi" w:cstheme="minorHAnsi"/>
          <w:b/>
          <w:u w:val="single"/>
        </w:rPr>
        <w:t>Key Activities:</w:t>
      </w:r>
    </w:p>
    <w:p w:rsidR="006C09C3" w:rsidRPr="006C09C3" w:rsidRDefault="006C09C3" w:rsidP="006C09C3">
      <w:pPr>
        <w:numPr>
          <w:ilvl w:val="0"/>
          <w:numId w:val="32"/>
        </w:numPr>
        <w:spacing w:before="100" w:beforeAutospacing="1" w:after="180"/>
        <w:textAlignment w:val="baseline"/>
        <w:rPr>
          <w:rFonts w:asciiTheme="minorHAnsi" w:hAnsiTheme="minorHAnsi" w:cstheme="minorHAnsi"/>
        </w:rPr>
      </w:pPr>
      <w:r w:rsidRPr="006C09C3">
        <w:rPr>
          <w:rFonts w:asciiTheme="minorHAnsi" w:hAnsiTheme="minorHAnsi" w:cstheme="minorHAnsi"/>
        </w:rPr>
        <w:t xml:space="preserve">Support the development across the university of curriculum that enhances knowledge of Indigenous history, perspectives, </w:t>
      </w:r>
      <w:proofErr w:type="spellStart"/>
      <w:r w:rsidRPr="006C09C3">
        <w:rPr>
          <w:rFonts w:asciiTheme="minorHAnsi" w:hAnsiTheme="minorHAnsi" w:cstheme="minorHAnsi"/>
        </w:rPr>
        <w:t>knowledges</w:t>
      </w:r>
      <w:proofErr w:type="spellEnd"/>
      <w:r w:rsidRPr="006C09C3">
        <w:rPr>
          <w:rFonts w:asciiTheme="minorHAnsi" w:hAnsiTheme="minorHAnsi" w:cstheme="minorHAnsi"/>
        </w:rPr>
        <w:t>, methodologies and cultural practices of art and design</w:t>
      </w:r>
    </w:p>
    <w:p w:rsidR="006C09C3" w:rsidRPr="006C09C3" w:rsidRDefault="006C09C3" w:rsidP="006C09C3">
      <w:pPr>
        <w:numPr>
          <w:ilvl w:val="0"/>
          <w:numId w:val="32"/>
        </w:numPr>
        <w:spacing w:before="100" w:beforeAutospacing="1" w:after="180"/>
        <w:textAlignment w:val="baseline"/>
        <w:rPr>
          <w:rFonts w:asciiTheme="minorHAnsi" w:hAnsiTheme="minorHAnsi" w:cstheme="minorHAnsi"/>
        </w:rPr>
      </w:pPr>
      <w:r w:rsidRPr="006C09C3">
        <w:rPr>
          <w:rFonts w:asciiTheme="minorHAnsi" w:hAnsiTheme="minorHAnsi" w:cstheme="minorHAnsi"/>
        </w:rPr>
        <w:t>Through curriculum development and quality assurance processes, provide guidance in the integration and alignment of Indigenous courses with program curricula and gather feedback from students to assess effectiveness of different strategies for Indigenous learning</w:t>
      </w:r>
    </w:p>
    <w:p w:rsidR="006C09C3" w:rsidRPr="006C09C3" w:rsidRDefault="006C09C3" w:rsidP="006C09C3">
      <w:pPr>
        <w:numPr>
          <w:ilvl w:val="0"/>
          <w:numId w:val="32"/>
        </w:numPr>
        <w:spacing w:before="100" w:beforeAutospacing="1" w:after="180"/>
        <w:textAlignment w:val="baseline"/>
        <w:rPr>
          <w:rFonts w:asciiTheme="minorHAnsi" w:hAnsiTheme="minorHAnsi" w:cstheme="minorHAnsi"/>
        </w:rPr>
      </w:pPr>
      <w:r w:rsidRPr="006C09C3">
        <w:rPr>
          <w:rFonts w:asciiTheme="minorHAnsi" w:hAnsiTheme="minorHAnsi" w:cstheme="minorHAnsi"/>
        </w:rPr>
        <w:t>Serve as a resource to faculty on the integration of Indigenous curriculum and Indigenous pedagogies through consultations and in the development of professional learning resources</w:t>
      </w:r>
    </w:p>
    <w:p w:rsidR="006C09C3" w:rsidRPr="006C09C3" w:rsidRDefault="006C09C3" w:rsidP="006C09C3">
      <w:pPr>
        <w:numPr>
          <w:ilvl w:val="0"/>
          <w:numId w:val="32"/>
        </w:numPr>
        <w:spacing w:before="100" w:beforeAutospacing="1" w:after="180"/>
        <w:textAlignment w:val="baseline"/>
        <w:rPr>
          <w:rFonts w:asciiTheme="minorHAnsi" w:hAnsiTheme="minorHAnsi" w:cstheme="minorHAnsi"/>
        </w:rPr>
      </w:pPr>
      <w:r w:rsidRPr="006C09C3">
        <w:rPr>
          <w:rFonts w:asciiTheme="minorHAnsi" w:hAnsiTheme="minorHAnsi" w:cstheme="minorHAnsi"/>
        </w:rPr>
        <w:t>Develop and deliver professional development and community engagement programming for faculty and staff to support understanding and integration of Indigenous learning and decolonization in art and design edu</w:t>
      </w:r>
      <w:bookmarkStart w:id="0" w:name="_GoBack"/>
      <w:bookmarkEnd w:id="0"/>
      <w:r w:rsidRPr="006C09C3">
        <w:rPr>
          <w:rFonts w:asciiTheme="minorHAnsi" w:hAnsiTheme="minorHAnsi" w:cstheme="minorHAnsi"/>
        </w:rPr>
        <w:t>cation</w:t>
      </w:r>
    </w:p>
    <w:p w:rsidR="006C09C3" w:rsidRPr="006C09C3" w:rsidRDefault="006C09C3" w:rsidP="006C09C3">
      <w:pPr>
        <w:numPr>
          <w:ilvl w:val="0"/>
          <w:numId w:val="32"/>
        </w:numPr>
        <w:spacing w:before="100" w:beforeAutospacing="1" w:after="180"/>
        <w:textAlignment w:val="baseline"/>
        <w:rPr>
          <w:rFonts w:asciiTheme="minorHAnsi" w:hAnsiTheme="minorHAnsi" w:cstheme="minorHAnsi"/>
        </w:rPr>
      </w:pPr>
      <w:r w:rsidRPr="006C09C3">
        <w:rPr>
          <w:rFonts w:asciiTheme="minorHAnsi" w:hAnsiTheme="minorHAnsi" w:cstheme="minorHAnsi"/>
        </w:rPr>
        <w:lastRenderedPageBreak/>
        <w:t>Apply knowledge of, and experience with, Indigenous pedagogies and decolonization to ensure that the Indigenous engagement and education work undertaken by the Centre demonstrably meets its objectives</w:t>
      </w:r>
    </w:p>
    <w:p w:rsidR="006C09C3" w:rsidRPr="006C09C3" w:rsidRDefault="006C09C3" w:rsidP="006C09C3">
      <w:pPr>
        <w:numPr>
          <w:ilvl w:val="0"/>
          <w:numId w:val="32"/>
        </w:numPr>
        <w:spacing w:before="100" w:beforeAutospacing="1" w:after="180"/>
        <w:textAlignment w:val="baseline"/>
        <w:rPr>
          <w:rFonts w:asciiTheme="minorHAnsi" w:hAnsiTheme="minorHAnsi" w:cstheme="minorHAnsi"/>
        </w:rPr>
      </w:pPr>
      <w:r w:rsidRPr="006C09C3">
        <w:rPr>
          <w:rFonts w:asciiTheme="minorHAnsi" w:hAnsiTheme="minorHAnsi" w:cstheme="minorHAnsi"/>
        </w:rPr>
        <w:t>Track innovative practices in Indigenous teaching and learning nationally and internationally, sharing new teaching strategies and approaches with the university community</w:t>
      </w:r>
    </w:p>
    <w:p w:rsidR="006C09C3" w:rsidRPr="006C09C3" w:rsidRDefault="006C09C3" w:rsidP="006C09C3">
      <w:pPr>
        <w:numPr>
          <w:ilvl w:val="0"/>
          <w:numId w:val="32"/>
        </w:numPr>
        <w:spacing w:before="100" w:beforeAutospacing="1" w:after="180"/>
        <w:textAlignment w:val="baseline"/>
        <w:rPr>
          <w:rFonts w:asciiTheme="minorHAnsi" w:hAnsiTheme="minorHAnsi" w:cstheme="minorHAnsi"/>
        </w:rPr>
      </w:pPr>
      <w:r w:rsidRPr="006C09C3">
        <w:rPr>
          <w:rFonts w:asciiTheme="minorHAnsi" w:hAnsiTheme="minorHAnsi" w:cstheme="minorHAnsi"/>
        </w:rPr>
        <w:t>Collaborate with the Centre’s educational development team on initiatives that advance technology enhanced learning, curriculum development and faculty development</w:t>
      </w:r>
    </w:p>
    <w:p w:rsidR="006C09C3" w:rsidRPr="006C09C3" w:rsidRDefault="006C09C3" w:rsidP="006C09C3">
      <w:pPr>
        <w:numPr>
          <w:ilvl w:val="0"/>
          <w:numId w:val="32"/>
        </w:numPr>
        <w:spacing w:before="100" w:beforeAutospacing="1" w:after="180"/>
        <w:textAlignment w:val="baseline"/>
        <w:rPr>
          <w:rFonts w:asciiTheme="minorHAnsi" w:hAnsiTheme="minorHAnsi" w:cstheme="minorHAnsi"/>
        </w:rPr>
      </w:pPr>
      <w:r w:rsidRPr="006C09C3">
        <w:rPr>
          <w:rFonts w:asciiTheme="minorHAnsi" w:hAnsiTheme="minorHAnsi" w:cstheme="minorHAnsi"/>
        </w:rPr>
        <w:t>Serve as a member of curriculum and program committees, where appropriate, to support the integration of Indigenous knowledge within the curriculum; support the FPHL by attending meetings, serving on committees, and acting as a collaborative partner on campus</w:t>
      </w:r>
    </w:p>
    <w:p w:rsidR="00BA60FB" w:rsidRDefault="00BA60FB" w:rsidP="000E7C18">
      <w:pPr>
        <w:rPr>
          <w:rFonts w:asciiTheme="minorHAnsi" w:hAnsiTheme="minorHAnsi" w:cstheme="minorHAnsi"/>
          <w:b/>
          <w:u w:val="single"/>
        </w:rPr>
      </w:pPr>
    </w:p>
    <w:p w:rsidR="00A511B9" w:rsidRDefault="00A511B9" w:rsidP="000E7C18">
      <w:pPr>
        <w:rPr>
          <w:rFonts w:asciiTheme="minorHAnsi" w:hAnsiTheme="minorHAnsi" w:cstheme="minorHAnsi"/>
          <w:b/>
          <w:u w:val="single"/>
        </w:rPr>
      </w:pPr>
      <w:r w:rsidRPr="005C417C">
        <w:rPr>
          <w:rFonts w:asciiTheme="minorHAnsi" w:hAnsiTheme="minorHAnsi" w:cstheme="minorHAnsi"/>
          <w:b/>
          <w:u w:val="single"/>
        </w:rPr>
        <w:t xml:space="preserve">Education </w:t>
      </w:r>
    </w:p>
    <w:p w:rsidR="006C09C3" w:rsidRPr="006C09C3" w:rsidRDefault="006C09C3" w:rsidP="006C09C3">
      <w:pPr>
        <w:spacing w:after="13"/>
        <w:textAlignment w:val="baseline"/>
        <w:rPr>
          <w:rFonts w:asciiTheme="minorHAnsi" w:hAnsiTheme="minorHAnsi" w:cstheme="minorHAnsi"/>
        </w:rPr>
      </w:pPr>
      <w:r w:rsidRPr="006C09C3">
        <w:rPr>
          <w:rFonts w:asciiTheme="minorHAnsi" w:hAnsiTheme="minorHAnsi" w:cstheme="minorHAnsi"/>
        </w:rPr>
        <w:t>Master’s degree with a specialization in Indigenous Education or similar</w:t>
      </w:r>
    </w:p>
    <w:p w:rsidR="006D3009" w:rsidRPr="005C417C" w:rsidRDefault="006D300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6C09C3" w:rsidRPr="006C09C3" w:rsidRDefault="006C09C3" w:rsidP="006C09C3">
      <w:pPr>
        <w:numPr>
          <w:ilvl w:val="0"/>
          <w:numId w:val="34"/>
        </w:numPr>
        <w:spacing w:after="13"/>
        <w:textAlignment w:val="baseline"/>
        <w:rPr>
          <w:rFonts w:asciiTheme="minorHAnsi" w:hAnsiTheme="minorHAnsi" w:cstheme="minorHAnsi"/>
          <w:color w:val="000000" w:themeColor="text1"/>
        </w:rPr>
      </w:pPr>
      <w:r w:rsidRPr="006C09C3">
        <w:rPr>
          <w:rFonts w:asciiTheme="minorHAnsi" w:hAnsiTheme="minorHAnsi" w:cstheme="minorHAnsi"/>
          <w:color w:val="000000" w:themeColor="text1"/>
        </w:rPr>
        <w:t>Demonstrated progressive experience working with Indigenous educational programming or equivalent</w:t>
      </w:r>
    </w:p>
    <w:p w:rsidR="006C09C3" w:rsidRPr="006C09C3" w:rsidRDefault="006C09C3" w:rsidP="006C09C3">
      <w:pPr>
        <w:numPr>
          <w:ilvl w:val="0"/>
          <w:numId w:val="34"/>
        </w:numPr>
        <w:spacing w:after="13"/>
        <w:textAlignment w:val="baseline"/>
        <w:rPr>
          <w:rFonts w:asciiTheme="minorHAnsi" w:hAnsiTheme="minorHAnsi" w:cstheme="minorHAnsi"/>
          <w:color w:val="000000" w:themeColor="text1"/>
        </w:rPr>
      </w:pPr>
      <w:r w:rsidRPr="006C09C3">
        <w:rPr>
          <w:rFonts w:asciiTheme="minorHAnsi" w:hAnsiTheme="minorHAnsi" w:cstheme="minorHAnsi"/>
          <w:color w:val="000000" w:themeColor="text1"/>
        </w:rPr>
        <w:t>Experience in the field of educational development with a post-secondary teaching and learning centre is an asset</w:t>
      </w:r>
    </w:p>
    <w:p w:rsidR="006C09C3" w:rsidRPr="006C09C3" w:rsidRDefault="006C09C3" w:rsidP="006C09C3">
      <w:pPr>
        <w:numPr>
          <w:ilvl w:val="0"/>
          <w:numId w:val="34"/>
        </w:numPr>
        <w:spacing w:after="13"/>
        <w:textAlignment w:val="baseline"/>
        <w:rPr>
          <w:rFonts w:asciiTheme="minorHAnsi" w:hAnsiTheme="minorHAnsi" w:cstheme="minorHAnsi"/>
          <w:color w:val="000000" w:themeColor="text1"/>
        </w:rPr>
      </w:pPr>
      <w:r w:rsidRPr="006C09C3">
        <w:rPr>
          <w:rFonts w:asciiTheme="minorHAnsi" w:hAnsiTheme="minorHAnsi" w:cstheme="minorHAnsi"/>
          <w:color w:val="000000" w:themeColor="text1"/>
        </w:rPr>
        <w:t>Teaching experience at a post-secondary level is preferred</w:t>
      </w:r>
    </w:p>
    <w:p w:rsidR="006C09C3" w:rsidRPr="006C09C3" w:rsidRDefault="006C09C3" w:rsidP="006C09C3">
      <w:pPr>
        <w:numPr>
          <w:ilvl w:val="0"/>
          <w:numId w:val="34"/>
        </w:numPr>
        <w:spacing w:after="13"/>
        <w:textAlignment w:val="baseline"/>
        <w:rPr>
          <w:rFonts w:asciiTheme="minorHAnsi" w:hAnsiTheme="minorHAnsi" w:cstheme="minorHAnsi"/>
          <w:color w:val="000000" w:themeColor="text1"/>
        </w:rPr>
      </w:pPr>
      <w:r w:rsidRPr="006C09C3">
        <w:rPr>
          <w:rFonts w:asciiTheme="minorHAnsi" w:hAnsiTheme="minorHAnsi" w:cstheme="minorHAnsi"/>
          <w:color w:val="000000" w:themeColor="text1"/>
        </w:rPr>
        <w:t>Demonstrated experience developing and facilitating professional development activities </w:t>
      </w:r>
    </w:p>
    <w:p w:rsidR="006C09C3" w:rsidRPr="006C09C3" w:rsidRDefault="006C09C3" w:rsidP="006C09C3">
      <w:pPr>
        <w:numPr>
          <w:ilvl w:val="0"/>
          <w:numId w:val="34"/>
        </w:numPr>
        <w:spacing w:after="13"/>
        <w:textAlignment w:val="baseline"/>
        <w:rPr>
          <w:rFonts w:asciiTheme="minorHAnsi" w:hAnsiTheme="minorHAnsi" w:cstheme="minorHAnsi"/>
          <w:color w:val="000000" w:themeColor="text1"/>
        </w:rPr>
      </w:pPr>
      <w:r w:rsidRPr="006C09C3">
        <w:rPr>
          <w:rFonts w:asciiTheme="minorHAnsi" w:hAnsiTheme="minorHAnsi" w:cstheme="minorHAnsi"/>
          <w:color w:val="000000" w:themeColor="text1"/>
        </w:rPr>
        <w:t>Significant experience living and/or working with Indigenous communities and well-versed in protocol matters related to Indigenous (Aboriginal) relationships is essential; experience with an Indigenous language is an asset</w:t>
      </w:r>
    </w:p>
    <w:p w:rsidR="006C09C3" w:rsidRPr="006C09C3" w:rsidRDefault="006C09C3" w:rsidP="006C09C3">
      <w:pPr>
        <w:numPr>
          <w:ilvl w:val="0"/>
          <w:numId w:val="34"/>
        </w:numPr>
        <w:spacing w:after="13"/>
        <w:textAlignment w:val="baseline"/>
        <w:rPr>
          <w:rFonts w:asciiTheme="minorHAnsi" w:hAnsiTheme="minorHAnsi" w:cstheme="minorHAnsi"/>
          <w:color w:val="000000" w:themeColor="text1"/>
        </w:rPr>
      </w:pPr>
      <w:r w:rsidRPr="006C09C3">
        <w:rPr>
          <w:rFonts w:asciiTheme="minorHAnsi" w:hAnsiTheme="minorHAnsi" w:cstheme="minorHAnsi"/>
          <w:color w:val="000000" w:themeColor="text1"/>
        </w:rPr>
        <w:t>Demonstrated ability to manage programming with proven vision and initiative grounded in Indigenous epistemologies </w:t>
      </w:r>
    </w:p>
    <w:p w:rsidR="006C09C3" w:rsidRPr="006C09C3" w:rsidRDefault="006C09C3" w:rsidP="006C09C3">
      <w:pPr>
        <w:numPr>
          <w:ilvl w:val="0"/>
          <w:numId w:val="34"/>
        </w:numPr>
        <w:spacing w:after="13"/>
        <w:textAlignment w:val="baseline"/>
        <w:rPr>
          <w:rFonts w:asciiTheme="minorHAnsi" w:hAnsiTheme="minorHAnsi" w:cstheme="minorHAnsi"/>
          <w:color w:val="000000" w:themeColor="text1"/>
        </w:rPr>
      </w:pPr>
      <w:r w:rsidRPr="006C09C3">
        <w:rPr>
          <w:rFonts w:asciiTheme="minorHAnsi" w:hAnsiTheme="minorHAnsi" w:cstheme="minorHAnsi"/>
          <w:color w:val="000000" w:themeColor="text1"/>
        </w:rPr>
        <w:t>Demonstrated intercultural competence; experience working with diverse communities and stakeholders including Elders, Knowledge Keepers, community members, faculty, program staff and students </w:t>
      </w:r>
    </w:p>
    <w:p w:rsidR="006C09C3" w:rsidRPr="006C09C3" w:rsidRDefault="006C09C3" w:rsidP="006C09C3">
      <w:pPr>
        <w:numPr>
          <w:ilvl w:val="0"/>
          <w:numId w:val="34"/>
        </w:numPr>
        <w:spacing w:after="13"/>
        <w:textAlignment w:val="baseline"/>
        <w:rPr>
          <w:rFonts w:asciiTheme="minorHAnsi" w:hAnsiTheme="minorHAnsi" w:cstheme="minorHAnsi"/>
          <w:color w:val="000000" w:themeColor="text1"/>
        </w:rPr>
      </w:pPr>
      <w:r w:rsidRPr="006C09C3">
        <w:rPr>
          <w:rFonts w:asciiTheme="minorHAnsi" w:hAnsiTheme="minorHAnsi" w:cstheme="minorHAnsi"/>
          <w:color w:val="000000" w:themeColor="text1"/>
        </w:rPr>
        <w:t>Demonstrated knowledge, skill, and experience with educational program planning, facilitation, consultation, curriculum development, faculty development and communications </w:t>
      </w:r>
    </w:p>
    <w:p w:rsidR="006C09C3" w:rsidRPr="006C09C3" w:rsidRDefault="006C09C3" w:rsidP="006C09C3">
      <w:pPr>
        <w:numPr>
          <w:ilvl w:val="0"/>
          <w:numId w:val="34"/>
        </w:numPr>
        <w:spacing w:after="13"/>
        <w:textAlignment w:val="baseline"/>
        <w:rPr>
          <w:rFonts w:asciiTheme="minorHAnsi" w:hAnsiTheme="minorHAnsi" w:cstheme="minorHAnsi"/>
          <w:color w:val="000000" w:themeColor="text1"/>
        </w:rPr>
      </w:pPr>
      <w:r w:rsidRPr="006C09C3">
        <w:rPr>
          <w:rFonts w:asciiTheme="minorHAnsi" w:hAnsiTheme="minorHAnsi" w:cstheme="minorHAnsi"/>
          <w:color w:val="000000" w:themeColor="text1"/>
        </w:rPr>
        <w:t>Exceptional interpersonal and communication and high levels of energy and empathy</w:t>
      </w:r>
    </w:p>
    <w:p w:rsidR="006C09C3" w:rsidRPr="006C09C3" w:rsidRDefault="006C09C3" w:rsidP="006C09C3">
      <w:pPr>
        <w:numPr>
          <w:ilvl w:val="0"/>
          <w:numId w:val="34"/>
        </w:numPr>
        <w:spacing w:after="13"/>
        <w:textAlignment w:val="baseline"/>
        <w:rPr>
          <w:rFonts w:asciiTheme="minorHAnsi" w:hAnsiTheme="minorHAnsi" w:cstheme="minorHAnsi"/>
          <w:color w:val="000000" w:themeColor="text1"/>
        </w:rPr>
      </w:pPr>
      <w:r w:rsidRPr="006C09C3">
        <w:rPr>
          <w:rFonts w:asciiTheme="minorHAnsi" w:hAnsiTheme="minorHAnsi" w:cstheme="minorHAnsi"/>
          <w:color w:val="000000" w:themeColor="text1"/>
        </w:rPr>
        <w:t>Experience developing programs that foster engagement</w:t>
      </w:r>
    </w:p>
    <w:p w:rsidR="006C09C3" w:rsidRPr="006C09C3" w:rsidRDefault="006C09C3" w:rsidP="006C09C3">
      <w:pPr>
        <w:numPr>
          <w:ilvl w:val="0"/>
          <w:numId w:val="34"/>
        </w:numPr>
        <w:spacing w:after="13"/>
        <w:textAlignment w:val="baseline"/>
        <w:rPr>
          <w:rFonts w:asciiTheme="minorHAnsi" w:hAnsiTheme="minorHAnsi" w:cstheme="minorHAnsi"/>
          <w:color w:val="000000" w:themeColor="text1"/>
        </w:rPr>
      </w:pPr>
      <w:r w:rsidRPr="006C09C3">
        <w:rPr>
          <w:rFonts w:asciiTheme="minorHAnsi" w:hAnsiTheme="minorHAnsi" w:cstheme="minorHAnsi"/>
          <w:color w:val="000000" w:themeColor="text1"/>
        </w:rPr>
        <w:t>Ability to multi-task and manage projects</w:t>
      </w:r>
    </w:p>
    <w:p w:rsidR="006C09C3" w:rsidRPr="006C09C3" w:rsidRDefault="006C09C3" w:rsidP="006C09C3">
      <w:pPr>
        <w:numPr>
          <w:ilvl w:val="0"/>
          <w:numId w:val="34"/>
        </w:numPr>
        <w:spacing w:after="13"/>
        <w:textAlignment w:val="baseline"/>
        <w:rPr>
          <w:rFonts w:asciiTheme="minorHAnsi" w:hAnsiTheme="minorHAnsi" w:cstheme="minorHAnsi"/>
          <w:color w:val="000000" w:themeColor="text1"/>
        </w:rPr>
      </w:pPr>
      <w:r w:rsidRPr="006C09C3">
        <w:rPr>
          <w:rFonts w:asciiTheme="minorHAnsi" w:hAnsiTheme="minorHAnsi" w:cstheme="minorHAnsi"/>
          <w:color w:val="000000" w:themeColor="text1"/>
        </w:rPr>
        <w:t>Strong collaborative work orientation; ability to work both independently and consultatively within a team environment</w:t>
      </w:r>
    </w:p>
    <w:p w:rsidR="006C09C3" w:rsidRPr="006C09C3" w:rsidRDefault="006C09C3" w:rsidP="006C09C3">
      <w:pPr>
        <w:numPr>
          <w:ilvl w:val="0"/>
          <w:numId w:val="34"/>
        </w:numPr>
        <w:spacing w:after="3"/>
        <w:textAlignment w:val="baseline"/>
        <w:rPr>
          <w:rFonts w:asciiTheme="minorHAnsi" w:hAnsiTheme="minorHAnsi" w:cstheme="minorHAnsi"/>
          <w:color w:val="000000" w:themeColor="text1"/>
        </w:rPr>
      </w:pPr>
      <w:r w:rsidRPr="006C09C3">
        <w:rPr>
          <w:rFonts w:asciiTheme="minorHAnsi" w:hAnsiTheme="minorHAnsi" w:cstheme="minorHAnsi"/>
          <w:color w:val="000000" w:themeColor="text1"/>
        </w:rPr>
        <w:t>Excellent oral and written communication skills including academic and professional writing experience</w:t>
      </w:r>
    </w:p>
    <w:p w:rsidR="006C09C3" w:rsidRPr="006C09C3" w:rsidRDefault="006C09C3" w:rsidP="006C09C3">
      <w:pPr>
        <w:numPr>
          <w:ilvl w:val="0"/>
          <w:numId w:val="34"/>
        </w:numPr>
        <w:spacing w:after="3"/>
        <w:textAlignment w:val="baseline"/>
        <w:rPr>
          <w:rFonts w:asciiTheme="minorHAnsi" w:hAnsiTheme="minorHAnsi" w:cstheme="minorHAnsi"/>
          <w:color w:val="000000" w:themeColor="text1"/>
        </w:rPr>
      </w:pPr>
      <w:r w:rsidRPr="006C09C3">
        <w:rPr>
          <w:rFonts w:asciiTheme="minorHAnsi" w:hAnsiTheme="minorHAnsi" w:cstheme="minorHAnsi"/>
          <w:color w:val="000000" w:themeColor="text1"/>
        </w:rPr>
        <w:t>Demonstrated commitment to the principles of equity and diversity, and proven ability to deal effectively with a diverse population </w:t>
      </w:r>
    </w:p>
    <w:p w:rsidR="00AE4AD1" w:rsidRPr="006C09C3" w:rsidRDefault="00AE4AD1" w:rsidP="00AE4AD1">
      <w:pPr>
        <w:autoSpaceDE w:val="0"/>
        <w:autoSpaceDN w:val="0"/>
        <w:adjustRightInd w:val="0"/>
        <w:rPr>
          <w:rFonts w:asciiTheme="minorHAnsi" w:hAnsiTheme="minorHAnsi" w:cstheme="minorHAnsi"/>
          <w:color w:val="000000" w:themeColor="text1"/>
        </w:rPr>
      </w:pPr>
    </w:p>
    <w:p w:rsidR="00AE4AD1" w:rsidRPr="00AE4AD1" w:rsidRDefault="00AE4AD1" w:rsidP="00AE4AD1">
      <w:pPr>
        <w:autoSpaceDE w:val="0"/>
        <w:autoSpaceDN w:val="0"/>
        <w:adjustRightInd w:val="0"/>
        <w:rPr>
          <w:rFonts w:asciiTheme="minorHAnsi" w:hAnsiTheme="minorHAnsi" w:cstheme="minorHAnsi"/>
        </w:rPr>
      </w:pPr>
    </w:p>
    <w:p w:rsidR="00674DC5" w:rsidRPr="005C417C" w:rsidRDefault="00674DC5" w:rsidP="000E7C18">
      <w:pPr>
        <w:tabs>
          <w:tab w:val="left" w:pos="540"/>
        </w:tabs>
        <w:rPr>
          <w:rFonts w:asciiTheme="minorHAnsi" w:hAnsiTheme="minorHAnsi" w:cstheme="minorHAnsi"/>
        </w:rPr>
      </w:pPr>
    </w:p>
    <w:p w:rsidR="006C1715" w:rsidRPr="00B267A8" w:rsidRDefault="006C1715" w:rsidP="00B267A8">
      <w:pPr>
        <w:tabs>
          <w:tab w:val="left" w:pos="1140"/>
          <w:tab w:val="left" w:pos="1320"/>
        </w:tabs>
        <w:rPr>
          <w:rFonts w:asciiTheme="minorHAnsi" w:hAnsiTheme="minorHAnsi" w:cstheme="minorHAnsi"/>
          <w:sz w:val="22"/>
          <w:szCs w:val="22"/>
        </w:rPr>
      </w:pPr>
    </w:p>
    <w:sectPr w:rsidR="006C1715" w:rsidRPr="00B267A8">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B01" w:rsidRDefault="00FD2B01">
      <w:r>
        <w:separator/>
      </w:r>
    </w:p>
  </w:endnote>
  <w:endnote w:type="continuationSeparator" w:id="0">
    <w:p w:rsidR="00FD2B01" w:rsidRDefault="00FD2B01">
      <w:r>
        <w:continuationSeparator/>
      </w:r>
    </w:p>
  </w:endnote>
  <w:endnote w:type="continuationNotice" w:id="1">
    <w:p w:rsidR="00FD2B01" w:rsidRDefault="00FD2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7A8"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F0F7C">
      <w:rPr>
        <w:rFonts w:asciiTheme="minorHAnsi" w:hAnsiTheme="minorHAnsi" w:cstheme="minorHAnsi"/>
        <w:i/>
        <w:sz w:val="20"/>
        <w:szCs w:val="20"/>
      </w:rPr>
      <w:t xml:space="preserve"> A-361</w:t>
    </w:r>
    <w:r w:rsidRPr="001E109B">
      <w:rPr>
        <w:rFonts w:asciiTheme="minorHAnsi" w:hAnsiTheme="minorHAnsi" w:cstheme="minorHAnsi"/>
        <w:i/>
        <w:sz w:val="20"/>
        <w:szCs w:val="20"/>
      </w:rPr>
      <w:tab/>
      <w:t xml:space="preserve">Page </w:t>
    </w:r>
    <w:r w:rsidR="009D51D9">
      <w:rPr>
        <w:rFonts w:asciiTheme="minorHAnsi" w:hAnsiTheme="minorHAnsi" w:cstheme="minorHAnsi"/>
        <w:i/>
        <w:noProof/>
        <w:sz w:val="20"/>
        <w:szCs w:val="20"/>
      </w:rPr>
      <w:t>2</w:t>
    </w:r>
    <w:r w:rsidRPr="001E109B">
      <w:rPr>
        <w:rFonts w:asciiTheme="minorHAnsi" w:hAnsiTheme="minorHAnsi" w:cstheme="minorHAnsi"/>
        <w:i/>
        <w:sz w:val="20"/>
        <w:szCs w:val="20"/>
      </w:rPr>
      <w:t xml:space="preserve"> of </w:t>
    </w:r>
    <w:r w:rsidR="009D51D9">
      <w:rPr>
        <w:rFonts w:asciiTheme="minorHAnsi" w:hAnsiTheme="minorHAnsi" w:cstheme="minorHAnsi"/>
        <w:i/>
        <w:noProof/>
        <w:sz w:val="20"/>
        <w:szCs w:val="20"/>
      </w:rPr>
      <w:t>3</w:t>
    </w:r>
    <w:r w:rsidRPr="001E109B">
      <w:rPr>
        <w:rFonts w:asciiTheme="minorHAnsi" w:hAnsiTheme="minorHAnsi" w:cstheme="minorHAnsi"/>
        <w:i/>
        <w:sz w:val="20"/>
        <w:szCs w:val="20"/>
      </w:rPr>
      <w:tab/>
    </w:r>
    <w:r w:rsidR="00CB36E4">
      <w:rPr>
        <w:rFonts w:asciiTheme="minorHAnsi" w:hAnsiTheme="minorHAnsi" w:cstheme="minorHAnsi"/>
        <w:i/>
        <w:sz w:val="20"/>
        <w:szCs w:val="20"/>
      </w:rPr>
      <w:t xml:space="preserve">Last updated: </w:t>
    </w:r>
    <w:r w:rsidR="00A56425">
      <w:rPr>
        <w:rFonts w:asciiTheme="minorHAnsi" w:hAnsiTheme="minorHAnsi" w:cstheme="minorHAnsi"/>
        <w:i/>
        <w:sz w:val="20"/>
        <w:szCs w:val="20"/>
      </w:rPr>
      <w:t>May 28,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B01" w:rsidRDefault="00FD2B01">
      <w:r>
        <w:separator/>
      </w:r>
    </w:p>
  </w:footnote>
  <w:footnote w:type="continuationSeparator" w:id="0">
    <w:p w:rsidR="00FD2B01" w:rsidRDefault="00FD2B01">
      <w:r>
        <w:continuationSeparator/>
      </w:r>
    </w:p>
  </w:footnote>
  <w:footnote w:type="continuationNotice" w:id="1">
    <w:p w:rsidR="00FD2B01" w:rsidRDefault="00FD2B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F00"/>
    <w:multiLevelType w:val="hybridMultilevel"/>
    <w:tmpl w:val="D3C0FE8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A7888"/>
    <w:multiLevelType w:val="hybridMultilevel"/>
    <w:tmpl w:val="BDB8F6E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95F44"/>
    <w:multiLevelType w:val="hybridMultilevel"/>
    <w:tmpl w:val="B5A07158"/>
    <w:lvl w:ilvl="0" w:tplc="B68A3E1A">
      <w:start w:val="2"/>
      <w:numFmt w:val="decimal"/>
      <w:lvlText w:val="%1."/>
      <w:lvlJc w:val="left"/>
      <w:pPr>
        <w:tabs>
          <w:tab w:val="num" w:pos="1836"/>
        </w:tabs>
        <w:ind w:left="1836" w:hanging="360"/>
      </w:pPr>
      <w:rPr>
        <w:rFonts w:hint="default"/>
      </w:rPr>
    </w:lvl>
    <w:lvl w:ilvl="1" w:tplc="10090019">
      <w:start w:val="1"/>
      <w:numFmt w:val="lowerLetter"/>
      <w:lvlText w:val="%2."/>
      <w:lvlJc w:val="left"/>
      <w:pPr>
        <w:tabs>
          <w:tab w:val="num" w:pos="2556"/>
        </w:tabs>
        <w:ind w:left="2556" w:hanging="360"/>
      </w:pPr>
    </w:lvl>
    <w:lvl w:ilvl="2" w:tplc="1009001B" w:tentative="1">
      <w:start w:val="1"/>
      <w:numFmt w:val="lowerRoman"/>
      <w:lvlText w:val="%3."/>
      <w:lvlJc w:val="right"/>
      <w:pPr>
        <w:tabs>
          <w:tab w:val="num" w:pos="3276"/>
        </w:tabs>
        <w:ind w:left="3276" w:hanging="180"/>
      </w:pPr>
    </w:lvl>
    <w:lvl w:ilvl="3" w:tplc="1009000F" w:tentative="1">
      <w:start w:val="1"/>
      <w:numFmt w:val="decimal"/>
      <w:lvlText w:val="%4."/>
      <w:lvlJc w:val="left"/>
      <w:pPr>
        <w:tabs>
          <w:tab w:val="num" w:pos="3996"/>
        </w:tabs>
        <w:ind w:left="3996" w:hanging="360"/>
      </w:pPr>
    </w:lvl>
    <w:lvl w:ilvl="4" w:tplc="10090019" w:tentative="1">
      <w:start w:val="1"/>
      <w:numFmt w:val="lowerLetter"/>
      <w:lvlText w:val="%5."/>
      <w:lvlJc w:val="left"/>
      <w:pPr>
        <w:tabs>
          <w:tab w:val="num" w:pos="4716"/>
        </w:tabs>
        <w:ind w:left="4716" w:hanging="360"/>
      </w:pPr>
    </w:lvl>
    <w:lvl w:ilvl="5" w:tplc="1009001B" w:tentative="1">
      <w:start w:val="1"/>
      <w:numFmt w:val="lowerRoman"/>
      <w:lvlText w:val="%6."/>
      <w:lvlJc w:val="right"/>
      <w:pPr>
        <w:tabs>
          <w:tab w:val="num" w:pos="5436"/>
        </w:tabs>
        <w:ind w:left="5436" w:hanging="180"/>
      </w:pPr>
    </w:lvl>
    <w:lvl w:ilvl="6" w:tplc="1009000F" w:tentative="1">
      <w:start w:val="1"/>
      <w:numFmt w:val="decimal"/>
      <w:lvlText w:val="%7."/>
      <w:lvlJc w:val="left"/>
      <w:pPr>
        <w:tabs>
          <w:tab w:val="num" w:pos="6156"/>
        </w:tabs>
        <w:ind w:left="6156" w:hanging="360"/>
      </w:pPr>
    </w:lvl>
    <w:lvl w:ilvl="7" w:tplc="10090019" w:tentative="1">
      <w:start w:val="1"/>
      <w:numFmt w:val="lowerLetter"/>
      <w:lvlText w:val="%8."/>
      <w:lvlJc w:val="left"/>
      <w:pPr>
        <w:tabs>
          <w:tab w:val="num" w:pos="6876"/>
        </w:tabs>
        <w:ind w:left="6876" w:hanging="360"/>
      </w:pPr>
    </w:lvl>
    <w:lvl w:ilvl="8" w:tplc="1009001B" w:tentative="1">
      <w:start w:val="1"/>
      <w:numFmt w:val="lowerRoman"/>
      <w:lvlText w:val="%9."/>
      <w:lvlJc w:val="right"/>
      <w:pPr>
        <w:tabs>
          <w:tab w:val="num" w:pos="7596"/>
        </w:tabs>
        <w:ind w:left="7596" w:hanging="180"/>
      </w:pPr>
    </w:lvl>
  </w:abstractNum>
  <w:abstractNum w:abstractNumId="4" w15:restartNumberingAfterBreak="0">
    <w:nsid w:val="0C2C2558"/>
    <w:multiLevelType w:val="hybridMultilevel"/>
    <w:tmpl w:val="A2DC4A68"/>
    <w:lvl w:ilvl="0" w:tplc="0409000F">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22E0F"/>
    <w:multiLevelType w:val="hybridMultilevel"/>
    <w:tmpl w:val="8186893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64A6A"/>
    <w:multiLevelType w:val="hybridMultilevel"/>
    <w:tmpl w:val="2770776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44813"/>
    <w:multiLevelType w:val="hybridMultilevel"/>
    <w:tmpl w:val="3DDC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70F482C"/>
    <w:multiLevelType w:val="hybridMultilevel"/>
    <w:tmpl w:val="05469D5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2441B"/>
    <w:multiLevelType w:val="multilevel"/>
    <w:tmpl w:val="FE30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037B74"/>
    <w:multiLevelType w:val="hybridMultilevel"/>
    <w:tmpl w:val="CEEA971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F69B8"/>
    <w:multiLevelType w:val="hybridMultilevel"/>
    <w:tmpl w:val="0E1232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966AA"/>
    <w:multiLevelType w:val="hybridMultilevel"/>
    <w:tmpl w:val="C188F50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A70685"/>
    <w:multiLevelType w:val="hybridMultilevel"/>
    <w:tmpl w:val="BA6C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44D1A"/>
    <w:multiLevelType w:val="hybridMultilevel"/>
    <w:tmpl w:val="4F4A4C3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73956A8"/>
    <w:multiLevelType w:val="hybridMultilevel"/>
    <w:tmpl w:val="6B725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924F2C"/>
    <w:multiLevelType w:val="hybridMultilevel"/>
    <w:tmpl w:val="0BEA6EB2"/>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A5FCE"/>
    <w:multiLevelType w:val="hybridMultilevel"/>
    <w:tmpl w:val="6234D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8587F"/>
    <w:multiLevelType w:val="hybridMultilevel"/>
    <w:tmpl w:val="7DBA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07E60"/>
    <w:multiLevelType w:val="hybridMultilevel"/>
    <w:tmpl w:val="92C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53CDA"/>
    <w:multiLevelType w:val="hybridMultilevel"/>
    <w:tmpl w:val="686C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A4AB1"/>
    <w:multiLevelType w:val="hybridMultilevel"/>
    <w:tmpl w:val="42785E5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4669C"/>
    <w:multiLevelType w:val="hybridMultilevel"/>
    <w:tmpl w:val="8962F2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9B275A"/>
    <w:multiLevelType w:val="multilevel"/>
    <w:tmpl w:val="CC160F4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726C0B"/>
    <w:multiLevelType w:val="hybridMultilevel"/>
    <w:tmpl w:val="446404C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40340"/>
    <w:multiLevelType w:val="hybridMultilevel"/>
    <w:tmpl w:val="B63CB96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26EC9"/>
    <w:multiLevelType w:val="hybridMultilevel"/>
    <w:tmpl w:val="CAB419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805D9"/>
    <w:multiLevelType w:val="hybridMultilevel"/>
    <w:tmpl w:val="28989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AB7ABF"/>
    <w:multiLevelType w:val="multilevel"/>
    <w:tmpl w:val="A86A98E4"/>
    <w:lvl w:ilvl="0">
      <w:start w:val="1"/>
      <w:numFmt w:val="decimal"/>
      <w:lvlText w:val="%1."/>
      <w:lvlJc w:val="left"/>
      <w:pPr>
        <w:ind w:left="720" w:hanging="360"/>
      </w:pPr>
      <w:rPr>
        <w:rFonts w:hint="default"/>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5"/>
  </w:num>
  <w:num w:numId="4">
    <w:abstractNumId w:val="33"/>
  </w:num>
  <w:num w:numId="5">
    <w:abstractNumId w:val="2"/>
  </w:num>
  <w:num w:numId="6">
    <w:abstractNumId w:val="30"/>
  </w:num>
  <w:num w:numId="7">
    <w:abstractNumId w:val="3"/>
  </w:num>
  <w:num w:numId="8">
    <w:abstractNumId w:val="29"/>
  </w:num>
  <w:num w:numId="9">
    <w:abstractNumId w:val="23"/>
  </w:num>
  <w:num w:numId="10">
    <w:abstractNumId w:val="31"/>
  </w:num>
  <w:num w:numId="11">
    <w:abstractNumId w:val="0"/>
  </w:num>
  <w:num w:numId="12">
    <w:abstractNumId w:val="13"/>
  </w:num>
  <w:num w:numId="13">
    <w:abstractNumId w:val="6"/>
  </w:num>
  <w:num w:numId="14">
    <w:abstractNumId w:val="12"/>
  </w:num>
  <w:num w:numId="15">
    <w:abstractNumId w:val="25"/>
  </w:num>
  <w:num w:numId="16">
    <w:abstractNumId w:val="5"/>
  </w:num>
  <w:num w:numId="17">
    <w:abstractNumId w:val="19"/>
  </w:num>
  <w:num w:numId="18">
    <w:abstractNumId w:val="1"/>
  </w:num>
  <w:num w:numId="19">
    <w:abstractNumId w:val="27"/>
  </w:num>
  <w:num w:numId="20">
    <w:abstractNumId w:val="24"/>
  </w:num>
  <w:num w:numId="21">
    <w:abstractNumId w:val="7"/>
  </w:num>
  <w:num w:numId="22">
    <w:abstractNumId w:val="22"/>
  </w:num>
  <w:num w:numId="23">
    <w:abstractNumId w:val="9"/>
  </w:num>
  <w:num w:numId="24">
    <w:abstractNumId w:val="17"/>
  </w:num>
  <w:num w:numId="25">
    <w:abstractNumId w:val="11"/>
  </w:num>
  <w:num w:numId="26">
    <w:abstractNumId w:val="20"/>
  </w:num>
  <w:num w:numId="27">
    <w:abstractNumId w:val="16"/>
  </w:num>
  <w:num w:numId="28">
    <w:abstractNumId w:val="18"/>
  </w:num>
  <w:num w:numId="29">
    <w:abstractNumId w:val="28"/>
  </w:num>
  <w:num w:numId="30">
    <w:abstractNumId w:val="4"/>
  </w:num>
  <w:num w:numId="31">
    <w:abstractNumId w:val="21"/>
  </w:num>
  <w:num w:numId="32">
    <w:abstractNumId w:val="32"/>
  </w:num>
  <w:num w:numId="33">
    <w:abstractNumId w:val="1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4AA5"/>
    <w:rsid w:val="000710CD"/>
    <w:rsid w:val="000C339F"/>
    <w:rsid w:val="000C4260"/>
    <w:rsid w:val="000D366F"/>
    <w:rsid w:val="000E107D"/>
    <w:rsid w:val="000E7C18"/>
    <w:rsid w:val="001001D5"/>
    <w:rsid w:val="00125053"/>
    <w:rsid w:val="001264E7"/>
    <w:rsid w:val="001460B9"/>
    <w:rsid w:val="001817AC"/>
    <w:rsid w:val="00196B6E"/>
    <w:rsid w:val="001C19D0"/>
    <w:rsid w:val="001D5604"/>
    <w:rsid w:val="001E109B"/>
    <w:rsid w:val="00213F59"/>
    <w:rsid w:val="0027457D"/>
    <w:rsid w:val="002772D4"/>
    <w:rsid w:val="00296763"/>
    <w:rsid w:val="0033407F"/>
    <w:rsid w:val="00347B3B"/>
    <w:rsid w:val="0035053C"/>
    <w:rsid w:val="00352653"/>
    <w:rsid w:val="003714FB"/>
    <w:rsid w:val="0038631C"/>
    <w:rsid w:val="003929E2"/>
    <w:rsid w:val="003C68A7"/>
    <w:rsid w:val="003D6FA0"/>
    <w:rsid w:val="00433DC2"/>
    <w:rsid w:val="004706A0"/>
    <w:rsid w:val="004C0797"/>
    <w:rsid w:val="004D3D5E"/>
    <w:rsid w:val="005428E7"/>
    <w:rsid w:val="00561930"/>
    <w:rsid w:val="005664EA"/>
    <w:rsid w:val="00584B59"/>
    <w:rsid w:val="00596375"/>
    <w:rsid w:val="005B3EF4"/>
    <w:rsid w:val="005C417C"/>
    <w:rsid w:val="005E2BBB"/>
    <w:rsid w:val="00674DC5"/>
    <w:rsid w:val="0068032B"/>
    <w:rsid w:val="006C09C3"/>
    <w:rsid w:val="006C1715"/>
    <w:rsid w:val="006C4074"/>
    <w:rsid w:val="006D3009"/>
    <w:rsid w:val="006D390F"/>
    <w:rsid w:val="00710544"/>
    <w:rsid w:val="00731BDE"/>
    <w:rsid w:val="00741A45"/>
    <w:rsid w:val="0075596C"/>
    <w:rsid w:val="007853BA"/>
    <w:rsid w:val="007E638D"/>
    <w:rsid w:val="0080303F"/>
    <w:rsid w:val="00830598"/>
    <w:rsid w:val="00843072"/>
    <w:rsid w:val="00861DA4"/>
    <w:rsid w:val="008A22CF"/>
    <w:rsid w:val="008A4B7D"/>
    <w:rsid w:val="00901A1A"/>
    <w:rsid w:val="009145CA"/>
    <w:rsid w:val="00963335"/>
    <w:rsid w:val="00965489"/>
    <w:rsid w:val="009752CB"/>
    <w:rsid w:val="009753CA"/>
    <w:rsid w:val="00977190"/>
    <w:rsid w:val="00994016"/>
    <w:rsid w:val="009D51D9"/>
    <w:rsid w:val="009E06F4"/>
    <w:rsid w:val="009F41DB"/>
    <w:rsid w:val="009F6329"/>
    <w:rsid w:val="00A15700"/>
    <w:rsid w:val="00A30C5F"/>
    <w:rsid w:val="00A511B9"/>
    <w:rsid w:val="00A51F05"/>
    <w:rsid w:val="00A56425"/>
    <w:rsid w:val="00A82910"/>
    <w:rsid w:val="00AB180A"/>
    <w:rsid w:val="00AB5D61"/>
    <w:rsid w:val="00AD0D1F"/>
    <w:rsid w:val="00AE4AD1"/>
    <w:rsid w:val="00AE6B1A"/>
    <w:rsid w:val="00AF0C07"/>
    <w:rsid w:val="00AF0F7C"/>
    <w:rsid w:val="00AF75EB"/>
    <w:rsid w:val="00B041FD"/>
    <w:rsid w:val="00B10A7D"/>
    <w:rsid w:val="00B267A8"/>
    <w:rsid w:val="00B552A3"/>
    <w:rsid w:val="00B66937"/>
    <w:rsid w:val="00B67C26"/>
    <w:rsid w:val="00BA4046"/>
    <w:rsid w:val="00BA60FB"/>
    <w:rsid w:val="00BB7722"/>
    <w:rsid w:val="00BC36A5"/>
    <w:rsid w:val="00BC5459"/>
    <w:rsid w:val="00BD17FC"/>
    <w:rsid w:val="00BE598A"/>
    <w:rsid w:val="00BF36DD"/>
    <w:rsid w:val="00BF4635"/>
    <w:rsid w:val="00C17154"/>
    <w:rsid w:val="00C54C9D"/>
    <w:rsid w:val="00C92E3D"/>
    <w:rsid w:val="00CB36E4"/>
    <w:rsid w:val="00CD0824"/>
    <w:rsid w:val="00CD7571"/>
    <w:rsid w:val="00CE560E"/>
    <w:rsid w:val="00D010B3"/>
    <w:rsid w:val="00D43CF4"/>
    <w:rsid w:val="00D46EF0"/>
    <w:rsid w:val="00D52B3F"/>
    <w:rsid w:val="00DA1E82"/>
    <w:rsid w:val="00DC032E"/>
    <w:rsid w:val="00E21E8A"/>
    <w:rsid w:val="00E409F2"/>
    <w:rsid w:val="00E4739B"/>
    <w:rsid w:val="00E52C22"/>
    <w:rsid w:val="00E57EE0"/>
    <w:rsid w:val="00EC6D45"/>
    <w:rsid w:val="00F04155"/>
    <w:rsid w:val="00F13D97"/>
    <w:rsid w:val="00F31D46"/>
    <w:rsid w:val="00F34B51"/>
    <w:rsid w:val="00F41836"/>
    <w:rsid w:val="00F43CE4"/>
    <w:rsid w:val="00F56C0F"/>
    <w:rsid w:val="00F927DE"/>
    <w:rsid w:val="00FD1CE4"/>
    <w:rsid w:val="00FD2B01"/>
    <w:rsid w:val="00FF7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6C434"/>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paragraph" w:styleId="BodyText">
    <w:name w:val="Body Text"/>
    <w:basedOn w:val="Normal"/>
    <w:link w:val="BodyTextChar"/>
    <w:rsid w:val="00347B3B"/>
    <w:pPr>
      <w:spacing w:after="120"/>
    </w:pPr>
    <w:rPr>
      <w:rFonts w:eastAsia="Calibri"/>
      <w:lang w:eastAsia="en-US"/>
    </w:rPr>
  </w:style>
  <w:style w:type="character" w:customStyle="1" w:styleId="BodyTextChar">
    <w:name w:val="Body Text Char"/>
    <w:basedOn w:val="DefaultParagraphFont"/>
    <w:link w:val="BodyText"/>
    <w:rsid w:val="00347B3B"/>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561</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2</cp:revision>
  <cp:lastPrinted>2020-05-13T19:08:00Z</cp:lastPrinted>
  <dcterms:created xsi:type="dcterms:W3CDTF">2020-05-19T02:23:00Z</dcterms:created>
  <dcterms:modified xsi:type="dcterms:W3CDTF">2020-06-01T17:11:00Z</dcterms:modified>
</cp:coreProperties>
</file>