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D7" w:rsidRPr="0001273D" w:rsidRDefault="00D34B42" w:rsidP="00D34B42">
      <w:pPr>
        <w:pStyle w:val="Title"/>
        <w:rPr>
          <w:rFonts w:asciiTheme="minorHAnsi" w:hAnsiTheme="minorHAnsi" w:cstheme="minorHAnsi"/>
        </w:rPr>
      </w:pPr>
      <w:r w:rsidRPr="0001273D">
        <w:rPr>
          <w:rFonts w:asciiTheme="minorHAnsi" w:hAnsiTheme="minorHAnsi" w:cstheme="minorHAnsi"/>
        </w:rPr>
        <w:t>OPSEU Job Description</w:t>
      </w:r>
    </w:p>
    <w:p w:rsidR="00D34B42" w:rsidRDefault="00D34B42" w:rsidP="00D34B42"/>
    <w:p w:rsidR="00D34B42" w:rsidRPr="000C351B" w:rsidRDefault="00D34B42" w:rsidP="00D34B42">
      <w:pPr>
        <w:pStyle w:val="Subtitle"/>
        <w:rPr>
          <w:rStyle w:val="Strong"/>
        </w:rPr>
      </w:pPr>
      <w:r>
        <w:t xml:space="preserve">Job Title: </w:t>
      </w:r>
      <w:r w:rsidR="001F32A2">
        <w:rPr>
          <w:rFonts w:cstheme="minorHAnsi"/>
          <w:b/>
        </w:rPr>
        <w:t>Employer Relations Assistant</w:t>
      </w:r>
      <w:r w:rsidRPr="00D34B42">
        <w:rPr>
          <w:b/>
        </w:rPr>
        <w:br/>
      </w:r>
      <w:r>
        <w:t>Job Number:</w:t>
      </w:r>
      <w:r w:rsidR="000C351B">
        <w:t xml:space="preserve"> </w:t>
      </w:r>
      <w:r w:rsidR="001F32A2">
        <w:rPr>
          <w:b/>
        </w:rPr>
        <w:t>A-34</w:t>
      </w:r>
      <w:r w:rsidR="00840B1B">
        <w:rPr>
          <w:b/>
        </w:rPr>
        <w:t>2</w:t>
      </w:r>
      <w:r>
        <w:br/>
        <w:t xml:space="preserve">NOC: </w:t>
      </w:r>
      <w:r w:rsidR="001F32A2">
        <w:rPr>
          <w:b/>
        </w:rPr>
        <w:t>1241</w:t>
      </w:r>
      <w:r>
        <w:br/>
        <w:t>Band:</w:t>
      </w:r>
      <w:r w:rsidR="00D423DF">
        <w:t xml:space="preserve"> </w:t>
      </w:r>
      <w:r w:rsidR="000731DE" w:rsidRPr="000731DE">
        <w:rPr>
          <w:b/>
        </w:rPr>
        <w:t>4</w:t>
      </w:r>
      <w:r>
        <w:br/>
        <w:t>Department:</w:t>
      </w:r>
      <w:r w:rsidR="000C351B">
        <w:t xml:space="preserve"> </w:t>
      </w:r>
      <w:r w:rsidR="001F32A2">
        <w:rPr>
          <w:rFonts w:cstheme="minorHAnsi"/>
          <w:b/>
        </w:rPr>
        <w:t>Coop, Careers and Experiential Learning</w:t>
      </w:r>
      <w:r w:rsidRPr="00D423DF">
        <w:rPr>
          <w:b/>
        </w:rPr>
        <w:br/>
      </w:r>
      <w:r>
        <w:t>Supervisor Title:</w:t>
      </w:r>
      <w:r w:rsidR="000C351B">
        <w:t xml:space="preserve"> </w:t>
      </w:r>
      <w:r w:rsidR="005D6F82">
        <w:rPr>
          <w:rFonts w:ascii="Calibri" w:hAnsi="Calibri"/>
          <w:b/>
        </w:rPr>
        <w:t>Manager, Experiential and Co-operative Education</w:t>
      </w:r>
      <w:r w:rsidR="00BE7B63">
        <w:rPr>
          <w:rFonts w:ascii="Calibri" w:hAnsi="Calibri"/>
          <w:b/>
        </w:rPr>
        <w:t xml:space="preserve"> </w:t>
      </w:r>
      <w:r>
        <w:br/>
        <w:t>Last Reviewed:</w:t>
      </w:r>
      <w:r w:rsidR="000C351B">
        <w:t xml:space="preserve"> </w:t>
      </w:r>
      <w:r w:rsidR="000731DE" w:rsidRPr="000731DE">
        <w:rPr>
          <w:b/>
        </w:rPr>
        <w:t>December 4, 2017</w:t>
      </w:r>
    </w:p>
    <w:p w:rsidR="001F32A2" w:rsidRDefault="001F32A2" w:rsidP="00D34B42">
      <w:pPr>
        <w:pStyle w:val="Heading2"/>
      </w:pPr>
      <w:r>
        <w:t>Job Purpose</w:t>
      </w:r>
    </w:p>
    <w:p w:rsidR="001F32A2" w:rsidRDefault="005D6F82" w:rsidP="001F32A2">
      <w:r>
        <w:t>Supporting</w:t>
      </w:r>
      <w:r w:rsidR="001F32A2">
        <w:t xml:space="preserve"> the Coordinator, Employer Relations, the Employer Relations Assistant will assist with employer and educational recruiter relationship development for the Peterborough campus. This includes playing a support systems and technical role in overseeing the Student Experience Portal. This portal is used for relationship management</w:t>
      </w:r>
      <w:bookmarkStart w:id="0" w:name="_GoBack"/>
      <w:bookmarkEnd w:id="0"/>
      <w:r w:rsidR="001F32A2">
        <w:t xml:space="preserve">, event management, e-commerce, jobs postings, co-curricular record, and online appointment booking. </w:t>
      </w:r>
    </w:p>
    <w:p w:rsidR="00D34B42" w:rsidRDefault="00D34B42" w:rsidP="00D34B42">
      <w:pPr>
        <w:pStyle w:val="Heading2"/>
      </w:pPr>
      <w:r>
        <w:t>Key Activities</w:t>
      </w:r>
    </w:p>
    <w:p w:rsidR="001F32A2" w:rsidRDefault="001F32A2" w:rsidP="001F32A2">
      <w:pPr>
        <w:pStyle w:val="Heading3"/>
      </w:pPr>
      <w:r>
        <w:t xml:space="preserve">Event Management </w:t>
      </w:r>
    </w:p>
    <w:p w:rsidR="001F32A2" w:rsidRDefault="001F32A2" w:rsidP="001F32A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Assists in coordinating and administering career-related events and programming, including Alumni panels, employer information sessions, and on-campus recruitment. </w:t>
      </w:r>
    </w:p>
    <w:p w:rsidR="001F32A2" w:rsidRDefault="001F32A2" w:rsidP="001F32A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Maintains a schedule of events and liaise closely with the colleges, academic departments, and student groups to develop partnerships for events and initiatives. </w:t>
      </w:r>
    </w:p>
    <w:p w:rsidR="001F32A2" w:rsidRDefault="001F32A2" w:rsidP="001F32A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Plays a supporting role in planning and executing collaborative events, event registration, marketing to prospective attendees, and logistics. </w:t>
      </w:r>
    </w:p>
    <w:p w:rsidR="001F32A2" w:rsidRDefault="001F32A2" w:rsidP="001F32A2">
      <w:pPr>
        <w:spacing w:after="0" w:line="240" w:lineRule="auto"/>
        <w:rPr>
          <w:i/>
        </w:rPr>
      </w:pPr>
    </w:p>
    <w:p w:rsidR="001F32A2" w:rsidRDefault="001F32A2" w:rsidP="001F32A2">
      <w:pPr>
        <w:pStyle w:val="Heading3"/>
      </w:pPr>
      <w:r>
        <w:t>Student Experience Portal Administration</w:t>
      </w:r>
    </w:p>
    <w:p w:rsidR="001F32A2" w:rsidRDefault="001F32A2" w:rsidP="001F32A2">
      <w:pPr>
        <w:pStyle w:val="ListParagraph"/>
        <w:numPr>
          <w:ilvl w:val="0"/>
          <w:numId w:val="14"/>
        </w:numPr>
        <w:spacing w:after="0" w:line="240" w:lineRule="auto"/>
      </w:pPr>
      <w:r>
        <w:t>Assists with day-to-day portal administration. This includes approving employer accounts, posting jobs, volunteer, and experiential learning opportunities.</w:t>
      </w:r>
    </w:p>
    <w:p w:rsidR="001F32A2" w:rsidRDefault="001F32A2" w:rsidP="001F32A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Assists with managing and tracking all interactions and activities on the Student Experience Portal. This includes, but not limited to, maintaining a database on recruiter contacts, employer-student interactions, and compiling statistics and reports on Career Centre usage. </w:t>
      </w:r>
    </w:p>
    <w:p w:rsidR="001F32A2" w:rsidRDefault="001F32A2" w:rsidP="001F32A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Provides support to the Coordinator, Employer Relations in development resources and training material for staff and students in the use of the system. </w:t>
      </w:r>
    </w:p>
    <w:p w:rsidR="001F32A2" w:rsidRPr="00DE182F" w:rsidRDefault="001F32A2" w:rsidP="001F32A2">
      <w:pPr>
        <w:pStyle w:val="ListParagraph"/>
        <w:spacing w:after="0" w:line="240" w:lineRule="auto"/>
      </w:pPr>
    </w:p>
    <w:p w:rsidR="001F32A2" w:rsidRPr="00DE182F" w:rsidRDefault="001F32A2" w:rsidP="001F32A2">
      <w:pPr>
        <w:pStyle w:val="Heading3"/>
      </w:pPr>
      <w:r>
        <w:t>Relationship Management</w:t>
      </w:r>
    </w:p>
    <w:p w:rsidR="001F32A2" w:rsidRDefault="001F32A2" w:rsidP="001F32A2">
      <w:pPr>
        <w:pStyle w:val="ListParagraph"/>
        <w:numPr>
          <w:ilvl w:val="0"/>
          <w:numId w:val="13"/>
        </w:numPr>
        <w:spacing w:after="0" w:line="240" w:lineRule="auto"/>
      </w:pPr>
      <w:r>
        <w:t>Provides assistance to the Coordinator, Employer Relations in employer and educational recruitment activity for students.</w:t>
      </w:r>
    </w:p>
    <w:p w:rsidR="001F32A2" w:rsidRDefault="001F32A2" w:rsidP="001F32A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Provides administrative support in preparation of a marketing strategy to build an employer partner database that promotes a range of work-integrated learning experiences for students within the Trent Peterborough community. </w:t>
      </w:r>
    </w:p>
    <w:p w:rsidR="001F32A2" w:rsidRDefault="001F32A2" w:rsidP="001F32A2">
      <w:pPr>
        <w:pStyle w:val="ListParagraph"/>
        <w:numPr>
          <w:ilvl w:val="0"/>
          <w:numId w:val="13"/>
        </w:numPr>
        <w:spacing w:after="0" w:line="240" w:lineRule="auto"/>
      </w:pPr>
      <w:r>
        <w:t>Assists in the creation, maintenance, and distribution of promotional and informational materials, print and online.</w:t>
      </w:r>
    </w:p>
    <w:p w:rsidR="001F32A2" w:rsidRDefault="001F32A2" w:rsidP="001F32A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Provides assistance in development of employer outreach strategy with a focus on increasing on-campus recruitment opportunities (e.g. employer, educational, volunteer).  </w:t>
      </w:r>
    </w:p>
    <w:p w:rsidR="001F32A2" w:rsidRDefault="001F32A2" w:rsidP="001F32A2">
      <w:pPr>
        <w:pStyle w:val="ListParagraph"/>
        <w:spacing w:after="0" w:line="240" w:lineRule="auto"/>
      </w:pPr>
    </w:p>
    <w:p w:rsidR="001F32A2" w:rsidRDefault="001F32A2" w:rsidP="001F32A2">
      <w:pPr>
        <w:pStyle w:val="Heading3"/>
      </w:pPr>
      <w:r>
        <w:t>General Administration</w:t>
      </w:r>
    </w:p>
    <w:p w:rsidR="001F32A2" w:rsidRDefault="001F32A2" w:rsidP="001F32A2">
      <w:pPr>
        <w:pStyle w:val="ListParagraph"/>
        <w:numPr>
          <w:ilvl w:val="0"/>
          <w:numId w:val="15"/>
        </w:numPr>
        <w:spacing w:after="0" w:line="240" w:lineRule="auto"/>
      </w:pPr>
      <w:r>
        <w:t>Assist in responding to employer and educational recruiter inquiries – phone, email, walk-ins.</w:t>
      </w:r>
    </w:p>
    <w:p w:rsidR="001F32A2" w:rsidRDefault="001F32A2" w:rsidP="001F32A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Assist when necessary with website update and maintenance. </w:t>
      </w:r>
    </w:p>
    <w:p w:rsidR="001F32A2" w:rsidRDefault="001F32A2" w:rsidP="001F32A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Provide administrative support as needed on the Student Experience Portal. </w:t>
      </w:r>
    </w:p>
    <w:p w:rsidR="00D34B42" w:rsidRDefault="00D34B42" w:rsidP="00D34B42">
      <w:pPr>
        <w:pStyle w:val="Level1"/>
        <w:widowControl w:val="0"/>
        <w:tabs>
          <w:tab w:val="left" w:pos="-1440"/>
        </w:tabs>
        <w:ind w:left="360"/>
        <w:rPr>
          <w:rFonts w:asciiTheme="minorHAnsi" w:hAnsiTheme="minorHAnsi" w:cs="Arial"/>
          <w:sz w:val="22"/>
          <w:szCs w:val="22"/>
        </w:rPr>
      </w:pPr>
    </w:p>
    <w:p w:rsidR="00D34B42" w:rsidRDefault="00D34B42" w:rsidP="00D34B42">
      <w:pPr>
        <w:pStyle w:val="Heading2"/>
      </w:pPr>
      <w:r>
        <w:t>Education</w:t>
      </w:r>
    </w:p>
    <w:p w:rsidR="00D423DF" w:rsidRPr="004216C2" w:rsidRDefault="00D423DF" w:rsidP="00D423DF">
      <w:pPr>
        <w:spacing w:after="200"/>
        <w:contextualSpacing/>
        <w:rPr>
          <w:rFonts w:cstheme="minorHAnsi"/>
        </w:rPr>
      </w:pPr>
      <w:r w:rsidRPr="00721704">
        <w:rPr>
          <w:rFonts w:cstheme="minorHAnsi"/>
        </w:rPr>
        <w:t>College Diploma</w:t>
      </w:r>
      <w:r>
        <w:rPr>
          <w:rFonts w:cstheme="minorHAnsi"/>
        </w:rPr>
        <w:t xml:space="preserve"> (2 year)</w:t>
      </w:r>
      <w:r w:rsidRPr="00721704">
        <w:rPr>
          <w:rFonts w:cstheme="minorHAnsi"/>
        </w:rPr>
        <w:t xml:space="preserve"> </w:t>
      </w:r>
      <w:r w:rsidR="001F32A2">
        <w:rPr>
          <w:rFonts w:cstheme="minorHAnsi"/>
        </w:rPr>
        <w:t>required</w:t>
      </w:r>
    </w:p>
    <w:p w:rsidR="00D34B42" w:rsidRDefault="00D34B42" w:rsidP="00D34B42">
      <w:pPr>
        <w:pStyle w:val="Heading2"/>
      </w:pPr>
      <w:r>
        <w:t>Experience Required</w:t>
      </w:r>
    </w:p>
    <w:p w:rsidR="001F32A2" w:rsidRDefault="001F32A2" w:rsidP="001F32A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One-year experience in public relations/promotions preferred including one-year experience in event management preferred. </w:t>
      </w:r>
    </w:p>
    <w:p w:rsidR="001F32A2" w:rsidRDefault="001F32A2" w:rsidP="001F32A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Excellent written and verbal communication skills. </w:t>
      </w:r>
    </w:p>
    <w:p w:rsidR="001F32A2" w:rsidRDefault="001F32A2" w:rsidP="001F32A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Exceptional organizational and time management skills; able to handle multiple priority tasks and deadlines simultaneously. </w:t>
      </w:r>
    </w:p>
    <w:p w:rsidR="001F32A2" w:rsidRDefault="001F32A2" w:rsidP="001F32A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Accurate data entry capability and demonstrated technical skills with portal and website administration. Drupal experience preferred. </w:t>
      </w:r>
    </w:p>
    <w:p w:rsidR="001F32A2" w:rsidRDefault="001F32A2" w:rsidP="001F32A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Knowledge of career and employment resources, print and online is considered an asset. </w:t>
      </w:r>
    </w:p>
    <w:p w:rsidR="00D423DF" w:rsidRPr="001F32A2" w:rsidRDefault="001F32A2" w:rsidP="001F32A2">
      <w:pPr>
        <w:pStyle w:val="ListParagraph"/>
        <w:numPr>
          <w:ilvl w:val="0"/>
          <w:numId w:val="15"/>
        </w:numPr>
        <w:spacing w:after="0" w:line="240" w:lineRule="auto"/>
      </w:pPr>
      <w:r>
        <w:t>Knowledge and experience with computers and software, such as MS Office (Word, Excel, Access), and Social Media sites.</w:t>
      </w:r>
    </w:p>
    <w:sectPr w:rsidR="00D423DF" w:rsidRPr="001F32A2" w:rsidSect="0098755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3E" w:rsidRDefault="00E4573E" w:rsidP="00A167FE">
      <w:pPr>
        <w:spacing w:after="0" w:line="240" w:lineRule="auto"/>
      </w:pPr>
      <w:r>
        <w:separator/>
      </w:r>
    </w:p>
  </w:endnote>
  <w:endnote w:type="continuationSeparator" w:id="0">
    <w:p w:rsidR="00E4573E" w:rsidRDefault="00E4573E" w:rsidP="00A1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E" w:rsidRPr="00614F51" w:rsidRDefault="00614F51" w:rsidP="00614F51">
    <w:pPr>
      <w:pStyle w:val="Footer"/>
      <w:rPr>
        <w:rFonts w:cstheme="minorHAnsi"/>
        <w:i/>
        <w:sz w:val="20"/>
        <w:szCs w:val="20"/>
      </w:rPr>
    </w:pPr>
    <w:r w:rsidRPr="001E109B">
      <w:rPr>
        <w:rFonts w:cstheme="minorHAnsi"/>
        <w:i/>
        <w:sz w:val="20"/>
        <w:szCs w:val="20"/>
      </w:rPr>
      <w:t>Job Number</w:t>
    </w:r>
    <w:r>
      <w:rPr>
        <w:rFonts w:cstheme="minorHAnsi"/>
        <w:i/>
        <w:sz w:val="20"/>
        <w:szCs w:val="20"/>
      </w:rPr>
      <w:t>:</w:t>
    </w:r>
    <w:r w:rsidR="00D423DF">
      <w:rPr>
        <w:rFonts w:cstheme="minorHAnsi"/>
        <w:i/>
        <w:sz w:val="20"/>
        <w:szCs w:val="20"/>
      </w:rPr>
      <w:t xml:space="preserve"> </w:t>
    </w:r>
    <w:r w:rsidR="00840B1B">
      <w:rPr>
        <w:rFonts w:cstheme="minorHAnsi"/>
        <w:i/>
        <w:sz w:val="20"/>
        <w:szCs w:val="20"/>
      </w:rPr>
      <w:t>A-342</w:t>
    </w:r>
    <w:r w:rsidR="00840B1B">
      <w:rPr>
        <w:rFonts w:cstheme="minorHAnsi"/>
        <w:i/>
        <w:sz w:val="20"/>
        <w:szCs w:val="20"/>
      </w:rPr>
      <w:tab/>
    </w:r>
    <w:r w:rsidRPr="001E109B">
      <w:rPr>
        <w:rFonts w:cstheme="minorHAnsi"/>
        <w:i/>
        <w:sz w:val="20"/>
        <w:szCs w:val="20"/>
      </w:rPr>
      <w:t xml:space="preserve">Page </w:t>
    </w:r>
    <w:r w:rsidRPr="001E109B">
      <w:rPr>
        <w:rFonts w:cstheme="minorHAnsi"/>
        <w:i/>
        <w:sz w:val="20"/>
        <w:szCs w:val="20"/>
      </w:rPr>
      <w:fldChar w:fldCharType="begin"/>
    </w:r>
    <w:r w:rsidRPr="001E109B">
      <w:rPr>
        <w:rFonts w:cstheme="minorHAnsi"/>
        <w:i/>
        <w:sz w:val="20"/>
        <w:szCs w:val="20"/>
      </w:rPr>
      <w:instrText xml:space="preserve"> PAGE </w:instrText>
    </w:r>
    <w:r w:rsidRPr="001E109B">
      <w:rPr>
        <w:rFonts w:cstheme="minorHAnsi"/>
        <w:i/>
        <w:sz w:val="20"/>
        <w:szCs w:val="20"/>
      </w:rPr>
      <w:fldChar w:fldCharType="separate"/>
    </w:r>
    <w:r w:rsidR="005D6F82">
      <w:rPr>
        <w:rFonts w:cstheme="minorHAnsi"/>
        <w:i/>
        <w:noProof/>
        <w:sz w:val="20"/>
        <w:szCs w:val="20"/>
      </w:rPr>
      <w:t>2</w:t>
    </w:r>
    <w:r w:rsidRPr="001E109B">
      <w:rPr>
        <w:rFonts w:cstheme="minorHAnsi"/>
        <w:i/>
        <w:sz w:val="20"/>
        <w:szCs w:val="20"/>
      </w:rPr>
      <w:fldChar w:fldCharType="end"/>
    </w:r>
    <w:r w:rsidRPr="001E109B">
      <w:rPr>
        <w:rFonts w:cstheme="minorHAnsi"/>
        <w:i/>
        <w:sz w:val="20"/>
        <w:szCs w:val="20"/>
      </w:rPr>
      <w:t xml:space="preserve"> of </w:t>
    </w:r>
    <w:r w:rsidRPr="001E109B">
      <w:rPr>
        <w:rFonts w:cstheme="minorHAnsi"/>
        <w:i/>
        <w:sz w:val="20"/>
        <w:szCs w:val="20"/>
      </w:rPr>
      <w:fldChar w:fldCharType="begin"/>
    </w:r>
    <w:r w:rsidRPr="001E109B">
      <w:rPr>
        <w:rFonts w:cstheme="minorHAnsi"/>
        <w:i/>
        <w:sz w:val="20"/>
        <w:szCs w:val="20"/>
      </w:rPr>
      <w:instrText xml:space="preserve"> NUMPAGES </w:instrText>
    </w:r>
    <w:r w:rsidRPr="001E109B">
      <w:rPr>
        <w:rFonts w:cstheme="minorHAnsi"/>
        <w:i/>
        <w:sz w:val="20"/>
        <w:szCs w:val="20"/>
      </w:rPr>
      <w:fldChar w:fldCharType="separate"/>
    </w:r>
    <w:r w:rsidR="005D6F82">
      <w:rPr>
        <w:rFonts w:cstheme="minorHAnsi"/>
        <w:i/>
        <w:noProof/>
        <w:sz w:val="20"/>
        <w:szCs w:val="20"/>
      </w:rPr>
      <w:t>2</w:t>
    </w:r>
    <w:r w:rsidRPr="001E109B">
      <w:rPr>
        <w:rFonts w:cstheme="minorHAnsi"/>
        <w:i/>
        <w:sz w:val="20"/>
        <w:szCs w:val="20"/>
      </w:rPr>
      <w:fldChar w:fldCharType="end"/>
    </w:r>
    <w:r w:rsidRPr="001E109B">
      <w:rPr>
        <w:rFonts w:cstheme="minorHAnsi"/>
        <w:i/>
        <w:sz w:val="20"/>
        <w:szCs w:val="20"/>
      </w:rPr>
      <w:tab/>
      <w:t>Last updated:</w:t>
    </w:r>
    <w:r>
      <w:rPr>
        <w:rFonts w:cstheme="minorHAnsi"/>
        <w:i/>
        <w:sz w:val="20"/>
        <w:szCs w:val="20"/>
      </w:rPr>
      <w:t xml:space="preserve"> </w:t>
    </w:r>
    <w:r w:rsidR="001F32A2">
      <w:rPr>
        <w:rFonts w:cstheme="minorHAnsi"/>
        <w:i/>
        <w:sz w:val="20"/>
        <w:szCs w:val="20"/>
      </w:rPr>
      <w:t>December 4, 2017</w:t>
    </w:r>
    <w:r w:rsidRPr="001E109B">
      <w:rPr>
        <w:rFonts w:cstheme="minorHAnsi"/>
        <w:i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3E" w:rsidRDefault="00E4573E" w:rsidP="00A167FE">
      <w:pPr>
        <w:spacing w:after="0" w:line="240" w:lineRule="auto"/>
      </w:pPr>
      <w:r>
        <w:separator/>
      </w:r>
    </w:p>
  </w:footnote>
  <w:footnote w:type="continuationSeparator" w:id="0">
    <w:p w:rsidR="00E4573E" w:rsidRDefault="00E4573E" w:rsidP="00A1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E" w:rsidRDefault="00A167FE">
    <w:pPr>
      <w:pStyle w:val="Header"/>
    </w:pPr>
  </w:p>
  <w:p w:rsidR="00A167FE" w:rsidRDefault="00A1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19" w:rsidRDefault="0098755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40286C" wp14:editId="325B817D">
          <wp:simplePos x="0" y="0"/>
          <wp:positionH relativeFrom="page">
            <wp:align>right</wp:align>
          </wp:positionH>
          <wp:positionV relativeFrom="paragraph">
            <wp:posOffset>-552450</wp:posOffset>
          </wp:positionV>
          <wp:extent cx="8128390" cy="183154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 letterhead generic 0516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390" cy="183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7DC"/>
    <w:multiLevelType w:val="hybridMultilevel"/>
    <w:tmpl w:val="4CA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9D0"/>
    <w:multiLevelType w:val="hybridMultilevel"/>
    <w:tmpl w:val="6DA244C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Humanst521 BT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umanst521 B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umanst521 B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680"/>
    <w:multiLevelType w:val="hybridMultilevel"/>
    <w:tmpl w:val="F578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614D"/>
    <w:multiLevelType w:val="hybridMultilevel"/>
    <w:tmpl w:val="012E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344C"/>
    <w:multiLevelType w:val="hybridMultilevel"/>
    <w:tmpl w:val="EF32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3917"/>
    <w:multiLevelType w:val="hybridMultilevel"/>
    <w:tmpl w:val="E974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08C8"/>
    <w:multiLevelType w:val="hybridMultilevel"/>
    <w:tmpl w:val="485C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375AE"/>
    <w:multiLevelType w:val="hybridMultilevel"/>
    <w:tmpl w:val="8B02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5055C"/>
    <w:multiLevelType w:val="hybridMultilevel"/>
    <w:tmpl w:val="86B8D26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F7CF0"/>
    <w:multiLevelType w:val="hybridMultilevel"/>
    <w:tmpl w:val="8F8E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31B58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51DF9"/>
    <w:multiLevelType w:val="hybridMultilevel"/>
    <w:tmpl w:val="346E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CF65A3"/>
    <w:multiLevelType w:val="hybridMultilevel"/>
    <w:tmpl w:val="F8965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B3C97"/>
    <w:multiLevelType w:val="hybridMultilevel"/>
    <w:tmpl w:val="AA5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9316E"/>
    <w:multiLevelType w:val="hybridMultilevel"/>
    <w:tmpl w:val="FF2253A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E4FE5"/>
    <w:multiLevelType w:val="hybridMultilevel"/>
    <w:tmpl w:val="9214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FE"/>
    <w:rsid w:val="0001273D"/>
    <w:rsid w:val="00050FC6"/>
    <w:rsid w:val="000731DE"/>
    <w:rsid w:val="000C351B"/>
    <w:rsid w:val="001F32A2"/>
    <w:rsid w:val="002356AF"/>
    <w:rsid w:val="00290D34"/>
    <w:rsid w:val="003C579F"/>
    <w:rsid w:val="00412448"/>
    <w:rsid w:val="005C3737"/>
    <w:rsid w:val="005D6F82"/>
    <w:rsid w:val="00614F51"/>
    <w:rsid w:val="006876CA"/>
    <w:rsid w:val="006B3011"/>
    <w:rsid w:val="00840B1B"/>
    <w:rsid w:val="00951137"/>
    <w:rsid w:val="0096504A"/>
    <w:rsid w:val="00987556"/>
    <w:rsid w:val="009E3463"/>
    <w:rsid w:val="00A167FE"/>
    <w:rsid w:val="00A23775"/>
    <w:rsid w:val="00B11776"/>
    <w:rsid w:val="00BE7B63"/>
    <w:rsid w:val="00D01F86"/>
    <w:rsid w:val="00D06D22"/>
    <w:rsid w:val="00D34B42"/>
    <w:rsid w:val="00D423DF"/>
    <w:rsid w:val="00DD7CDB"/>
    <w:rsid w:val="00DE2676"/>
    <w:rsid w:val="00E30B19"/>
    <w:rsid w:val="00E30E66"/>
    <w:rsid w:val="00E4573E"/>
    <w:rsid w:val="00EB7C74"/>
    <w:rsid w:val="00F37026"/>
    <w:rsid w:val="00F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73BDE2"/>
  <w15:chartTrackingRefBased/>
  <w15:docId w15:val="{309A9794-2CBC-41C8-9166-42004DCE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51B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3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FE"/>
  </w:style>
  <w:style w:type="paragraph" w:styleId="Footer">
    <w:name w:val="footer"/>
    <w:basedOn w:val="Normal"/>
    <w:link w:val="FooterChar"/>
    <w:unhideWhenUsed/>
    <w:rsid w:val="00A1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FE"/>
  </w:style>
  <w:style w:type="paragraph" w:styleId="BalloonText">
    <w:name w:val="Balloon Text"/>
    <w:basedOn w:val="Normal"/>
    <w:link w:val="BalloonTextChar"/>
    <w:uiPriority w:val="99"/>
    <w:semiHidden/>
    <w:unhideWhenUsed/>
    <w:rsid w:val="00EB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73D"/>
    <w:pPr>
      <w:numPr>
        <w:ilvl w:val="1"/>
      </w:numPr>
    </w:pPr>
    <w:rPr>
      <w:rFonts w:eastAsiaTheme="minorEastAsia"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273D"/>
    <w:rPr>
      <w:rFonts w:eastAsiaTheme="minorEastAsia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4B42"/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ListParagraph">
    <w:name w:val="List Paragraph"/>
    <w:basedOn w:val="Normal"/>
    <w:uiPriority w:val="34"/>
    <w:qFormat/>
    <w:rsid w:val="00D34B42"/>
    <w:pPr>
      <w:ind w:left="720"/>
      <w:contextualSpacing/>
    </w:pPr>
  </w:style>
  <w:style w:type="paragraph" w:customStyle="1" w:styleId="Level1">
    <w:name w:val="Level 1"/>
    <w:rsid w:val="00D34B42"/>
    <w:pPr>
      <w:autoSpaceDE w:val="0"/>
      <w:autoSpaceDN w:val="0"/>
      <w:adjustRightInd w:val="0"/>
      <w:spacing w:after="0" w:line="240" w:lineRule="auto"/>
      <w:ind w:left="720"/>
    </w:pPr>
    <w:rPr>
      <w:rFonts w:ascii="Univers" w:eastAsia="Times New Roman" w:hAnsi="Univers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34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351B"/>
    <w:rPr>
      <w:rFonts w:eastAsiaTheme="majorEastAsia" w:cstheme="majorBidi"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D34B4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351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E339-5605-4338-822F-DB3D20F2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Kerrilyn Sheward</dc:creator>
  <cp:keywords/>
  <dc:description/>
  <cp:lastModifiedBy>Nicole McKeen</cp:lastModifiedBy>
  <cp:revision>6</cp:revision>
  <cp:lastPrinted>2017-04-06T18:59:00Z</cp:lastPrinted>
  <dcterms:created xsi:type="dcterms:W3CDTF">2017-12-04T17:40:00Z</dcterms:created>
  <dcterms:modified xsi:type="dcterms:W3CDTF">2018-01-05T15:53:00Z</dcterms:modified>
</cp:coreProperties>
</file>