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723E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3CAE98F" wp14:editId="6A6ECDD7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2C298C1E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0F11B56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4CB2942C" w14:textId="77777777" w:rsidR="00296763" w:rsidRDefault="00296763" w:rsidP="00296763">
      <w:pPr>
        <w:rPr>
          <w:rFonts w:asciiTheme="minorHAnsi" w:hAnsiTheme="minorHAnsi" w:cstheme="minorHAnsi"/>
        </w:rPr>
      </w:pPr>
    </w:p>
    <w:p w14:paraId="3867D23C" w14:textId="77777777" w:rsidR="00F524B8" w:rsidRPr="005C417C" w:rsidRDefault="00F524B8" w:rsidP="00296763">
      <w:pPr>
        <w:rPr>
          <w:rFonts w:asciiTheme="minorHAnsi" w:hAnsiTheme="minorHAnsi" w:cstheme="minorHAnsi"/>
        </w:rPr>
      </w:pPr>
    </w:p>
    <w:p w14:paraId="51CFB68E" w14:textId="4AC5C131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36359D">
        <w:rPr>
          <w:rFonts w:asciiTheme="minorHAnsi" w:hAnsiTheme="minorHAnsi" w:cstheme="minorHAnsi"/>
        </w:rPr>
        <w:t>Project</w:t>
      </w:r>
      <w:r w:rsidR="00726BDA">
        <w:rPr>
          <w:rFonts w:asciiTheme="minorHAnsi" w:hAnsiTheme="minorHAnsi" w:cstheme="minorHAnsi"/>
        </w:rPr>
        <w:t xml:space="preserve"> Ass</w:t>
      </w:r>
      <w:r w:rsidR="00B37BA4">
        <w:rPr>
          <w:rFonts w:asciiTheme="minorHAnsi" w:hAnsiTheme="minorHAnsi" w:cstheme="minorHAnsi"/>
        </w:rPr>
        <w:t>ociate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89B35FC" w14:textId="57EC7F6A" w:rsidR="006C66E7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726BDA">
        <w:rPr>
          <w:rFonts w:asciiTheme="minorHAnsi" w:hAnsiTheme="minorHAnsi" w:cstheme="minorHAnsi"/>
        </w:rPr>
        <w:t>A-</w:t>
      </w:r>
      <w:r w:rsidR="006B1129">
        <w:rPr>
          <w:rFonts w:asciiTheme="minorHAnsi" w:hAnsiTheme="minorHAnsi" w:cstheme="minorHAnsi"/>
        </w:rPr>
        <w:t>335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6572DA90" w14:textId="1F12A668" w:rsidR="006C66E7" w:rsidRPr="006C66E7" w:rsidRDefault="006C66E7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B2130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  <w:r w:rsidR="006B1129">
        <w:rPr>
          <w:rFonts w:asciiTheme="minorHAnsi" w:hAnsiTheme="minorHAnsi" w:cstheme="minorHAnsi"/>
        </w:rPr>
        <w:t xml:space="preserve"> </w:t>
      </w:r>
    </w:p>
    <w:p w14:paraId="0237B43D" w14:textId="2986ADD0" w:rsidR="00BC36A5" w:rsidRPr="005C417C" w:rsidRDefault="006C66E7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B2130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5</w:t>
      </w:r>
      <w:r w:rsidR="00BB7722" w:rsidRPr="005C417C">
        <w:rPr>
          <w:rFonts w:asciiTheme="minorHAnsi" w:hAnsiTheme="minorHAnsi" w:cstheme="minorHAnsi"/>
        </w:rPr>
        <w:tab/>
      </w:r>
      <w:bookmarkStart w:id="0" w:name="_GoBack"/>
      <w:bookmarkEnd w:id="0"/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2E0A272F" w14:textId="45A20603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36359D">
        <w:rPr>
          <w:rFonts w:asciiTheme="minorHAnsi" w:hAnsiTheme="minorHAnsi" w:cstheme="minorHAnsi"/>
        </w:rPr>
        <w:t>Enrolment Services</w:t>
      </w:r>
      <w:r w:rsidRPr="005C417C">
        <w:rPr>
          <w:rFonts w:asciiTheme="minorHAnsi" w:hAnsiTheme="minorHAnsi" w:cstheme="minorHAnsi"/>
        </w:rPr>
        <w:tab/>
      </w:r>
    </w:p>
    <w:p w14:paraId="568DF132" w14:textId="14BFEDD7"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726BDA">
        <w:rPr>
          <w:rFonts w:asciiTheme="minorHAnsi" w:hAnsiTheme="minorHAnsi" w:cstheme="minorHAnsi"/>
          <w:b/>
        </w:rPr>
        <w:t xml:space="preserve"> </w:t>
      </w:r>
      <w:r w:rsidR="00B2130B">
        <w:rPr>
          <w:rFonts w:asciiTheme="minorHAnsi" w:hAnsiTheme="minorHAnsi" w:cstheme="minorHAnsi"/>
          <w:b/>
        </w:rPr>
        <w:tab/>
      </w:r>
      <w:r w:rsidR="0036359D">
        <w:rPr>
          <w:rFonts w:asciiTheme="minorHAnsi" w:hAnsiTheme="minorHAnsi" w:cstheme="minorHAnsi"/>
        </w:rPr>
        <w:t>Manager, Systems &amp; Projects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1E6AE1B5" w14:textId="2B11A5BC" w:rsidR="00C92E3D" w:rsidRDefault="007B11FF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</w:t>
      </w:r>
      <w:r w:rsidR="00CC3911">
        <w:rPr>
          <w:rFonts w:asciiTheme="minorHAnsi" w:hAnsiTheme="minorHAnsi" w:cstheme="minorHAnsi"/>
        </w:rPr>
        <w:t>June</w:t>
      </w:r>
      <w:r w:rsidR="0036359D">
        <w:rPr>
          <w:rFonts w:asciiTheme="minorHAnsi" w:hAnsiTheme="minorHAnsi" w:cstheme="minorHAnsi"/>
        </w:rPr>
        <w:t xml:space="preserve"> 2017</w:t>
      </w:r>
    </w:p>
    <w:p w14:paraId="41485F7B" w14:textId="77777777" w:rsidR="00F524B8" w:rsidRDefault="00F524B8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F78E479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2BE1B3B3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42AE096" w14:textId="27DCF4A3" w:rsidR="00915CFF" w:rsidRDefault="00726BDA" w:rsidP="00726BDA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Reporting to the </w:t>
      </w:r>
      <w:r w:rsidR="0036359D">
        <w:rPr>
          <w:rFonts w:asciiTheme="minorHAnsi" w:hAnsiTheme="minorHAnsi" w:cstheme="minorHAnsi"/>
          <w:sz w:val="22"/>
          <w:szCs w:val="22"/>
        </w:rPr>
        <w:t>Manager, Systems &amp; Projects</w:t>
      </w:r>
      <w:r w:rsidR="00B37BA4">
        <w:rPr>
          <w:rFonts w:asciiTheme="minorHAnsi" w:hAnsiTheme="minorHAnsi" w:cstheme="minorHAnsi"/>
          <w:sz w:val="22"/>
          <w:szCs w:val="22"/>
        </w:rPr>
        <w:t>,</w:t>
      </w:r>
      <w:r w:rsidR="00F524B8">
        <w:rPr>
          <w:rFonts w:asciiTheme="minorHAnsi" w:hAnsiTheme="minorHAnsi" w:cstheme="minorHAnsi"/>
          <w:sz w:val="22"/>
          <w:szCs w:val="22"/>
        </w:rPr>
        <w:t xml:space="preserve"> the</w:t>
      </w:r>
      <w:r w:rsidRPr="00726BDA">
        <w:rPr>
          <w:rFonts w:asciiTheme="minorHAnsi" w:hAnsiTheme="minorHAnsi" w:cstheme="minorHAnsi"/>
          <w:sz w:val="22"/>
          <w:szCs w:val="22"/>
        </w:rPr>
        <w:t xml:space="preserve"> Project </w:t>
      </w:r>
      <w:r w:rsidR="00B37BA4">
        <w:rPr>
          <w:rFonts w:asciiTheme="minorHAnsi" w:hAnsiTheme="minorHAnsi" w:cstheme="minorHAnsi"/>
          <w:sz w:val="22"/>
          <w:szCs w:val="22"/>
        </w:rPr>
        <w:t>Associate</w:t>
      </w:r>
      <w:r w:rsidRPr="00726BDA">
        <w:rPr>
          <w:rFonts w:asciiTheme="minorHAnsi" w:hAnsiTheme="minorHAnsi" w:cstheme="minorHAnsi"/>
          <w:sz w:val="22"/>
          <w:szCs w:val="22"/>
        </w:rPr>
        <w:t xml:space="preserve"> </w:t>
      </w:r>
      <w:r w:rsidR="0036359D">
        <w:rPr>
          <w:rFonts w:asciiTheme="minorHAnsi" w:hAnsiTheme="minorHAnsi" w:cstheme="minorHAnsi"/>
          <w:sz w:val="22"/>
          <w:szCs w:val="22"/>
        </w:rPr>
        <w:t xml:space="preserve">plays a pivotal role in </w:t>
      </w:r>
      <w:r w:rsidR="00915CFF">
        <w:rPr>
          <w:rFonts w:asciiTheme="minorHAnsi" w:hAnsiTheme="minorHAnsi" w:cstheme="minorHAnsi"/>
          <w:sz w:val="22"/>
          <w:szCs w:val="22"/>
        </w:rPr>
        <w:t>the projects undertaken by the Enrolment Services</w:t>
      </w:r>
      <w:r w:rsidR="00915CFF" w:rsidRPr="00726BDA">
        <w:rPr>
          <w:rFonts w:asciiTheme="minorHAnsi" w:hAnsiTheme="minorHAnsi" w:cstheme="minorHAnsi"/>
          <w:sz w:val="22"/>
          <w:szCs w:val="22"/>
        </w:rPr>
        <w:t xml:space="preserve"> team</w:t>
      </w:r>
      <w:r w:rsidR="00915CFF">
        <w:rPr>
          <w:rFonts w:asciiTheme="minorHAnsi" w:hAnsiTheme="minorHAnsi" w:cstheme="minorHAnsi"/>
          <w:sz w:val="22"/>
          <w:szCs w:val="22"/>
        </w:rPr>
        <w:t>.</w:t>
      </w:r>
      <w:r w:rsidR="00F524B8">
        <w:rPr>
          <w:rFonts w:asciiTheme="minorHAnsi" w:hAnsiTheme="minorHAnsi" w:cstheme="minorHAnsi"/>
          <w:sz w:val="22"/>
          <w:szCs w:val="22"/>
        </w:rPr>
        <w:t xml:space="preserve">  </w:t>
      </w:r>
      <w:r w:rsidR="00530FC7" w:rsidRPr="00530FC7">
        <w:rPr>
          <w:rFonts w:asciiTheme="minorHAnsi" w:hAnsiTheme="minorHAnsi" w:cstheme="minorHAnsi"/>
          <w:sz w:val="22"/>
          <w:szCs w:val="22"/>
        </w:rPr>
        <w:t xml:space="preserve">The </w:t>
      </w:r>
      <w:r w:rsidR="00915CFF">
        <w:rPr>
          <w:rFonts w:asciiTheme="minorHAnsi" w:hAnsiTheme="minorHAnsi" w:cstheme="minorHAnsi"/>
          <w:sz w:val="22"/>
          <w:szCs w:val="22"/>
        </w:rPr>
        <w:t xml:space="preserve">Project Associate </w:t>
      </w:r>
      <w:r w:rsidR="00530FC7" w:rsidRPr="00530FC7">
        <w:rPr>
          <w:rFonts w:asciiTheme="minorHAnsi" w:hAnsiTheme="minorHAnsi" w:cstheme="minorHAnsi"/>
          <w:sz w:val="22"/>
          <w:szCs w:val="22"/>
        </w:rPr>
        <w:t xml:space="preserve">will </w:t>
      </w:r>
      <w:r w:rsidR="00915CFF">
        <w:rPr>
          <w:rFonts w:asciiTheme="minorHAnsi" w:hAnsiTheme="minorHAnsi" w:cstheme="minorHAnsi"/>
          <w:sz w:val="22"/>
          <w:szCs w:val="22"/>
        </w:rPr>
        <w:t xml:space="preserve">participate in projects </w:t>
      </w:r>
      <w:r w:rsidR="00530FC7" w:rsidRPr="00530FC7">
        <w:rPr>
          <w:rFonts w:asciiTheme="minorHAnsi" w:hAnsiTheme="minorHAnsi" w:cstheme="minorHAnsi"/>
          <w:sz w:val="22"/>
          <w:szCs w:val="22"/>
        </w:rPr>
        <w:t xml:space="preserve">in all areas of Enrolment Services and be the key </w:t>
      </w:r>
      <w:r w:rsidR="00915CFF">
        <w:rPr>
          <w:rFonts w:asciiTheme="minorHAnsi" w:hAnsiTheme="minorHAnsi" w:cstheme="minorHAnsi"/>
          <w:sz w:val="22"/>
          <w:szCs w:val="22"/>
        </w:rPr>
        <w:t xml:space="preserve">support for </w:t>
      </w:r>
      <w:r w:rsidR="00F524B8" w:rsidRPr="00726BDA">
        <w:rPr>
          <w:rFonts w:asciiTheme="minorHAnsi" w:hAnsiTheme="minorHAnsi" w:cstheme="minorHAnsi"/>
          <w:sz w:val="22"/>
          <w:szCs w:val="22"/>
        </w:rPr>
        <w:t>co-ordinating</w:t>
      </w:r>
      <w:r w:rsidR="00F524B8">
        <w:rPr>
          <w:rFonts w:asciiTheme="minorHAnsi" w:hAnsiTheme="minorHAnsi" w:cstheme="minorHAnsi"/>
          <w:sz w:val="22"/>
          <w:szCs w:val="22"/>
        </w:rPr>
        <w:t xml:space="preserve"> </w:t>
      </w:r>
      <w:r w:rsidR="00915CFF">
        <w:rPr>
          <w:rFonts w:asciiTheme="minorHAnsi" w:hAnsiTheme="minorHAnsi" w:cstheme="minorHAnsi"/>
          <w:sz w:val="22"/>
          <w:szCs w:val="22"/>
        </w:rPr>
        <w:t>projects</w:t>
      </w:r>
      <w:r w:rsidR="007B0EBA">
        <w:rPr>
          <w:rFonts w:asciiTheme="minorHAnsi" w:hAnsiTheme="minorHAnsi" w:cstheme="minorHAnsi"/>
          <w:sz w:val="22"/>
          <w:szCs w:val="22"/>
        </w:rPr>
        <w:t>.</w:t>
      </w:r>
      <w:r w:rsidR="00915C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D40A3C" w14:textId="77777777" w:rsidR="00915CFF" w:rsidRDefault="00915CFF" w:rsidP="00726BDA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</w:p>
    <w:p w14:paraId="5A588396" w14:textId="77777777" w:rsidR="00F524B8" w:rsidRDefault="00F524B8" w:rsidP="00726BDA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</w:p>
    <w:p w14:paraId="182E8CF3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4CE202D2" w14:textId="302AC224" w:rsidR="00726BDA" w:rsidRPr="00726BDA" w:rsidRDefault="0060009E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</w:t>
      </w:r>
      <w:r w:rsidR="00726BDA" w:rsidRPr="00726BDA">
        <w:rPr>
          <w:rFonts w:asciiTheme="minorHAnsi" w:hAnsiTheme="minorHAnsi" w:cstheme="minorHAnsi"/>
          <w:sz w:val="22"/>
          <w:szCs w:val="22"/>
        </w:rPr>
        <w:t xml:space="preserve"> with the </w:t>
      </w:r>
      <w:r w:rsidR="0036359D">
        <w:rPr>
          <w:rFonts w:asciiTheme="minorHAnsi" w:hAnsiTheme="minorHAnsi" w:cstheme="minorHAnsi"/>
          <w:sz w:val="22"/>
          <w:szCs w:val="22"/>
        </w:rPr>
        <w:t>Manager, Systems &amp; Projects</w:t>
      </w:r>
      <w:r w:rsidR="00726BDA" w:rsidRPr="00726BDA">
        <w:rPr>
          <w:rFonts w:asciiTheme="minorHAnsi" w:hAnsiTheme="minorHAnsi" w:cstheme="minorHAnsi"/>
          <w:sz w:val="22"/>
          <w:szCs w:val="22"/>
        </w:rPr>
        <w:t xml:space="preserve"> to develop appropriate systems to track project activities and to identify projects that need mitigation actions.</w:t>
      </w:r>
    </w:p>
    <w:p w14:paraId="15930324" w14:textId="048DD48D" w:rsidR="00726BDA" w:rsidRDefault="00726BDA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Track all </w:t>
      </w:r>
      <w:r w:rsidR="0036359D">
        <w:rPr>
          <w:rFonts w:asciiTheme="minorHAnsi" w:hAnsiTheme="minorHAnsi" w:cstheme="minorHAnsi"/>
          <w:sz w:val="22"/>
          <w:szCs w:val="22"/>
        </w:rPr>
        <w:t>Enrolment Services</w:t>
      </w:r>
      <w:r w:rsidRPr="00726BDA">
        <w:rPr>
          <w:rFonts w:asciiTheme="minorHAnsi" w:hAnsiTheme="minorHAnsi" w:cstheme="minorHAnsi"/>
          <w:sz w:val="22"/>
          <w:szCs w:val="22"/>
        </w:rPr>
        <w:t xml:space="preserve"> projects and report on progress.</w:t>
      </w:r>
    </w:p>
    <w:p w14:paraId="43EC2F2E" w14:textId="110670D5" w:rsidR="00726BDA" w:rsidRDefault="0036359D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0009E">
        <w:rPr>
          <w:rFonts w:asciiTheme="minorHAnsi" w:hAnsiTheme="minorHAnsi" w:cstheme="minorHAnsi"/>
          <w:sz w:val="22"/>
          <w:szCs w:val="22"/>
        </w:rPr>
        <w:t xml:space="preserve">dminister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0009E">
        <w:rPr>
          <w:rFonts w:asciiTheme="minorHAnsi" w:hAnsiTheme="minorHAnsi" w:cstheme="minorHAnsi"/>
          <w:sz w:val="22"/>
          <w:szCs w:val="22"/>
        </w:rPr>
        <w:t>procurement</w:t>
      </w:r>
      <w:r>
        <w:rPr>
          <w:rFonts w:asciiTheme="minorHAnsi" w:hAnsiTheme="minorHAnsi" w:cstheme="minorHAnsi"/>
          <w:sz w:val="22"/>
          <w:szCs w:val="22"/>
        </w:rPr>
        <w:t xml:space="preserve"> proc</w:t>
      </w:r>
      <w:r w:rsidR="00726BDA" w:rsidRPr="00726BDA">
        <w:rPr>
          <w:rFonts w:asciiTheme="minorHAnsi" w:hAnsiTheme="minorHAnsi" w:cstheme="minorHAnsi"/>
          <w:sz w:val="22"/>
          <w:szCs w:val="22"/>
        </w:rPr>
        <w:t xml:space="preserve">ess </w:t>
      </w:r>
      <w:r w:rsidR="0060009E">
        <w:rPr>
          <w:rFonts w:asciiTheme="minorHAnsi" w:hAnsiTheme="minorHAnsi" w:cstheme="minorHAnsi"/>
          <w:sz w:val="22"/>
          <w:szCs w:val="22"/>
        </w:rPr>
        <w:t>for</w:t>
      </w:r>
      <w:r w:rsidR="00726BDA" w:rsidRPr="00726BD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Enrolment Services</w:t>
      </w:r>
      <w:r w:rsidR="00726BDA" w:rsidRPr="00726BDA">
        <w:rPr>
          <w:rFonts w:asciiTheme="minorHAnsi" w:hAnsiTheme="minorHAnsi" w:cstheme="minorHAnsi"/>
          <w:sz w:val="22"/>
          <w:szCs w:val="22"/>
        </w:rPr>
        <w:t xml:space="preserve"> projects</w:t>
      </w:r>
      <w:r>
        <w:rPr>
          <w:rFonts w:asciiTheme="minorHAnsi" w:hAnsiTheme="minorHAnsi" w:cstheme="minorHAnsi"/>
          <w:sz w:val="22"/>
          <w:szCs w:val="22"/>
        </w:rPr>
        <w:t xml:space="preserve"> including researching products and costs, preparing purchase orders, ordering products and services, tracking spending and preparing budget reports as required. </w:t>
      </w:r>
    </w:p>
    <w:p w14:paraId="69738558" w14:textId="77777777" w:rsidR="00C2036B" w:rsidRDefault="0060009E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Support project working groups including arranging meetings, maintaining a record of </w:t>
      </w:r>
      <w:r w:rsidR="00D60871">
        <w:rPr>
          <w:rFonts w:asciiTheme="minorHAnsi" w:hAnsiTheme="minorHAnsi" w:cstheme="minorHAnsi"/>
          <w:sz w:val="22"/>
          <w:szCs w:val="22"/>
        </w:rPr>
        <w:t xml:space="preserve">the proceedings of </w:t>
      </w:r>
      <w:r>
        <w:rPr>
          <w:rFonts w:asciiTheme="minorHAnsi" w:hAnsiTheme="minorHAnsi" w:cstheme="minorHAnsi"/>
          <w:sz w:val="22"/>
          <w:szCs w:val="22"/>
        </w:rPr>
        <w:t xml:space="preserve">meetings, </w:t>
      </w:r>
      <w:r w:rsidR="00D60871">
        <w:rPr>
          <w:rFonts w:asciiTheme="minorHAnsi" w:hAnsiTheme="minorHAnsi" w:cstheme="minorHAnsi"/>
          <w:sz w:val="22"/>
          <w:szCs w:val="22"/>
        </w:rPr>
        <w:t xml:space="preserve">preparing meeting materials, tracking and following-up on action items.  </w:t>
      </w:r>
    </w:p>
    <w:p w14:paraId="793805B4" w14:textId="77777777" w:rsidR="00C2036B" w:rsidRDefault="00C2036B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process documentation related to Enrolment Services projects.</w:t>
      </w:r>
    </w:p>
    <w:p w14:paraId="5A1467B7" w14:textId="77777777" w:rsidR="00C2036B" w:rsidRPr="00726BDA" w:rsidRDefault="00C2036B" w:rsidP="00C2036B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Assist the </w:t>
      </w:r>
      <w:r>
        <w:rPr>
          <w:rFonts w:asciiTheme="minorHAnsi" w:hAnsiTheme="minorHAnsi" w:cstheme="minorHAnsi"/>
          <w:sz w:val="22"/>
          <w:szCs w:val="22"/>
        </w:rPr>
        <w:t xml:space="preserve">management team in the </w:t>
      </w:r>
      <w:r w:rsidRPr="00726BDA">
        <w:rPr>
          <w:rFonts w:asciiTheme="minorHAnsi" w:hAnsiTheme="minorHAnsi" w:cstheme="minorHAnsi"/>
          <w:sz w:val="22"/>
          <w:szCs w:val="22"/>
        </w:rPr>
        <w:t xml:space="preserve">compilation of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6BDA">
        <w:rPr>
          <w:rFonts w:asciiTheme="minorHAnsi" w:hAnsiTheme="minorHAnsi" w:cstheme="minorHAnsi"/>
          <w:sz w:val="22"/>
          <w:szCs w:val="22"/>
        </w:rPr>
        <w:t xml:space="preserve">nnual </w:t>
      </w:r>
      <w:r>
        <w:rPr>
          <w:rFonts w:asciiTheme="minorHAnsi" w:hAnsiTheme="minorHAnsi" w:cstheme="minorHAnsi"/>
          <w:sz w:val="22"/>
          <w:szCs w:val="22"/>
        </w:rPr>
        <w:t>work plans and communication plans.</w:t>
      </w:r>
    </w:p>
    <w:p w14:paraId="5BDBBBA9" w14:textId="77777777" w:rsidR="00C2036B" w:rsidRDefault="00C2036B" w:rsidP="00C2036B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 xml:space="preserve">Collects metrics and assists in producing </w:t>
      </w:r>
      <w:r>
        <w:rPr>
          <w:rFonts w:asciiTheme="minorHAnsi" w:hAnsiTheme="minorHAnsi" w:cstheme="minorHAnsi"/>
          <w:sz w:val="22"/>
          <w:szCs w:val="22"/>
        </w:rPr>
        <w:t>reports based on</w:t>
      </w:r>
      <w:r w:rsidRPr="00726BDA">
        <w:rPr>
          <w:rFonts w:asciiTheme="minorHAnsi" w:hAnsiTheme="minorHAnsi" w:cstheme="minorHAnsi"/>
          <w:sz w:val="22"/>
          <w:szCs w:val="22"/>
        </w:rPr>
        <w:t xml:space="preserve"> these metrics where appropriate.</w:t>
      </w:r>
    </w:p>
    <w:p w14:paraId="19CAA0FF" w14:textId="19C1DFB1" w:rsidR="00C2036B" w:rsidRDefault="00D60871" w:rsidP="00726BDA">
      <w:pPr>
        <w:pStyle w:val="ListParagraph"/>
        <w:numPr>
          <w:ilvl w:val="0"/>
          <w:numId w:val="10"/>
        </w:numPr>
        <w:spacing w:after="160"/>
        <w:ind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Assists with the implementation of </w:t>
      </w:r>
      <w:r w:rsidR="00C2036B">
        <w:rPr>
          <w:rFonts w:asciiTheme="minorHAnsi" w:hAnsiTheme="minorHAnsi" w:cstheme="minorHAnsi"/>
          <w:sz w:val="22"/>
          <w:szCs w:val="22"/>
        </w:rPr>
        <w:t xml:space="preserve">Enrolment Services </w:t>
      </w:r>
      <w:r>
        <w:rPr>
          <w:rFonts w:asciiTheme="minorHAnsi" w:hAnsiTheme="minorHAnsi" w:cstheme="minorHAnsi"/>
          <w:sz w:val="22"/>
          <w:szCs w:val="22"/>
        </w:rPr>
        <w:t>projects</w:t>
      </w:r>
      <w:r w:rsidR="00C2036B">
        <w:rPr>
          <w:rFonts w:asciiTheme="minorHAnsi" w:hAnsiTheme="minorHAnsi" w:cstheme="minorHAnsi"/>
          <w:sz w:val="22"/>
          <w:szCs w:val="22"/>
        </w:rPr>
        <w:t xml:space="preserve"> potentially including but not limited to:</w:t>
      </w:r>
    </w:p>
    <w:p w14:paraId="01EF7709" w14:textId="53B1FD66" w:rsidR="00D60871" w:rsidRDefault="00F524B8" w:rsidP="00C2036B">
      <w:pPr>
        <w:pStyle w:val="ListParagraph"/>
        <w:numPr>
          <w:ilvl w:val="1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C2036B">
        <w:rPr>
          <w:rFonts w:asciiTheme="minorHAnsi" w:hAnsiTheme="minorHAnsi" w:cstheme="minorHAnsi"/>
          <w:sz w:val="22"/>
          <w:szCs w:val="22"/>
        </w:rPr>
        <w:t>ntering</w:t>
      </w:r>
      <w:r>
        <w:rPr>
          <w:rFonts w:asciiTheme="minorHAnsi" w:hAnsiTheme="minorHAnsi" w:cstheme="minorHAnsi"/>
          <w:sz w:val="22"/>
          <w:szCs w:val="22"/>
        </w:rPr>
        <w:t>, reconciling and verifying data in databases;</w:t>
      </w:r>
      <w:r w:rsidR="00D608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ACB998" w14:textId="4BD13B0B" w:rsidR="00C2036B" w:rsidRDefault="00C2036B" w:rsidP="00C2036B">
      <w:pPr>
        <w:pStyle w:val="ListParagraph"/>
        <w:numPr>
          <w:ilvl w:val="1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developing training materials and </w:t>
      </w:r>
      <w:r w:rsidR="00F524B8">
        <w:rPr>
          <w:rFonts w:asciiTheme="minorHAnsi" w:hAnsiTheme="minorHAnsi" w:cstheme="minorHAnsi"/>
          <w:sz w:val="22"/>
          <w:szCs w:val="22"/>
        </w:rPr>
        <w:t>assisting with</w:t>
      </w:r>
      <w:r>
        <w:rPr>
          <w:rFonts w:asciiTheme="minorHAnsi" w:hAnsiTheme="minorHAnsi" w:cstheme="minorHAnsi"/>
          <w:sz w:val="22"/>
          <w:szCs w:val="22"/>
        </w:rPr>
        <w:t xml:space="preserve"> the production of marketing materials</w:t>
      </w:r>
      <w:r w:rsidR="00F524B8">
        <w:rPr>
          <w:rFonts w:asciiTheme="minorHAnsi" w:hAnsiTheme="minorHAnsi" w:cstheme="minorHAnsi"/>
          <w:sz w:val="22"/>
          <w:szCs w:val="22"/>
        </w:rPr>
        <w:t>;</w:t>
      </w:r>
    </w:p>
    <w:p w14:paraId="0F90F3B0" w14:textId="6AF0AC9B" w:rsidR="00C2036B" w:rsidRDefault="00F524B8" w:rsidP="00C2036B">
      <w:pPr>
        <w:pStyle w:val="ListParagraph"/>
        <w:numPr>
          <w:ilvl w:val="1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and updating shared electronic workspaces; and</w:t>
      </w:r>
    </w:p>
    <w:p w14:paraId="59AD7A49" w14:textId="15996FAD" w:rsidR="00530FC7" w:rsidRPr="00F524B8" w:rsidRDefault="00F524B8" w:rsidP="00F524B8">
      <w:pPr>
        <w:pStyle w:val="ListParagraph"/>
        <w:numPr>
          <w:ilvl w:val="1"/>
          <w:numId w:val="10"/>
        </w:num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and updating AODA compliant websites and forms.</w:t>
      </w:r>
      <w:r w:rsidR="00530FC7" w:rsidRPr="00F524B8">
        <w:rPr>
          <w:rFonts w:asciiTheme="minorHAnsi" w:hAnsiTheme="minorHAnsi" w:cstheme="minorHAnsi"/>
          <w:sz w:val="22"/>
          <w:szCs w:val="22"/>
        </w:rPr>
        <w:tab/>
      </w:r>
    </w:p>
    <w:p w14:paraId="2B651FEB" w14:textId="3A5E0E13" w:rsidR="00EC6D45" w:rsidRPr="00726BDA" w:rsidRDefault="00726BDA" w:rsidP="00726BDA">
      <w:pPr>
        <w:pStyle w:val="ListParagraph"/>
        <w:numPr>
          <w:ilvl w:val="0"/>
          <w:numId w:val="10"/>
        </w:numPr>
        <w:ind w:hanging="450"/>
        <w:rPr>
          <w:rFonts w:asciiTheme="minorHAnsi" w:hAnsiTheme="minorHAnsi" w:cstheme="minorHAnsi"/>
          <w:i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Performs other duties as assigned</w:t>
      </w:r>
      <w:r w:rsidR="00F524B8">
        <w:rPr>
          <w:rFonts w:asciiTheme="minorHAnsi" w:hAnsiTheme="minorHAnsi" w:cstheme="minorHAnsi"/>
          <w:sz w:val="22"/>
          <w:szCs w:val="22"/>
        </w:rPr>
        <w:t>.</w:t>
      </w:r>
    </w:p>
    <w:p w14:paraId="74BEE24F" w14:textId="77777777" w:rsidR="00F0415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58B22510" w14:textId="77777777" w:rsidR="00F524B8" w:rsidRPr="00EC6D45" w:rsidRDefault="00F524B8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59FCF219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57E09D98" w14:textId="584138C8" w:rsidR="00726BDA" w:rsidRPr="00726BDA" w:rsidRDefault="00D60871" w:rsidP="00726BDA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Two year college diploma in a related field from an accredited community college; university degree preferred.</w:t>
      </w:r>
    </w:p>
    <w:p w14:paraId="5F0ABB5D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39C2D53F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027BB266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5E77A4BB" w14:textId="77777777" w:rsidR="00726BDA" w:rsidRDefault="00726BDA" w:rsidP="00726BDA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Three years related experience is required</w:t>
      </w:r>
    </w:p>
    <w:p w14:paraId="196F5C5A" w14:textId="0172F96B" w:rsidR="0060009E" w:rsidRPr="00726BDA" w:rsidRDefault="0060009E" w:rsidP="00726BDA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management </w:t>
      </w:r>
      <w:r w:rsidR="00CC3911">
        <w:rPr>
          <w:rFonts w:asciiTheme="minorHAnsi" w:hAnsiTheme="minorHAnsi" w:cstheme="minorHAnsi"/>
          <w:sz w:val="22"/>
          <w:szCs w:val="22"/>
        </w:rPr>
        <w:t xml:space="preserve">administration </w:t>
      </w:r>
      <w:r>
        <w:rPr>
          <w:rFonts w:asciiTheme="minorHAnsi" w:hAnsiTheme="minorHAnsi" w:cstheme="minorHAnsi"/>
          <w:sz w:val="22"/>
          <w:szCs w:val="22"/>
        </w:rPr>
        <w:t>experience is required</w:t>
      </w:r>
    </w:p>
    <w:p w14:paraId="68DA8CDB" w14:textId="7739D1B5" w:rsidR="00D60871" w:rsidRPr="00EE1E50" w:rsidRDefault="00D60871" w:rsidP="00EE1E50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Strong computer skills including expertise in Microsoft Word, Excel and Project are required</w:t>
      </w:r>
    </w:p>
    <w:p w14:paraId="68D7F13B" w14:textId="77777777" w:rsidR="00D60871" w:rsidRPr="00726BDA" w:rsidRDefault="00D60871" w:rsidP="00D60871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Experience in a post-secondary education is an asset</w:t>
      </w:r>
    </w:p>
    <w:p w14:paraId="3F4E6277" w14:textId="77777777" w:rsidR="00D60871" w:rsidRDefault="00D60871" w:rsidP="00D60871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726BDA">
        <w:rPr>
          <w:rFonts w:asciiTheme="minorHAnsi" w:hAnsiTheme="minorHAnsi" w:cstheme="minorHAnsi"/>
          <w:sz w:val="22"/>
          <w:szCs w:val="22"/>
        </w:rPr>
        <w:t>Experience in writing and communication is an asset</w:t>
      </w:r>
    </w:p>
    <w:p w14:paraId="7F00AFAF" w14:textId="77777777" w:rsidR="00D46EF0" w:rsidRDefault="00D46EF0" w:rsidP="00296763">
      <w:pPr>
        <w:jc w:val="center"/>
      </w:pPr>
    </w:p>
    <w:p w14:paraId="5860C74E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4001" w14:textId="77777777" w:rsidR="00963335" w:rsidRDefault="00963335">
      <w:r>
        <w:separator/>
      </w:r>
    </w:p>
  </w:endnote>
  <w:endnote w:type="continuationSeparator" w:id="0">
    <w:p w14:paraId="5D95BA6B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E463E" w14:textId="0C448A00" w:rsidR="00CC3911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B112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6B1129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7B11FF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CC3911">
      <w:rPr>
        <w:rFonts w:asciiTheme="minorHAnsi" w:hAnsiTheme="minorHAnsi" w:cstheme="minorHAnsi"/>
        <w:i/>
        <w:sz w:val="20"/>
        <w:szCs w:val="20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47CD" w14:textId="77777777" w:rsidR="00963335" w:rsidRDefault="00963335">
      <w:r>
        <w:separator/>
      </w:r>
    </w:p>
  </w:footnote>
  <w:footnote w:type="continuationSeparator" w:id="0">
    <w:p w14:paraId="4A439F1E" w14:textId="77777777"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FB"/>
    <w:multiLevelType w:val="hybridMultilevel"/>
    <w:tmpl w:val="7DFCA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F9E"/>
    <w:multiLevelType w:val="hybridMultilevel"/>
    <w:tmpl w:val="56FC608E"/>
    <w:lvl w:ilvl="0" w:tplc="C57E2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A425D"/>
    <w:multiLevelType w:val="multilevel"/>
    <w:tmpl w:val="4E5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9B0"/>
    <w:multiLevelType w:val="hybridMultilevel"/>
    <w:tmpl w:val="6D42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30C8B"/>
    <w:multiLevelType w:val="hybridMultilevel"/>
    <w:tmpl w:val="85DE1244"/>
    <w:lvl w:ilvl="0" w:tplc="37A41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3235AD"/>
    <w:rsid w:val="0035053C"/>
    <w:rsid w:val="00352653"/>
    <w:rsid w:val="0036359D"/>
    <w:rsid w:val="0038631C"/>
    <w:rsid w:val="003F1EDC"/>
    <w:rsid w:val="004C0797"/>
    <w:rsid w:val="00530FC7"/>
    <w:rsid w:val="005664EA"/>
    <w:rsid w:val="00596375"/>
    <w:rsid w:val="005B3EF4"/>
    <w:rsid w:val="005C417C"/>
    <w:rsid w:val="005E2BBB"/>
    <w:rsid w:val="0060009E"/>
    <w:rsid w:val="00674DC5"/>
    <w:rsid w:val="0068032B"/>
    <w:rsid w:val="006B1129"/>
    <w:rsid w:val="006C66E7"/>
    <w:rsid w:val="006D390F"/>
    <w:rsid w:val="00710544"/>
    <w:rsid w:val="00726BDA"/>
    <w:rsid w:val="00731BDE"/>
    <w:rsid w:val="00737707"/>
    <w:rsid w:val="00741A45"/>
    <w:rsid w:val="0075596C"/>
    <w:rsid w:val="007853BA"/>
    <w:rsid w:val="007B0EBA"/>
    <w:rsid w:val="007B11FF"/>
    <w:rsid w:val="0080303F"/>
    <w:rsid w:val="00830598"/>
    <w:rsid w:val="00843072"/>
    <w:rsid w:val="00861DA4"/>
    <w:rsid w:val="008A4B7D"/>
    <w:rsid w:val="00901A1A"/>
    <w:rsid w:val="009145CA"/>
    <w:rsid w:val="00915CFF"/>
    <w:rsid w:val="00963335"/>
    <w:rsid w:val="009752CB"/>
    <w:rsid w:val="009753CA"/>
    <w:rsid w:val="009A34BD"/>
    <w:rsid w:val="009E06F4"/>
    <w:rsid w:val="00A511B9"/>
    <w:rsid w:val="00A82910"/>
    <w:rsid w:val="00AD0D1F"/>
    <w:rsid w:val="00AE6B1A"/>
    <w:rsid w:val="00AF0C07"/>
    <w:rsid w:val="00B041FD"/>
    <w:rsid w:val="00B10A7D"/>
    <w:rsid w:val="00B2130B"/>
    <w:rsid w:val="00B37BA4"/>
    <w:rsid w:val="00B66937"/>
    <w:rsid w:val="00BB7722"/>
    <w:rsid w:val="00BC36A5"/>
    <w:rsid w:val="00BD17FC"/>
    <w:rsid w:val="00BE379F"/>
    <w:rsid w:val="00BE598A"/>
    <w:rsid w:val="00BF4635"/>
    <w:rsid w:val="00C17154"/>
    <w:rsid w:val="00C2036B"/>
    <w:rsid w:val="00C54C9D"/>
    <w:rsid w:val="00C92E3D"/>
    <w:rsid w:val="00CC3911"/>
    <w:rsid w:val="00CD0824"/>
    <w:rsid w:val="00CE560E"/>
    <w:rsid w:val="00D010B3"/>
    <w:rsid w:val="00D4342C"/>
    <w:rsid w:val="00D43CF4"/>
    <w:rsid w:val="00D46EF0"/>
    <w:rsid w:val="00D52B3F"/>
    <w:rsid w:val="00D60871"/>
    <w:rsid w:val="00DA1E82"/>
    <w:rsid w:val="00DC032E"/>
    <w:rsid w:val="00E4739B"/>
    <w:rsid w:val="00E52C22"/>
    <w:rsid w:val="00EC6D45"/>
    <w:rsid w:val="00EE1E50"/>
    <w:rsid w:val="00F04155"/>
    <w:rsid w:val="00F31D46"/>
    <w:rsid w:val="00F34B51"/>
    <w:rsid w:val="00F41836"/>
    <w:rsid w:val="00F43CE4"/>
    <w:rsid w:val="00F524B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7B22F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2</cp:revision>
  <cp:lastPrinted>2017-05-19T13:48:00Z</cp:lastPrinted>
  <dcterms:created xsi:type="dcterms:W3CDTF">2017-06-22T18:29:00Z</dcterms:created>
  <dcterms:modified xsi:type="dcterms:W3CDTF">2017-06-22T18:29:00Z</dcterms:modified>
</cp:coreProperties>
</file>