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BF85B" w14:textId="45920226" w:rsidR="0000663C" w:rsidRDefault="00A54D79"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020DA7DE">
            <wp:simplePos x="0" y="0"/>
            <wp:positionH relativeFrom="column">
              <wp:posOffset>4345388</wp:posOffset>
            </wp:positionH>
            <wp:positionV relativeFrom="paragraph">
              <wp:posOffset>-76200</wp:posOffset>
            </wp:positionV>
            <wp:extent cx="1614115" cy="461176"/>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277" cy="472365"/>
                    </a:xfrm>
                    <a:prstGeom prst="rect">
                      <a:avLst/>
                    </a:prstGeom>
                    <a:noFill/>
                  </pic:spPr>
                </pic:pic>
              </a:graphicData>
            </a:graphic>
            <wp14:sizeRelH relativeFrom="page">
              <wp14:pctWidth>0</wp14:pctWidth>
            </wp14:sizeRelH>
            <wp14:sizeRelV relativeFrom="page">
              <wp14:pctHeight>0</wp14:pctHeight>
            </wp14:sizeRelV>
          </wp:anchor>
        </w:drawing>
      </w:r>
    </w:p>
    <w:p w14:paraId="10639DBE" w14:textId="77777777" w:rsidR="0000663C" w:rsidRDefault="0000663C" w:rsidP="00296763">
      <w:pPr>
        <w:jc w:val="center"/>
        <w:rPr>
          <w:rFonts w:asciiTheme="minorHAnsi" w:hAnsiTheme="minorHAnsi" w:cstheme="minorHAnsi"/>
          <w:b/>
          <w:sz w:val="32"/>
          <w:szCs w:val="32"/>
          <w:u w:val="single"/>
        </w:rPr>
      </w:pPr>
    </w:p>
    <w:p w14:paraId="588C5E2F" w14:textId="44BA9925"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3DC209E3" w:rsidR="00296763" w:rsidRPr="000C2BCD" w:rsidRDefault="00296763" w:rsidP="00662421">
      <w:pPr>
        <w:rPr>
          <w:rFonts w:asciiTheme="minorHAnsi" w:hAnsiTheme="minorHAnsi" w:cstheme="minorHAnsi"/>
        </w:rPr>
      </w:pPr>
      <w:r w:rsidRPr="000C2BCD">
        <w:rPr>
          <w:rFonts w:asciiTheme="minorHAnsi" w:hAnsiTheme="minorHAnsi" w:cstheme="minorHAnsi"/>
          <w:b/>
        </w:rPr>
        <w:t xml:space="preserve">Job </w:t>
      </w:r>
      <w:r w:rsidR="00D010B3" w:rsidRPr="000C2BCD">
        <w:rPr>
          <w:rFonts w:asciiTheme="minorHAnsi" w:hAnsiTheme="minorHAnsi" w:cstheme="minorHAnsi"/>
          <w:b/>
        </w:rPr>
        <w:t>Title</w:t>
      </w:r>
      <w:r w:rsidR="00BB7722" w:rsidRPr="000C2BCD">
        <w:rPr>
          <w:rFonts w:asciiTheme="minorHAnsi" w:hAnsiTheme="minorHAnsi" w:cstheme="minorHAnsi"/>
          <w:b/>
        </w:rPr>
        <w:t>:</w:t>
      </w:r>
      <w:r w:rsidR="00B10A7D" w:rsidRPr="000C2BCD">
        <w:rPr>
          <w:rFonts w:asciiTheme="minorHAnsi" w:hAnsiTheme="minorHAnsi" w:cstheme="minorHAnsi"/>
          <w:b/>
        </w:rPr>
        <w:tab/>
      </w:r>
      <w:r w:rsidR="00BB7722" w:rsidRPr="000C2BCD">
        <w:rPr>
          <w:rFonts w:asciiTheme="minorHAnsi" w:hAnsiTheme="minorHAnsi" w:cstheme="minorHAnsi"/>
        </w:rPr>
        <w:tab/>
      </w:r>
      <w:r w:rsidR="00A7395D" w:rsidRPr="000C2BCD">
        <w:rPr>
          <w:rFonts w:asciiTheme="minorHAnsi" w:hAnsiTheme="minorHAnsi" w:cstheme="minorHAnsi"/>
        </w:rPr>
        <w:t>Coor</w:t>
      </w:r>
      <w:r w:rsidR="00E0023B" w:rsidRPr="000C2BCD">
        <w:rPr>
          <w:rFonts w:asciiTheme="minorHAnsi" w:hAnsiTheme="minorHAnsi" w:cstheme="minorHAnsi"/>
        </w:rPr>
        <w:t>dinator</w:t>
      </w:r>
      <w:r w:rsidR="000C2BCD">
        <w:rPr>
          <w:rFonts w:asciiTheme="minorHAnsi" w:hAnsiTheme="minorHAnsi" w:cstheme="minorHAnsi"/>
        </w:rPr>
        <w:t xml:space="preserve">, Sexual </w:t>
      </w:r>
      <w:r w:rsidR="000D1A1F">
        <w:rPr>
          <w:rFonts w:asciiTheme="minorHAnsi" w:hAnsiTheme="minorHAnsi" w:cstheme="minorHAnsi"/>
        </w:rPr>
        <w:t>Violence</w:t>
      </w:r>
      <w:r w:rsidR="00A77BA5">
        <w:rPr>
          <w:rFonts w:asciiTheme="minorHAnsi" w:hAnsiTheme="minorHAnsi" w:cstheme="minorHAnsi"/>
        </w:rPr>
        <w:t xml:space="preserve"> Prevention</w:t>
      </w:r>
      <w:r w:rsidR="000C2BCD">
        <w:rPr>
          <w:rFonts w:asciiTheme="minorHAnsi" w:hAnsiTheme="minorHAnsi" w:cstheme="minorHAnsi"/>
        </w:rPr>
        <w:t xml:space="preserve"> &amp; Peer Support</w:t>
      </w:r>
    </w:p>
    <w:p w14:paraId="14BFCA3A" w14:textId="20C91F3B" w:rsidR="0011103B" w:rsidRPr="000C2BCD" w:rsidRDefault="00296763" w:rsidP="009B5713">
      <w:pPr>
        <w:rPr>
          <w:rFonts w:asciiTheme="minorHAnsi" w:hAnsiTheme="minorHAnsi" w:cstheme="minorHAnsi"/>
        </w:rPr>
      </w:pPr>
      <w:r w:rsidRPr="000C2BCD">
        <w:rPr>
          <w:rFonts w:asciiTheme="minorHAnsi" w:hAnsiTheme="minorHAnsi" w:cstheme="minorHAnsi"/>
          <w:b/>
        </w:rPr>
        <w:t>Job</w:t>
      </w:r>
      <w:r w:rsidR="00D010B3" w:rsidRPr="000C2BCD">
        <w:rPr>
          <w:rFonts w:asciiTheme="minorHAnsi" w:hAnsiTheme="minorHAnsi" w:cstheme="minorHAnsi"/>
          <w:b/>
        </w:rPr>
        <w:t xml:space="preserve"> Number</w:t>
      </w:r>
      <w:r w:rsidRPr="000C2BCD">
        <w:rPr>
          <w:rFonts w:asciiTheme="minorHAnsi" w:hAnsiTheme="minorHAnsi" w:cstheme="minorHAnsi"/>
          <w:b/>
        </w:rPr>
        <w:t>:</w:t>
      </w:r>
      <w:r w:rsidR="00EF6C14" w:rsidRPr="000C2BCD">
        <w:rPr>
          <w:rFonts w:asciiTheme="minorHAnsi" w:hAnsiTheme="minorHAnsi" w:cstheme="minorHAnsi"/>
          <w:b/>
        </w:rPr>
        <w:t xml:space="preserve"> </w:t>
      </w:r>
      <w:r w:rsidR="006F7D1C" w:rsidRPr="000C2BCD">
        <w:rPr>
          <w:rFonts w:asciiTheme="minorHAnsi" w:hAnsiTheme="minorHAnsi" w:cstheme="minorHAnsi"/>
          <w:b/>
        </w:rPr>
        <w:tab/>
      </w:r>
      <w:r w:rsidR="009B5713" w:rsidRPr="000C2BCD">
        <w:rPr>
          <w:rFonts w:asciiTheme="minorHAnsi" w:hAnsiTheme="minorHAnsi" w:cstheme="minorHAnsi"/>
        </w:rPr>
        <w:tab/>
      </w:r>
      <w:r w:rsidR="000C2BCD">
        <w:rPr>
          <w:rFonts w:asciiTheme="minorHAnsi" w:hAnsiTheme="minorHAnsi" w:cstheme="minorHAnsi"/>
        </w:rPr>
        <w:t>A-334</w:t>
      </w:r>
    </w:p>
    <w:p w14:paraId="1CBDCBF2" w14:textId="5EBFEA4E" w:rsidR="0011103B" w:rsidRPr="000C2BCD" w:rsidRDefault="0011103B" w:rsidP="009B5713">
      <w:pPr>
        <w:rPr>
          <w:rFonts w:asciiTheme="minorHAnsi" w:hAnsiTheme="minorHAnsi" w:cstheme="minorHAnsi"/>
        </w:rPr>
      </w:pPr>
      <w:r w:rsidRPr="000C2BCD">
        <w:rPr>
          <w:rFonts w:asciiTheme="minorHAnsi" w:hAnsiTheme="minorHAnsi" w:cstheme="minorHAnsi"/>
          <w:b/>
        </w:rPr>
        <w:t>NOC:</w:t>
      </w:r>
      <w:r w:rsidR="006F7D1C" w:rsidRPr="000C2BCD">
        <w:rPr>
          <w:rFonts w:asciiTheme="minorHAnsi" w:hAnsiTheme="minorHAnsi" w:cstheme="minorHAnsi"/>
        </w:rPr>
        <w:tab/>
      </w:r>
      <w:r w:rsidR="009B5713" w:rsidRPr="000C2BCD">
        <w:rPr>
          <w:rFonts w:asciiTheme="minorHAnsi" w:hAnsiTheme="minorHAnsi" w:cstheme="minorHAnsi"/>
        </w:rPr>
        <w:tab/>
      </w:r>
      <w:r w:rsidR="009B5713" w:rsidRPr="000C2BCD">
        <w:rPr>
          <w:rFonts w:asciiTheme="minorHAnsi" w:hAnsiTheme="minorHAnsi" w:cstheme="minorHAnsi"/>
        </w:rPr>
        <w:tab/>
      </w:r>
      <w:r w:rsidR="000C2BCD">
        <w:rPr>
          <w:rFonts w:asciiTheme="minorHAnsi" w:hAnsiTheme="minorHAnsi" w:cstheme="minorHAnsi"/>
        </w:rPr>
        <w:t>4153</w:t>
      </w:r>
      <w:r w:rsidR="000C2BCD">
        <w:rPr>
          <w:rFonts w:asciiTheme="minorHAnsi" w:hAnsiTheme="minorHAnsi" w:cstheme="minorHAnsi"/>
        </w:rPr>
        <w:tab/>
      </w:r>
    </w:p>
    <w:p w14:paraId="3845B138" w14:textId="73D4CC6F" w:rsidR="00BC36A5" w:rsidRPr="000C2BCD" w:rsidRDefault="0011103B" w:rsidP="009B5713">
      <w:pPr>
        <w:rPr>
          <w:rFonts w:asciiTheme="minorHAnsi" w:hAnsiTheme="minorHAnsi" w:cstheme="minorHAnsi"/>
        </w:rPr>
      </w:pPr>
      <w:r w:rsidRPr="000C2BCD">
        <w:rPr>
          <w:rFonts w:asciiTheme="minorHAnsi" w:hAnsiTheme="minorHAnsi" w:cstheme="minorHAnsi"/>
          <w:b/>
        </w:rPr>
        <w:t>Band:</w:t>
      </w:r>
      <w:r w:rsidR="006F7D1C" w:rsidRPr="000C2BCD">
        <w:rPr>
          <w:rFonts w:asciiTheme="minorHAnsi" w:hAnsiTheme="minorHAnsi" w:cstheme="minorHAnsi"/>
          <w:b/>
        </w:rPr>
        <w:tab/>
      </w:r>
      <w:r w:rsidR="009B5713" w:rsidRPr="000C2BCD">
        <w:rPr>
          <w:rFonts w:asciiTheme="minorHAnsi" w:hAnsiTheme="minorHAnsi" w:cstheme="minorHAnsi"/>
        </w:rPr>
        <w:tab/>
      </w:r>
      <w:r w:rsidR="009B5713" w:rsidRPr="000C2BCD">
        <w:rPr>
          <w:rFonts w:asciiTheme="minorHAnsi" w:hAnsiTheme="minorHAnsi" w:cstheme="minorHAnsi"/>
        </w:rPr>
        <w:tab/>
      </w:r>
      <w:r w:rsidR="008E0633">
        <w:rPr>
          <w:rFonts w:asciiTheme="minorHAnsi" w:hAnsiTheme="minorHAnsi" w:cstheme="minorHAnsi"/>
        </w:rPr>
        <w:t>9</w:t>
      </w:r>
    </w:p>
    <w:p w14:paraId="64AC94EC" w14:textId="736277D5" w:rsidR="00A511B9" w:rsidRPr="000C2BCD" w:rsidRDefault="002B6D62" w:rsidP="009B5713">
      <w:pPr>
        <w:rPr>
          <w:rFonts w:asciiTheme="minorHAnsi" w:hAnsiTheme="minorHAnsi" w:cstheme="minorHAnsi"/>
        </w:rPr>
      </w:pPr>
      <w:r w:rsidRPr="000C2BCD">
        <w:rPr>
          <w:rFonts w:asciiTheme="minorHAnsi" w:hAnsiTheme="minorHAnsi" w:cstheme="minorHAnsi"/>
          <w:b/>
        </w:rPr>
        <w:t>Department:</w:t>
      </w:r>
      <w:r w:rsidR="006F7D1C" w:rsidRPr="000C2BCD">
        <w:rPr>
          <w:rFonts w:asciiTheme="minorHAnsi" w:hAnsiTheme="minorHAnsi" w:cstheme="minorHAnsi"/>
          <w:b/>
        </w:rPr>
        <w:tab/>
      </w:r>
      <w:r w:rsidR="009B5713" w:rsidRPr="000C2BCD">
        <w:rPr>
          <w:rFonts w:asciiTheme="minorHAnsi" w:hAnsiTheme="minorHAnsi" w:cstheme="minorHAnsi"/>
        </w:rPr>
        <w:tab/>
      </w:r>
      <w:r w:rsidR="00A7395D" w:rsidRPr="000C2BCD">
        <w:rPr>
          <w:rFonts w:asciiTheme="minorHAnsi" w:hAnsiTheme="minorHAnsi" w:cstheme="minorHAnsi"/>
        </w:rPr>
        <w:t>Student Wellness Centre</w:t>
      </w:r>
    </w:p>
    <w:p w14:paraId="4BDA0AEF" w14:textId="18580171" w:rsidR="00A511B9" w:rsidRPr="000C2BCD" w:rsidRDefault="00A511B9" w:rsidP="009B5713">
      <w:pPr>
        <w:rPr>
          <w:rFonts w:asciiTheme="minorHAnsi" w:hAnsiTheme="minorHAnsi" w:cstheme="minorHAnsi"/>
        </w:rPr>
      </w:pPr>
      <w:r w:rsidRPr="000C2BCD">
        <w:rPr>
          <w:rFonts w:asciiTheme="minorHAnsi" w:hAnsiTheme="minorHAnsi" w:cstheme="minorHAnsi"/>
          <w:b/>
        </w:rPr>
        <w:t>Supervisor</w:t>
      </w:r>
      <w:r w:rsidR="000E107D" w:rsidRPr="000C2BCD">
        <w:rPr>
          <w:rFonts w:asciiTheme="minorHAnsi" w:hAnsiTheme="minorHAnsi" w:cstheme="minorHAnsi"/>
          <w:b/>
        </w:rPr>
        <w:t xml:space="preserve"> </w:t>
      </w:r>
      <w:r w:rsidR="00C92E3D" w:rsidRPr="000C2BCD">
        <w:rPr>
          <w:rFonts w:asciiTheme="minorHAnsi" w:hAnsiTheme="minorHAnsi" w:cstheme="minorHAnsi"/>
          <w:b/>
        </w:rPr>
        <w:t>T</w:t>
      </w:r>
      <w:r w:rsidR="000E107D" w:rsidRPr="000C2BCD">
        <w:rPr>
          <w:rFonts w:asciiTheme="minorHAnsi" w:hAnsiTheme="minorHAnsi" w:cstheme="minorHAnsi"/>
          <w:b/>
        </w:rPr>
        <w:t>itle</w:t>
      </w:r>
      <w:r w:rsidRPr="000C2BCD">
        <w:rPr>
          <w:rFonts w:asciiTheme="minorHAnsi" w:hAnsiTheme="minorHAnsi" w:cstheme="minorHAnsi"/>
          <w:b/>
        </w:rPr>
        <w:t>:</w:t>
      </w:r>
      <w:r w:rsidR="006F7D1C" w:rsidRPr="000C2BCD">
        <w:rPr>
          <w:rFonts w:asciiTheme="minorHAnsi" w:hAnsiTheme="minorHAnsi" w:cstheme="minorHAnsi"/>
        </w:rPr>
        <w:tab/>
      </w:r>
      <w:r w:rsidR="00A7395D" w:rsidRPr="000C2BCD">
        <w:rPr>
          <w:rFonts w:asciiTheme="minorHAnsi" w:hAnsiTheme="minorHAnsi" w:cstheme="minorHAnsi"/>
        </w:rPr>
        <w:t>Director, Student Wellness Centre</w:t>
      </w:r>
      <w:r w:rsidR="0019258F" w:rsidRPr="000C2BCD">
        <w:rPr>
          <w:rFonts w:asciiTheme="minorHAnsi" w:hAnsiTheme="minorHAnsi" w:cstheme="minorHAnsi"/>
        </w:rPr>
        <w:t xml:space="preserve"> &amp; M</w:t>
      </w:r>
      <w:bookmarkStart w:id="0" w:name="_GoBack"/>
      <w:bookmarkEnd w:id="0"/>
      <w:r w:rsidR="0019258F" w:rsidRPr="000C2BCD">
        <w:rPr>
          <w:rFonts w:asciiTheme="minorHAnsi" w:hAnsiTheme="minorHAnsi" w:cstheme="minorHAnsi"/>
        </w:rPr>
        <w:t>anager of Health Services</w:t>
      </w:r>
    </w:p>
    <w:p w14:paraId="06E24D91" w14:textId="77777777" w:rsidR="001460B9" w:rsidRPr="000C2BCD" w:rsidRDefault="001460B9" w:rsidP="001460B9">
      <w:pPr>
        <w:rPr>
          <w:rFonts w:asciiTheme="minorHAnsi" w:hAnsiTheme="minorHAnsi" w:cstheme="minorHAnsi"/>
        </w:rPr>
      </w:pPr>
    </w:p>
    <w:p w14:paraId="32C665E1" w14:textId="45880260" w:rsidR="001460B9" w:rsidRPr="000C2BCD" w:rsidRDefault="00451253" w:rsidP="009B5713">
      <w:pPr>
        <w:rPr>
          <w:rFonts w:asciiTheme="minorHAnsi" w:hAnsiTheme="minorHAnsi" w:cstheme="minorHAnsi"/>
        </w:rPr>
      </w:pPr>
      <w:r w:rsidRPr="000C2BCD">
        <w:rPr>
          <w:rFonts w:asciiTheme="minorHAnsi" w:hAnsiTheme="minorHAnsi" w:cstheme="minorHAnsi"/>
          <w:b/>
        </w:rPr>
        <w:t>Last Reviewed</w:t>
      </w:r>
      <w:r w:rsidR="001460B9" w:rsidRPr="000C2BCD">
        <w:rPr>
          <w:rFonts w:asciiTheme="minorHAnsi" w:hAnsiTheme="minorHAnsi" w:cstheme="minorHAnsi"/>
          <w:b/>
        </w:rPr>
        <w:t>:</w:t>
      </w:r>
      <w:r w:rsidR="006F7D1C" w:rsidRPr="000C2BCD">
        <w:rPr>
          <w:rFonts w:asciiTheme="minorHAnsi" w:hAnsiTheme="minorHAnsi" w:cstheme="minorHAnsi"/>
        </w:rPr>
        <w:tab/>
      </w:r>
      <w:r w:rsidR="000C2BCD">
        <w:rPr>
          <w:rFonts w:asciiTheme="minorHAnsi" w:hAnsiTheme="minorHAnsi" w:cstheme="minorHAnsi"/>
        </w:rPr>
        <w:t>June 12, 2017</w:t>
      </w:r>
    </w:p>
    <w:p w14:paraId="003F370B" w14:textId="77777777" w:rsidR="00C92E3D" w:rsidRPr="000C2BCD" w:rsidRDefault="00C92E3D" w:rsidP="00296763">
      <w:pPr>
        <w:pBdr>
          <w:bottom w:val="single" w:sz="6" w:space="1" w:color="auto"/>
        </w:pBdr>
        <w:rPr>
          <w:rFonts w:asciiTheme="minorHAnsi" w:hAnsiTheme="minorHAnsi" w:cstheme="minorHAnsi"/>
        </w:rPr>
      </w:pPr>
    </w:p>
    <w:p w14:paraId="142F4D5B" w14:textId="77777777" w:rsidR="00A511B9" w:rsidRPr="000C2BCD" w:rsidRDefault="00A511B9" w:rsidP="00296763">
      <w:pPr>
        <w:rPr>
          <w:rFonts w:asciiTheme="minorHAnsi" w:hAnsiTheme="minorHAnsi" w:cstheme="minorHAnsi"/>
        </w:rPr>
      </w:pPr>
    </w:p>
    <w:p w14:paraId="75B763EA" w14:textId="77777777" w:rsidR="00A511B9" w:rsidRPr="000C2BCD" w:rsidRDefault="00A511B9" w:rsidP="00296763">
      <w:pPr>
        <w:rPr>
          <w:rFonts w:asciiTheme="minorHAnsi" w:hAnsiTheme="minorHAnsi" w:cstheme="minorHAnsi"/>
          <w:b/>
          <w:u w:val="single"/>
        </w:rPr>
      </w:pPr>
      <w:r w:rsidRPr="000C2BCD">
        <w:rPr>
          <w:rFonts w:asciiTheme="minorHAnsi" w:hAnsiTheme="minorHAnsi" w:cstheme="minorHAnsi"/>
          <w:b/>
          <w:u w:val="single"/>
        </w:rPr>
        <w:t>Job Purpose</w:t>
      </w:r>
    </w:p>
    <w:p w14:paraId="65C2AFF7" w14:textId="77777777" w:rsidR="00662421" w:rsidRPr="000C2BCD" w:rsidRDefault="00662421" w:rsidP="00296763">
      <w:pPr>
        <w:rPr>
          <w:rFonts w:asciiTheme="minorHAnsi" w:hAnsiTheme="minorHAnsi" w:cstheme="minorHAnsi"/>
          <w:b/>
          <w:u w:val="single"/>
        </w:rPr>
      </w:pPr>
    </w:p>
    <w:p w14:paraId="11B393D5" w14:textId="58B7EE3B" w:rsidR="00064462" w:rsidRPr="000C2BCD" w:rsidRDefault="00064462" w:rsidP="00D25AF7">
      <w:pPr>
        <w:jc w:val="both"/>
        <w:rPr>
          <w:rFonts w:asciiTheme="minorHAnsi" w:hAnsiTheme="minorHAnsi" w:cstheme="minorHAnsi"/>
          <w:sz w:val="22"/>
          <w:szCs w:val="22"/>
        </w:rPr>
      </w:pPr>
      <w:r w:rsidRPr="000C2BCD">
        <w:rPr>
          <w:rFonts w:asciiTheme="minorHAnsi" w:hAnsiTheme="minorHAnsi" w:cstheme="minorHAnsi"/>
          <w:sz w:val="22"/>
          <w:szCs w:val="22"/>
        </w:rPr>
        <w:t xml:space="preserve">This dual assignment position </w:t>
      </w:r>
      <w:r w:rsidR="00193F45" w:rsidRPr="000C2BCD">
        <w:rPr>
          <w:rFonts w:asciiTheme="minorHAnsi" w:hAnsiTheme="minorHAnsi" w:cstheme="minorHAnsi"/>
          <w:sz w:val="22"/>
          <w:szCs w:val="22"/>
        </w:rPr>
        <w:t xml:space="preserve">has </w:t>
      </w:r>
      <w:r w:rsidRPr="000C2BCD">
        <w:rPr>
          <w:rFonts w:asciiTheme="minorHAnsi" w:hAnsiTheme="minorHAnsi" w:cstheme="minorHAnsi"/>
          <w:sz w:val="22"/>
          <w:szCs w:val="22"/>
        </w:rPr>
        <w:t>an integral role in creating and sustaining a healthy campus community. They</w:t>
      </w:r>
      <w:r w:rsidR="00193F45" w:rsidRPr="000C2BCD">
        <w:rPr>
          <w:rFonts w:asciiTheme="minorHAnsi" w:hAnsiTheme="minorHAnsi" w:cstheme="minorHAnsi"/>
          <w:sz w:val="22"/>
          <w:szCs w:val="22"/>
        </w:rPr>
        <w:t xml:space="preserve"> provide leadership and</w:t>
      </w:r>
      <w:r w:rsidRPr="000C2BCD">
        <w:rPr>
          <w:rFonts w:asciiTheme="minorHAnsi" w:hAnsiTheme="minorHAnsi" w:cstheme="minorHAnsi"/>
          <w:sz w:val="22"/>
          <w:szCs w:val="22"/>
        </w:rPr>
        <w:t xml:space="preserve"> work to build the capacity of staff, students and volunteers to prevent and respond to mental health and sexual violence related student concerns. </w:t>
      </w:r>
    </w:p>
    <w:p w14:paraId="1780F7A3" w14:textId="77777777" w:rsidR="0035053C" w:rsidRPr="000C2BCD" w:rsidRDefault="0035053C" w:rsidP="00D25AF7">
      <w:pPr>
        <w:jc w:val="both"/>
        <w:rPr>
          <w:rFonts w:asciiTheme="minorHAnsi" w:hAnsiTheme="minorHAnsi" w:cstheme="minorHAnsi"/>
          <w:sz w:val="22"/>
          <w:szCs w:val="22"/>
        </w:rPr>
      </w:pPr>
    </w:p>
    <w:p w14:paraId="603C33BE" w14:textId="67E48936" w:rsidR="00A7395D" w:rsidRPr="000C2BCD" w:rsidRDefault="00A7395D" w:rsidP="00D25AF7">
      <w:pPr>
        <w:jc w:val="both"/>
        <w:rPr>
          <w:rFonts w:asciiTheme="minorHAnsi" w:hAnsiTheme="minorHAnsi" w:cstheme="minorHAnsi"/>
          <w:sz w:val="22"/>
          <w:szCs w:val="22"/>
        </w:rPr>
      </w:pPr>
      <w:r w:rsidRPr="000C2BCD">
        <w:rPr>
          <w:rFonts w:asciiTheme="minorHAnsi" w:hAnsiTheme="minorHAnsi" w:cstheme="minorHAnsi"/>
          <w:sz w:val="22"/>
          <w:szCs w:val="22"/>
        </w:rPr>
        <w:t xml:space="preserve">Reporting to the </w:t>
      </w:r>
      <w:r w:rsidR="00AB269D" w:rsidRPr="000C2BCD">
        <w:rPr>
          <w:rFonts w:asciiTheme="minorHAnsi" w:hAnsiTheme="minorHAnsi" w:cstheme="minorHAnsi"/>
          <w:sz w:val="22"/>
          <w:szCs w:val="22"/>
        </w:rPr>
        <w:t>m</w:t>
      </w:r>
      <w:r w:rsidR="0019258F" w:rsidRPr="000C2BCD">
        <w:rPr>
          <w:rFonts w:asciiTheme="minorHAnsi" w:hAnsiTheme="minorHAnsi" w:cstheme="minorHAnsi"/>
          <w:sz w:val="22"/>
          <w:szCs w:val="22"/>
        </w:rPr>
        <w:t>anager of Health Services</w:t>
      </w:r>
      <w:r w:rsidRPr="000C2BCD">
        <w:rPr>
          <w:rFonts w:asciiTheme="minorHAnsi" w:hAnsiTheme="minorHAnsi" w:cstheme="minorHAnsi"/>
          <w:sz w:val="22"/>
          <w:szCs w:val="22"/>
        </w:rPr>
        <w:t>, t</w:t>
      </w:r>
      <w:r w:rsidR="008B0C39" w:rsidRPr="000C2BCD">
        <w:rPr>
          <w:rFonts w:asciiTheme="minorHAnsi" w:hAnsiTheme="minorHAnsi" w:cstheme="minorHAnsi"/>
          <w:sz w:val="22"/>
          <w:szCs w:val="22"/>
        </w:rPr>
        <w:t>h</w:t>
      </w:r>
      <w:r w:rsidR="004327BB" w:rsidRPr="000C2BCD">
        <w:rPr>
          <w:rFonts w:asciiTheme="minorHAnsi" w:hAnsiTheme="minorHAnsi" w:cstheme="minorHAnsi"/>
          <w:sz w:val="22"/>
          <w:szCs w:val="22"/>
        </w:rPr>
        <w:t>e c</w:t>
      </w:r>
      <w:r w:rsidRPr="000C2BCD">
        <w:rPr>
          <w:rFonts w:asciiTheme="minorHAnsi" w:hAnsiTheme="minorHAnsi" w:cstheme="minorHAnsi"/>
          <w:sz w:val="22"/>
          <w:szCs w:val="22"/>
        </w:rPr>
        <w:t>oordi</w:t>
      </w:r>
      <w:r w:rsidR="004327BB" w:rsidRPr="000C2BCD">
        <w:rPr>
          <w:rFonts w:asciiTheme="minorHAnsi" w:hAnsiTheme="minorHAnsi" w:cstheme="minorHAnsi"/>
          <w:sz w:val="22"/>
          <w:szCs w:val="22"/>
        </w:rPr>
        <w:t>nat</w:t>
      </w:r>
      <w:r w:rsidR="00064462" w:rsidRPr="000C2BCD">
        <w:rPr>
          <w:rFonts w:asciiTheme="minorHAnsi" w:hAnsiTheme="minorHAnsi" w:cstheme="minorHAnsi"/>
          <w:sz w:val="22"/>
          <w:szCs w:val="22"/>
        </w:rPr>
        <w:t>ion</w:t>
      </w:r>
      <w:r w:rsidR="004327BB" w:rsidRPr="000C2BCD">
        <w:rPr>
          <w:rFonts w:asciiTheme="minorHAnsi" w:hAnsiTheme="minorHAnsi" w:cstheme="minorHAnsi"/>
          <w:sz w:val="22"/>
          <w:szCs w:val="22"/>
        </w:rPr>
        <w:t xml:space="preserve"> of Sexual</w:t>
      </w:r>
      <w:r w:rsidR="003A61B1" w:rsidRPr="000C2BCD">
        <w:rPr>
          <w:rFonts w:asciiTheme="minorHAnsi" w:hAnsiTheme="minorHAnsi" w:cstheme="minorHAnsi"/>
          <w:sz w:val="22"/>
          <w:szCs w:val="22"/>
        </w:rPr>
        <w:t>/Gender</w:t>
      </w:r>
      <w:r w:rsidR="00E0023B" w:rsidRPr="000C2BCD">
        <w:rPr>
          <w:rFonts w:asciiTheme="minorHAnsi" w:hAnsiTheme="minorHAnsi" w:cstheme="minorHAnsi"/>
          <w:sz w:val="22"/>
          <w:szCs w:val="22"/>
        </w:rPr>
        <w:t xml:space="preserve"> </w:t>
      </w:r>
      <w:r w:rsidRPr="000C2BCD">
        <w:rPr>
          <w:rFonts w:asciiTheme="minorHAnsi" w:hAnsiTheme="minorHAnsi" w:cstheme="minorHAnsi"/>
          <w:sz w:val="22"/>
          <w:szCs w:val="22"/>
        </w:rPr>
        <w:t>Violence</w:t>
      </w:r>
      <w:r w:rsidR="00E0023B" w:rsidRPr="000C2BCD">
        <w:rPr>
          <w:rFonts w:asciiTheme="minorHAnsi" w:hAnsiTheme="minorHAnsi" w:cstheme="minorHAnsi"/>
          <w:sz w:val="22"/>
          <w:szCs w:val="22"/>
        </w:rPr>
        <w:t>:</w:t>
      </w:r>
      <w:r w:rsidRPr="000C2BCD">
        <w:rPr>
          <w:rFonts w:asciiTheme="minorHAnsi" w:hAnsiTheme="minorHAnsi" w:cstheme="minorHAnsi"/>
          <w:sz w:val="22"/>
          <w:szCs w:val="22"/>
        </w:rPr>
        <w:t xml:space="preserve"> Prevention</w:t>
      </w:r>
      <w:r w:rsidR="00662421" w:rsidRPr="000C2BCD">
        <w:rPr>
          <w:rFonts w:asciiTheme="minorHAnsi" w:hAnsiTheme="minorHAnsi" w:cstheme="minorHAnsi"/>
          <w:sz w:val="22"/>
          <w:szCs w:val="22"/>
        </w:rPr>
        <w:t>, involves</w:t>
      </w:r>
      <w:r w:rsidR="00064462" w:rsidRPr="000C2BCD">
        <w:rPr>
          <w:rFonts w:asciiTheme="minorHAnsi" w:hAnsiTheme="minorHAnsi" w:cstheme="minorHAnsi"/>
          <w:sz w:val="22"/>
          <w:szCs w:val="22"/>
        </w:rPr>
        <w:t xml:space="preserve"> </w:t>
      </w:r>
      <w:r w:rsidR="008B0C39" w:rsidRPr="000C2BCD">
        <w:rPr>
          <w:rFonts w:asciiTheme="minorHAnsi" w:hAnsiTheme="minorHAnsi" w:cstheme="minorHAnsi"/>
          <w:sz w:val="22"/>
          <w:szCs w:val="22"/>
        </w:rPr>
        <w:t>developing educational programming</w:t>
      </w:r>
      <w:r w:rsidR="004C1B51" w:rsidRPr="000C2BCD">
        <w:rPr>
          <w:rFonts w:asciiTheme="minorHAnsi" w:hAnsiTheme="minorHAnsi" w:cstheme="minorHAnsi"/>
          <w:sz w:val="22"/>
          <w:szCs w:val="22"/>
        </w:rPr>
        <w:t xml:space="preserve"> and providing</w:t>
      </w:r>
      <w:r w:rsidR="008B0C39" w:rsidRPr="000C2BCD">
        <w:rPr>
          <w:rFonts w:asciiTheme="minorHAnsi" w:hAnsiTheme="minorHAnsi" w:cstheme="minorHAnsi"/>
          <w:sz w:val="22"/>
          <w:szCs w:val="22"/>
        </w:rPr>
        <w:t xml:space="preserve"> direct interventio</w:t>
      </w:r>
      <w:r w:rsidRPr="000C2BCD">
        <w:rPr>
          <w:rFonts w:asciiTheme="minorHAnsi" w:hAnsiTheme="minorHAnsi" w:cstheme="minorHAnsi"/>
          <w:sz w:val="22"/>
          <w:szCs w:val="22"/>
        </w:rPr>
        <w:t>n i</w:t>
      </w:r>
      <w:r w:rsidR="00E0023B" w:rsidRPr="000C2BCD">
        <w:rPr>
          <w:rFonts w:asciiTheme="minorHAnsi" w:hAnsiTheme="minorHAnsi" w:cstheme="minorHAnsi"/>
          <w:sz w:val="22"/>
          <w:szCs w:val="22"/>
        </w:rPr>
        <w:t>n the area of sexual</w:t>
      </w:r>
      <w:r w:rsidR="00064462" w:rsidRPr="000C2BCD">
        <w:rPr>
          <w:rFonts w:asciiTheme="minorHAnsi" w:hAnsiTheme="minorHAnsi" w:cstheme="minorHAnsi"/>
          <w:sz w:val="22"/>
          <w:szCs w:val="22"/>
        </w:rPr>
        <w:t xml:space="preserve"> </w:t>
      </w:r>
      <w:r w:rsidR="00662421" w:rsidRPr="000C2BCD">
        <w:rPr>
          <w:rFonts w:asciiTheme="minorHAnsi" w:hAnsiTheme="minorHAnsi" w:cstheme="minorHAnsi"/>
          <w:sz w:val="22"/>
          <w:szCs w:val="22"/>
        </w:rPr>
        <w:t>and gender</w:t>
      </w:r>
      <w:r w:rsidR="00E0023B" w:rsidRPr="000C2BCD">
        <w:rPr>
          <w:rFonts w:asciiTheme="minorHAnsi" w:hAnsiTheme="minorHAnsi" w:cstheme="minorHAnsi"/>
          <w:sz w:val="22"/>
          <w:szCs w:val="22"/>
        </w:rPr>
        <w:t xml:space="preserve"> </w:t>
      </w:r>
      <w:r w:rsidRPr="000C2BCD">
        <w:rPr>
          <w:rFonts w:asciiTheme="minorHAnsi" w:hAnsiTheme="minorHAnsi" w:cstheme="minorHAnsi"/>
          <w:sz w:val="22"/>
          <w:szCs w:val="22"/>
        </w:rPr>
        <w:t>violence.  The coordinator will</w:t>
      </w:r>
      <w:r w:rsidR="00AB269D" w:rsidRPr="000C2BCD">
        <w:rPr>
          <w:rFonts w:asciiTheme="minorHAnsi" w:hAnsiTheme="minorHAnsi" w:cstheme="minorHAnsi"/>
          <w:sz w:val="22"/>
          <w:szCs w:val="22"/>
        </w:rPr>
        <w:t xml:space="preserve"> develop strategies around sexual/gender violence e</w:t>
      </w:r>
      <w:r w:rsidR="00E0023B" w:rsidRPr="000C2BCD">
        <w:rPr>
          <w:rFonts w:asciiTheme="minorHAnsi" w:hAnsiTheme="minorHAnsi" w:cstheme="minorHAnsi"/>
          <w:sz w:val="22"/>
          <w:szCs w:val="22"/>
        </w:rPr>
        <w:t>ducation on campus and work with undergraduate and graduate students to provide support and refer them to appropriate resources when necessar</w:t>
      </w:r>
      <w:r w:rsidR="00AB269D" w:rsidRPr="000C2BCD">
        <w:rPr>
          <w:rFonts w:asciiTheme="minorHAnsi" w:hAnsiTheme="minorHAnsi" w:cstheme="minorHAnsi"/>
          <w:sz w:val="22"/>
          <w:szCs w:val="22"/>
        </w:rPr>
        <w:t>y. The c</w:t>
      </w:r>
      <w:r w:rsidR="00D75044" w:rsidRPr="000C2BCD">
        <w:rPr>
          <w:rFonts w:asciiTheme="minorHAnsi" w:hAnsiTheme="minorHAnsi" w:cstheme="minorHAnsi"/>
          <w:sz w:val="22"/>
          <w:szCs w:val="22"/>
        </w:rPr>
        <w:t>oordinator is responsible for the administration and coordination of legislative requirements related to sexual violence and works collaboratively with interested parties and individuals who have institutional respons</w:t>
      </w:r>
      <w:r w:rsidR="00AB269D" w:rsidRPr="000C2BCD">
        <w:rPr>
          <w:rFonts w:asciiTheme="minorHAnsi" w:hAnsiTheme="minorHAnsi" w:cstheme="minorHAnsi"/>
          <w:sz w:val="22"/>
          <w:szCs w:val="22"/>
        </w:rPr>
        <w:t>ibilities and with the d</w:t>
      </w:r>
      <w:r w:rsidR="00D75044" w:rsidRPr="000C2BCD">
        <w:rPr>
          <w:rFonts w:asciiTheme="minorHAnsi" w:hAnsiTheme="minorHAnsi" w:cstheme="minorHAnsi"/>
          <w:sz w:val="22"/>
          <w:szCs w:val="22"/>
        </w:rPr>
        <w:t>epartments who provide services to ensure a coordinated approach to sexual/gender violence.</w:t>
      </w:r>
    </w:p>
    <w:p w14:paraId="2BCBA7FD" w14:textId="77777777" w:rsidR="00A7395D" w:rsidRPr="000C2BCD" w:rsidRDefault="00A7395D" w:rsidP="00D25AF7">
      <w:pPr>
        <w:jc w:val="both"/>
        <w:rPr>
          <w:rFonts w:asciiTheme="minorHAnsi" w:hAnsiTheme="minorHAnsi" w:cstheme="minorHAnsi"/>
          <w:sz w:val="22"/>
          <w:szCs w:val="22"/>
        </w:rPr>
      </w:pPr>
    </w:p>
    <w:p w14:paraId="6B407D0B" w14:textId="28F4D811" w:rsidR="00264BEC" w:rsidRPr="000C2BCD" w:rsidRDefault="00AB269D" w:rsidP="00D25AF7">
      <w:pPr>
        <w:jc w:val="both"/>
        <w:rPr>
          <w:rFonts w:asciiTheme="minorHAnsi" w:hAnsiTheme="minorHAnsi" w:cstheme="minorHAnsi"/>
          <w:sz w:val="22"/>
          <w:szCs w:val="22"/>
        </w:rPr>
      </w:pPr>
      <w:r w:rsidRPr="000C2BCD">
        <w:rPr>
          <w:rFonts w:asciiTheme="minorHAnsi" w:hAnsiTheme="minorHAnsi" w:cstheme="minorHAnsi"/>
          <w:sz w:val="22"/>
          <w:szCs w:val="22"/>
        </w:rPr>
        <w:t>Reporting to the director of the</w:t>
      </w:r>
      <w:r w:rsidR="0019258F" w:rsidRPr="000C2BCD">
        <w:rPr>
          <w:rFonts w:asciiTheme="minorHAnsi" w:hAnsiTheme="minorHAnsi" w:cstheme="minorHAnsi"/>
          <w:sz w:val="22"/>
          <w:szCs w:val="22"/>
        </w:rPr>
        <w:t xml:space="preserve"> Student Wellness Centre</w:t>
      </w:r>
      <w:r w:rsidRPr="000C2BCD">
        <w:rPr>
          <w:rFonts w:asciiTheme="minorHAnsi" w:hAnsiTheme="minorHAnsi" w:cstheme="minorHAnsi"/>
          <w:sz w:val="22"/>
          <w:szCs w:val="22"/>
        </w:rPr>
        <w:t>,</w:t>
      </w:r>
      <w:r w:rsidR="0019258F" w:rsidRPr="000C2BCD">
        <w:rPr>
          <w:rFonts w:asciiTheme="minorHAnsi" w:hAnsiTheme="minorHAnsi" w:cstheme="minorHAnsi"/>
          <w:sz w:val="22"/>
          <w:szCs w:val="22"/>
        </w:rPr>
        <w:t xml:space="preserve"> t</w:t>
      </w:r>
      <w:r w:rsidR="004327BB" w:rsidRPr="000C2BCD">
        <w:rPr>
          <w:rFonts w:asciiTheme="minorHAnsi" w:hAnsiTheme="minorHAnsi" w:cstheme="minorHAnsi"/>
          <w:sz w:val="22"/>
          <w:szCs w:val="22"/>
        </w:rPr>
        <w:t>he c</w:t>
      </w:r>
      <w:r w:rsidR="008B0C39" w:rsidRPr="000C2BCD">
        <w:rPr>
          <w:rFonts w:asciiTheme="minorHAnsi" w:hAnsiTheme="minorHAnsi" w:cstheme="minorHAnsi"/>
          <w:sz w:val="22"/>
          <w:szCs w:val="22"/>
        </w:rPr>
        <w:t xml:space="preserve">oordinator </w:t>
      </w:r>
      <w:r w:rsidRPr="000C2BCD">
        <w:rPr>
          <w:rFonts w:asciiTheme="minorHAnsi" w:hAnsiTheme="minorHAnsi" w:cstheme="minorHAnsi"/>
          <w:sz w:val="22"/>
          <w:szCs w:val="22"/>
        </w:rPr>
        <w:t xml:space="preserve">of the </w:t>
      </w:r>
      <w:r w:rsidR="0000663C" w:rsidRPr="000C2BCD">
        <w:rPr>
          <w:rFonts w:asciiTheme="minorHAnsi" w:hAnsiTheme="minorHAnsi" w:cstheme="minorHAnsi"/>
          <w:sz w:val="22"/>
          <w:szCs w:val="22"/>
        </w:rPr>
        <w:t xml:space="preserve">Peer Support </w:t>
      </w:r>
      <w:r w:rsidR="00C00E8C" w:rsidRPr="000C2BCD">
        <w:rPr>
          <w:rFonts w:asciiTheme="minorHAnsi" w:hAnsiTheme="minorHAnsi" w:cstheme="minorHAnsi"/>
          <w:sz w:val="22"/>
          <w:szCs w:val="22"/>
        </w:rPr>
        <w:t xml:space="preserve">Centre </w:t>
      </w:r>
      <w:r w:rsidR="0000663C" w:rsidRPr="000C2BCD">
        <w:rPr>
          <w:rFonts w:asciiTheme="minorHAnsi" w:hAnsiTheme="minorHAnsi" w:cstheme="minorHAnsi"/>
          <w:sz w:val="22"/>
          <w:szCs w:val="22"/>
        </w:rPr>
        <w:t>is</w:t>
      </w:r>
      <w:r w:rsidR="004C1B51" w:rsidRPr="000C2BCD">
        <w:rPr>
          <w:rFonts w:asciiTheme="minorHAnsi" w:hAnsiTheme="minorHAnsi" w:cstheme="minorHAnsi"/>
          <w:sz w:val="22"/>
          <w:szCs w:val="22"/>
        </w:rPr>
        <w:t xml:space="preserve"> </w:t>
      </w:r>
      <w:r w:rsidR="008B0C39" w:rsidRPr="000C2BCD">
        <w:rPr>
          <w:rFonts w:asciiTheme="minorHAnsi" w:hAnsiTheme="minorHAnsi" w:cstheme="minorHAnsi"/>
          <w:sz w:val="22"/>
          <w:szCs w:val="22"/>
        </w:rPr>
        <w:t>responsible for developing an</w:t>
      </w:r>
      <w:r w:rsidR="00CA3B12" w:rsidRPr="000C2BCD">
        <w:rPr>
          <w:rFonts w:asciiTheme="minorHAnsi" w:hAnsiTheme="minorHAnsi" w:cstheme="minorHAnsi"/>
          <w:sz w:val="22"/>
          <w:szCs w:val="22"/>
        </w:rPr>
        <w:t>d overseeing a peer support</w:t>
      </w:r>
      <w:r w:rsidRPr="000C2BCD">
        <w:rPr>
          <w:rFonts w:asciiTheme="minorHAnsi" w:hAnsiTheme="minorHAnsi" w:cstheme="minorHAnsi"/>
          <w:sz w:val="22"/>
          <w:szCs w:val="22"/>
        </w:rPr>
        <w:t xml:space="preserve"> p</w:t>
      </w:r>
      <w:r w:rsidR="008B0C39" w:rsidRPr="000C2BCD">
        <w:rPr>
          <w:rFonts w:asciiTheme="minorHAnsi" w:hAnsiTheme="minorHAnsi" w:cstheme="minorHAnsi"/>
          <w:sz w:val="22"/>
          <w:szCs w:val="22"/>
        </w:rPr>
        <w:t>rogram</w:t>
      </w:r>
      <w:r w:rsidR="00C00E8C" w:rsidRPr="000C2BCD">
        <w:rPr>
          <w:rFonts w:asciiTheme="minorHAnsi" w:hAnsiTheme="minorHAnsi" w:cstheme="minorHAnsi"/>
          <w:sz w:val="22"/>
          <w:szCs w:val="22"/>
        </w:rPr>
        <w:t xml:space="preserve"> and drop-in centre</w:t>
      </w:r>
      <w:r w:rsidRPr="000C2BCD">
        <w:rPr>
          <w:rFonts w:asciiTheme="minorHAnsi" w:hAnsiTheme="minorHAnsi" w:cstheme="minorHAnsi"/>
          <w:sz w:val="22"/>
          <w:szCs w:val="22"/>
        </w:rPr>
        <w:t>,</w:t>
      </w:r>
      <w:r w:rsidR="00C00E8C" w:rsidRPr="000C2BCD">
        <w:rPr>
          <w:rFonts w:asciiTheme="minorHAnsi" w:hAnsiTheme="minorHAnsi" w:cstheme="minorHAnsi"/>
          <w:sz w:val="22"/>
          <w:szCs w:val="22"/>
        </w:rPr>
        <w:t xml:space="preserve"> </w:t>
      </w:r>
      <w:r w:rsidRPr="000C2BCD">
        <w:rPr>
          <w:rFonts w:asciiTheme="minorHAnsi" w:hAnsiTheme="minorHAnsi" w:cstheme="minorHAnsi"/>
          <w:sz w:val="22"/>
          <w:szCs w:val="22"/>
        </w:rPr>
        <w:t xml:space="preserve">staffed by student staff and student volunteers </w:t>
      </w:r>
      <w:r w:rsidR="004C1B51" w:rsidRPr="000C2BCD">
        <w:rPr>
          <w:rFonts w:asciiTheme="minorHAnsi" w:hAnsiTheme="minorHAnsi" w:cstheme="minorHAnsi"/>
          <w:sz w:val="22"/>
          <w:szCs w:val="22"/>
        </w:rPr>
        <w:t xml:space="preserve">trained in providing emotional support and </w:t>
      </w:r>
      <w:r w:rsidR="0019258F" w:rsidRPr="000C2BCD">
        <w:rPr>
          <w:rFonts w:asciiTheme="minorHAnsi" w:hAnsiTheme="minorHAnsi" w:cstheme="minorHAnsi"/>
          <w:sz w:val="22"/>
          <w:szCs w:val="22"/>
        </w:rPr>
        <w:t>referrals.</w:t>
      </w:r>
      <w:r w:rsidR="004327BB" w:rsidRPr="000C2BCD">
        <w:rPr>
          <w:rFonts w:asciiTheme="minorHAnsi" w:hAnsiTheme="minorHAnsi" w:cstheme="minorHAnsi"/>
          <w:sz w:val="22"/>
          <w:szCs w:val="22"/>
        </w:rPr>
        <w:t xml:space="preserve">  The peer counselling</w:t>
      </w:r>
      <w:r w:rsidR="0000663C" w:rsidRPr="000C2BCD">
        <w:rPr>
          <w:rFonts w:asciiTheme="minorHAnsi" w:hAnsiTheme="minorHAnsi" w:cstheme="minorHAnsi"/>
          <w:sz w:val="22"/>
          <w:szCs w:val="22"/>
        </w:rPr>
        <w:t xml:space="preserve"> drop-in centre is a safe and inclus</w:t>
      </w:r>
      <w:r w:rsidR="004327BB" w:rsidRPr="000C2BCD">
        <w:rPr>
          <w:rFonts w:asciiTheme="minorHAnsi" w:hAnsiTheme="minorHAnsi" w:cstheme="minorHAnsi"/>
          <w:sz w:val="22"/>
          <w:szCs w:val="22"/>
        </w:rPr>
        <w:t>ive space where trained peer counselling</w:t>
      </w:r>
      <w:r w:rsidR="0000663C" w:rsidRPr="000C2BCD">
        <w:rPr>
          <w:rFonts w:asciiTheme="minorHAnsi" w:hAnsiTheme="minorHAnsi" w:cstheme="minorHAnsi"/>
          <w:sz w:val="22"/>
          <w:szCs w:val="22"/>
        </w:rPr>
        <w:t xml:space="preserve"> student staff and volunteers offer peer counselling to students. </w:t>
      </w:r>
      <w:r w:rsidR="00C00E8C" w:rsidRPr="000C2BCD">
        <w:rPr>
          <w:rFonts w:asciiTheme="minorHAnsi" w:hAnsiTheme="minorHAnsi" w:cstheme="minorHAnsi"/>
          <w:sz w:val="22"/>
          <w:szCs w:val="22"/>
        </w:rPr>
        <w:t>The position is responsible for volunteer and paid recruitment, training, individual and group supervision, and program evaluation</w:t>
      </w:r>
      <w:r w:rsidRPr="000C2BCD">
        <w:rPr>
          <w:rFonts w:asciiTheme="minorHAnsi" w:hAnsiTheme="minorHAnsi" w:cstheme="minorHAnsi"/>
          <w:sz w:val="22"/>
          <w:szCs w:val="22"/>
        </w:rPr>
        <w:t>.  Additionally, the c</w:t>
      </w:r>
      <w:r w:rsidR="00C00E8C" w:rsidRPr="000C2BCD">
        <w:rPr>
          <w:rFonts w:asciiTheme="minorHAnsi" w:hAnsiTheme="minorHAnsi" w:cstheme="minorHAnsi"/>
          <w:sz w:val="22"/>
          <w:szCs w:val="22"/>
        </w:rPr>
        <w:t>oordinator Peer Support Centre will be required to provide peer support to clients as necessary and assist in evaluating areas of risk and executing crisis management plans.</w:t>
      </w:r>
    </w:p>
    <w:p w14:paraId="2015354A" w14:textId="77777777" w:rsidR="00064462" w:rsidRPr="000C2BCD" w:rsidRDefault="00064462" w:rsidP="00296763">
      <w:pPr>
        <w:rPr>
          <w:rFonts w:asciiTheme="minorHAnsi" w:hAnsiTheme="minorHAnsi" w:cstheme="minorHAnsi"/>
          <w:sz w:val="22"/>
          <w:szCs w:val="22"/>
        </w:rPr>
      </w:pPr>
    </w:p>
    <w:p w14:paraId="3D6A17E2" w14:textId="77777777" w:rsidR="00662421" w:rsidRPr="000C2BCD" w:rsidRDefault="00662421" w:rsidP="00296763">
      <w:pPr>
        <w:rPr>
          <w:rFonts w:asciiTheme="minorHAnsi" w:hAnsiTheme="minorHAnsi" w:cstheme="minorHAnsi"/>
        </w:rPr>
      </w:pPr>
    </w:p>
    <w:p w14:paraId="2A230634" w14:textId="77777777" w:rsidR="00662421" w:rsidRPr="000C2BCD" w:rsidRDefault="00662421" w:rsidP="00296763">
      <w:pPr>
        <w:rPr>
          <w:rFonts w:asciiTheme="minorHAnsi" w:hAnsiTheme="minorHAnsi" w:cstheme="minorHAnsi"/>
        </w:rPr>
      </w:pPr>
    </w:p>
    <w:p w14:paraId="1CB1CF36" w14:textId="77777777" w:rsidR="00662421" w:rsidRPr="000C2BCD" w:rsidRDefault="00662421" w:rsidP="00296763">
      <w:pPr>
        <w:rPr>
          <w:rFonts w:asciiTheme="minorHAnsi" w:hAnsiTheme="minorHAnsi" w:cstheme="minorHAnsi"/>
        </w:rPr>
      </w:pPr>
    </w:p>
    <w:p w14:paraId="6C6707AE" w14:textId="77777777" w:rsidR="00662421" w:rsidRPr="000C2BCD" w:rsidRDefault="00662421" w:rsidP="00296763">
      <w:pPr>
        <w:rPr>
          <w:rFonts w:asciiTheme="minorHAnsi" w:hAnsiTheme="minorHAnsi" w:cstheme="minorHAnsi"/>
        </w:rPr>
      </w:pPr>
    </w:p>
    <w:p w14:paraId="479E9FD6" w14:textId="77777777" w:rsidR="00662421" w:rsidRPr="000C2BCD" w:rsidRDefault="00662421" w:rsidP="00296763">
      <w:pPr>
        <w:rPr>
          <w:rFonts w:asciiTheme="minorHAnsi" w:hAnsiTheme="minorHAnsi" w:cstheme="minorHAnsi"/>
        </w:rPr>
      </w:pPr>
    </w:p>
    <w:p w14:paraId="05BA9B1C" w14:textId="19787696" w:rsidR="00064462" w:rsidRPr="000C2BCD" w:rsidRDefault="00064462" w:rsidP="000C2BCD">
      <w:pPr>
        <w:rPr>
          <w:rFonts w:asciiTheme="minorHAnsi" w:hAnsiTheme="minorHAnsi" w:cstheme="minorHAnsi"/>
          <w:b/>
          <w:u w:val="single"/>
        </w:rPr>
      </w:pPr>
      <w:r w:rsidRPr="000C2BCD">
        <w:rPr>
          <w:rFonts w:asciiTheme="minorHAnsi" w:hAnsiTheme="minorHAnsi" w:cstheme="minorHAnsi"/>
          <w:b/>
          <w:u w:val="single"/>
        </w:rPr>
        <w:t xml:space="preserve">Key </w:t>
      </w:r>
      <w:r w:rsidR="00662421" w:rsidRPr="000C2BCD">
        <w:rPr>
          <w:rFonts w:asciiTheme="minorHAnsi" w:hAnsiTheme="minorHAnsi" w:cstheme="minorHAnsi"/>
          <w:b/>
          <w:u w:val="single"/>
        </w:rPr>
        <w:t>Activities</w:t>
      </w:r>
    </w:p>
    <w:p w14:paraId="77AC525B" w14:textId="6D69D592" w:rsidR="00193F45" w:rsidRPr="000C2BCD" w:rsidRDefault="00662421" w:rsidP="00662421">
      <w:pPr>
        <w:pStyle w:val="ListParagraph"/>
        <w:numPr>
          <w:ilvl w:val="0"/>
          <w:numId w:val="41"/>
        </w:numPr>
        <w:rPr>
          <w:rFonts w:asciiTheme="minorHAnsi" w:hAnsiTheme="minorHAnsi" w:cstheme="minorHAnsi"/>
          <w:sz w:val="22"/>
        </w:rPr>
      </w:pPr>
      <w:r w:rsidRPr="000C2BCD">
        <w:rPr>
          <w:rFonts w:asciiTheme="minorHAnsi" w:hAnsiTheme="minorHAnsi" w:cstheme="minorHAnsi"/>
          <w:sz w:val="22"/>
        </w:rPr>
        <w:t>C</w:t>
      </w:r>
      <w:r w:rsidR="00193F45" w:rsidRPr="000C2BCD">
        <w:rPr>
          <w:rFonts w:asciiTheme="minorHAnsi" w:hAnsiTheme="minorHAnsi" w:cstheme="minorHAnsi"/>
          <w:sz w:val="22"/>
        </w:rPr>
        <w:t>ollaborates with Counselling Services and Health Services teams</w:t>
      </w:r>
    </w:p>
    <w:p w14:paraId="4FDA1560" w14:textId="6E924F69" w:rsidR="00064462" w:rsidRPr="000C2BCD" w:rsidRDefault="00064462" w:rsidP="00662421">
      <w:pPr>
        <w:pStyle w:val="ListParagraph"/>
        <w:numPr>
          <w:ilvl w:val="0"/>
          <w:numId w:val="41"/>
        </w:numPr>
        <w:rPr>
          <w:rFonts w:asciiTheme="minorHAnsi" w:hAnsiTheme="minorHAnsi" w:cstheme="minorHAnsi"/>
          <w:sz w:val="22"/>
        </w:rPr>
      </w:pPr>
      <w:r w:rsidRPr="000C2BCD">
        <w:rPr>
          <w:rFonts w:asciiTheme="minorHAnsi" w:hAnsiTheme="minorHAnsi" w:cstheme="minorHAnsi"/>
          <w:sz w:val="22"/>
        </w:rPr>
        <w:t xml:space="preserve">Works closely with on-campus departments and community stakeholders to implement and maintain </w:t>
      </w:r>
      <w:r w:rsidR="00193F45" w:rsidRPr="000C2BCD">
        <w:rPr>
          <w:rFonts w:asciiTheme="minorHAnsi" w:hAnsiTheme="minorHAnsi" w:cstheme="minorHAnsi"/>
          <w:sz w:val="22"/>
        </w:rPr>
        <w:t xml:space="preserve">campus </w:t>
      </w:r>
      <w:r w:rsidRPr="000C2BCD">
        <w:rPr>
          <w:rFonts w:asciiTheme="minorHAnsi" w:hAnsiTheme="minorHAnsi" w:cstheme="minorHAnsi"/>
          <w:sz w:val="22"/>
        </w:rPr>
        <w:t>protocols, and processes in their areas of program delivery</w:t>
      </w:r>
    </w:p>
    <w:p w14:paraId="0F818A85" w14:textId="77777777" w:rsidR="00064462" w:rsidRPr="000C2BCD" w:rsidRDefault="00064462" w:rsidP="00662421">
      <w:pPr>
        <w:pStyle w:val="ListParagraph"/>
        <w:numPr>
          <w:ilvl w:val="0"/>
          <w:numId w:val="41"/>
        </w:numPr>
        <w:rPr>
          <w:rFonts w:asciiTheme="minorHAnsi" w:hAnsiTheme="minorHAnsi" w:cstheme="minorHAnsi"/>
          <w:sz w:val="22"/>
        </w:rPr>
      </w:pPr>
      <w:r w:rsidRPr="000C2BCD">
        <w:rPr>
          <w:rFonts w:asciiTheme="minorHAnsi" w:hAnsiTheme="minorHAnsi" w:cstheme="minorHAnsi"/>
          <w:sz w:val="22"/>
        </w:rPr>
        <w:t>Collaborates and laisses with student groups including the Trent Central Student Association, Trent Active Minds, College Cabinets etc.</w:t>
      </w:r>
    </w:p>
    <w:p w14:paraId="00945162" w14:textId="7DFD5DF6" w:rsidR="00064462" w:rsidRPr="000C2BCD" w:rsidRDefault="00064462" w:rsidP="00662421">
      <w:pPr>
        <w:pStyle w:val="ListParagraph"/>
        <w:numPr>
          <w:ilvl w:val="0"/>
          <w:numId w:val="41"/>
        </w:numPr>
        <w:rPr>
          <w:rFonts w:asciiTheme="minorHAnsi" w:hAnsiTheme="minorHAnsi" w:cstheme="minorHAnsi"/>
          <w:sz w:val="22"/>
        </w:rPr>
      </w:pPr>
      <w:r w:rsidRPr="000C2BCD">
        <w:rPr>
          <w:rFonts w:asciiTheme="minorHAnsi" w:hAnsiTheme="minorHAnsi" w:cstheme="minorHAnsi"/>
          <w:sz w:val="22"/>
        </w:rPr>
        <w:t xml:space="preserve">Responsible for marketing, communications and facilitating training within </w:t>
      </w:r>
      <w:r w:rsidR="00193F45" w:rsidRPr="000C2BCD">
        <w:rPr>
          <w:rFonts w:asciiTheme="minorHAnsi" w:hAnsiTheme="minorHAnsi" w:cstheme="minorHAnsi"/>
          <w:sz w:val="22"/>
        </w:rPr>
        <w:t xml:space="preserve">both </w:t>
      </w:r>
      <w:r w:rsidRPr="000C2BCD">
        <w:rPr>
          <w:rFonts w:asciiTheme="minorHAnsi" w:hAnsiTheme="minorHAnsi" w:cstheme="minorHAnsi"/>
          <w:sz w:val="22"/>
        </w:rPr>
        <w:t>program areas</w:t>
      </w:r>
    </w:p>
    <w:p w14:paraId="3F58B286" w14:textId="552C1ECE" w:rsidR="00193F45" w:rsidRPr="000C2BCD" w:rsidRDefault="00193F45" w:rsidP="00193F45">
      <w:pPr>
        <w:pStyle w:val="ListParagraph"/>
        <w:numPr>
          <w:ilvl w:val="0"/>
          <w:numId w:val="42"/>
        </w:numPr>
        <w:rPr>
          <w:rFonts w:ascii="Calibri" w:hAnsi="Calibri"/>
          <w:sz w:val="22"/>
        </w:rPr>
      </w:pPr>
      <w:r w:rsidRPr="000C2BCD">
        <w:rPr>
          <w:rFonts w:asciiTheme="minorHAnsi" w:hAnsiTheme="minorHAnsi" w:cstheme="minorHAnsi"/>
          <w:sz w:val="22"/>
        </w:rPr>
        <w:t>Participates in orientation week programming</w:t>
      </w:r>
      <w:r w:rsidRPr="000C2BCD">
        <w:rPr>
          <w:sz w:val="22"/>
        </w:rPr>
        <w:t xml:space="preserve"> and </w:t>
      </w:r>
      <w:r w:rsidRPr="000C2BCD">
        <w:rPr>
          <w:rFonts w:asciiTheme="minorHAnsi" w:hAnsiTheme="minorHAnsi"/>
          <w:sz w:val="22"/>
        </w:rPr>
        <w:t>applicable University Committees as needed.</w:t>
      </w:r>
      <w:r w:rsidRPr="000C2BCD">
        <w:rPr>
          <w:rFonts w:ascii="Calibri" w:hAnsi="Calibri"/>
          <w:sz w:val="22"/>
        </w:rPr>
        <w:t xml:space="preserve"> </w:t>
      </w:r>
    </w:p>
    <w:p w14:paraId="7C72DC70" w14:textId="1F19DE04" w:rsidR="00064462" w:rsidRPr="000C2BCD" w:rsidRDefault="00193F45" w:rsidP="00662421">
      <w:pPr>
        <w:pStyle w:val="ListParagraph"/>
        <w:numPr>
          <w:ilvl w:val="0"/>
          <w:numId w:val="42"/>
        </w:numPr>
        <w:rPr>
          <w:rFonts w:ascii="Calibri" w:hAnsi="Calibri"/>
          <w:sz w:val="22"/>
        </w:rPr>
      </w:pPr>
      <w:r w:rsidRPr="000C2BCD">
        <w:rPr>
          <w:rFonts w:asciiTheme="minorHAnsi" w:hAnsiTheme="minorHAnsi" w:cstheme="minorHAnsi"/>
          <w:sz w:val="22"/>
        </w:rPr>
        <w:t>Engages with applicable provincial networks related to sexual violence prevention and peer mental health support.</w:t>
      </w:r>
    </w:p>
    <w:p w14:paraId="5A11F9D3" w14:textId="1B513671" w:rsidR="00064462" w:rsidRPr="000C2BCD" w:rsidRDefault="00064462" w:rsidP="00662421">
      <w:pPr>
        <w:pStyle w:val="ListParagraph"/>
        <w:numPr>
          <w:ilvl w:val="0"/>
          <w:numId w:val="40"/>
        </w:numPr>
        <w:rPr>
          <w:rFonts w:asciiTheme="minorHAnsi" w:hAnsiTheme="minorHAnsi" w:cstheme="minorHAnsi"/>
          <w:b/>
          <w:sz w:val="22"/>
          <w:u w:val="single"/>
        </w:rPr>
      </w:pPr>
      <w:r w:rsidRPr="000C2BCD">
        <w:rPr>
          <w:rFonts w:asciiTheme="minorHAnsi" w:hAnsiTheme="minorHAnsi" w:cstheme="minorHAnsi"/>
          <w:sz w:val="22"/>
        </w:rPr>
        <w:t>Works within flexible hours to include evening hours and weekends</w:t>
      </w:r>
    </w:p>
    <w:p w14:paraId="164AD500" w14:textId="77777777" w:rsidR="00064462" w:rsidRPr="000C2BCD" w:rsidRDefault="00064462" w:rsidP="00296763">
      <w:pPr>
        <w:rPr>
          <w:rFonts w:asciiTheme="minorHAnsi" w:hAnsiTheme="minorHAnsi" w:cstheme="minorHAnsi"/>
        </w:rPr>
      </w:pPr>
    </w:p>
    <w:p w14:paraId="5B53E277" w14:textId="036F6959" w:rsidR="00064462" w:rsidRPr="000C2BCD" w:rsidRDefault="00064462" w:rsidP="00064462">
      <w:pPr>
        <w:rPr>
          <w:rFonts w:asciiTheme="minorHAnsi" w:hAnsiTheme="minorHAnsi" w:cstheme="minorHAnsi"/>
          <w:b/>
          <w:i/>
          <w:sz w:val="22"/>
          <w:szCs w:val="22"/>
        </w:rPr>
      </w:pPr>
      <w:r w:rsidRPr="000C2BCD">
        <w:rPr>
          <w:rFonts w:asciiTheme="minorHAnsi" w:hAnsiTheme="minorHAnsi" w:cstheme="minorHAnsi"/>
          <w:b/>
          <w:i/>
          <w:sz w:val="22"/>
          <w:szCs w:val="22"/>
        </w:rPr>
        <w:t xml:space="preserve"> Sexual/Gender Violence:  Prevention &amp; Response</w:t>
      </w:r>
    </w:p>
    <w:p w14:paraId="3C23DE20" w14:textId="77777777" w:rsidR="00064462" w:rsidRPr="000C2BCD" w:rsidRDefault="00064462" w:rsidP="00064462">
      <w:pPr>
        <w:tabs>
          <w:tab w:val="left" w:pos="540"/>
        </w:tabs>
        <w:rPr>
          <w:rFonts w:asciiTheme="minorHAnsi" w:hAnsiTheme="minorHAnsi" w:cstheme="minorHAnsi"/>
          <w:b/>
          <w:u w:val="single"/>
        </w:rPr>
      </w:pPr>
    </w:p>
    <w:p w14:paraId="470D44DF" w14:textId="4B627DEE" w:rsidR="00064462" w:rsidRPr="000C2BCD" w:rsidRDefault="00064462" w:rsidP="00064462">
      <w:pPr>
        <w:pStyle w:val="ListParagraph"/>
        <w:numPr>
          <w:ilvl w:val="0"/>
          <w:numId w:val="37"/>
        </w:numPr>
        <w:tabs>
          <w:tab w:val="left" w:pos="720"/>
        </w:tabs>
        <w:rPr>
          <w:rFonts w:asciiTheme="minorHAnsi" w:hAnsiTheme="minorHAnsi" w:cstheme="minorHAnsi"/>
          <w:sz w:val="22"/>
        </w:rPr>
      </w:pPr>
      <w:r w:rsidRPr="000C2BCD">
        <w:rPr>
          <w:rFonts w:asciiTheme="minorHAnsi" w:hAnsiTheme="minorHAnsi" w:cstheme="minorHAnsi"/>
          <w:sz w:val="22"/>
        </w:rPr>
        <w:t xml:space="preserve">Responds to individual disclosures of sexual violence and harassment with sensitivity and particular attention to the diverse impacts of violence on survivors who are racialized, </w:t>
      </w:r>
      <w:r w:rsidR="00CA3B12" w:rsidRPr="000C2BCD">
        <w:rPr>
          <w:rFonts w:asciiTheme="minorHAnsi" w:hAnsiTheme="minorHAnsi" w:cstheme="minorHAnsi"/>
          <w:sz w:val="22"/>
        </w:rPr>
        <w:t>Trans</w:t>
      </w:r>
      <w:r w:rsidRPr="000C2BCD">
        <w:rPr>
          <w:rFonts w:asciiTheme="minorHAnsi" w:hAnsiTheme="minorHAnsi" w:cstheme="minorHAnsi"/>
          <w:sz w:val="22"/>
        </w:rPr>
        <w:t xml:space="preserve"> or gender non-conforming, faith-based, or have disabilities and/or are members of other historically marginalized communities.</w:t>
      </w:r>
    </w:p>
    <w:p w14:paraId="6317F148" w14:textId="5D7FA959" w:rsidR="00064462" w:rsidRPr="000C2BCD" w:rsidRDefault="00064462" w:rsidP="00064462">
      <w:pPr>
        <w:pStyle w:val="ListParagraph"/>
        <w:numPr>
          <w:ilvl w:val="0"/>
          <w:numId w:val="37"/>
        </w:numPr>
        <w:tabs>
          <w:tab w:val="left" w:pos="720"/>
        </w:tabs>
        <w:rPr>
          <w:rFonts w:asciiTheme="minorHAnsi" w:hAnsiTheme="minorHAnsi" w:cstheme="minorHAnsi"/>
          <w:sz w:val="22"/>
        </w:rPr>
      </w:pPr>
      <w:r w:rsidRPr="000C2BCD">
        <w:rPr>
          <w:rFonts w:asciiTheme="minorHAnsi" w:hAnsiTheme="minorHAnsi" w:cstheme="minorHAnsi"/>
          <w:sz w:val="22"/>
        </w:rPr>
        <w:t>Provides case management support for student survivors of gendered and sexual violence and manage multi-stakeholder responses.</w:t>
      </w:r>
    </w:p>
    <w:p w14:paraId="289041EE" w14:textId="2FA11CF7" w:rsidR="00064462" w:rsidRPr="000C2BCD" w:rsidRDefault="00064462" w:rsidP="00064462">
      <w:pPr>
        <w:pStyle w:val="ListParagraph"/>
        <w:numPr>
          <w:ilvl w:val="0"/>
          <w:numId w:val="37"/>
        </w:numPr>
        <w:tabs>
          <w:tab w:val="left" w:pos="720"/>
        </w:tabs>
        <w:rPr>
          <w:rFonts w:asciiTheme="minorHAnsi" w:hAnsiTheme="minorHAnsi" w:cstheme="minorHAnsi"/>
          <w:sz w:val="22"/>
        </w:rPr>
      </w:pPr>
      <w:r w:rsidRPr="000C2BCD">
        <w:rPr>
          <w:rFonts w:asciiTheme="minorHAnsi" w:hAnsiTheme="minorHAnsi" w:cstheme="minorHAnsi"/>
          <w:sz w:val="22"/>
        </w:rPr>
        <w:t>Offers navigational support related to all processes and systems</w:t>
      </w:r>
      <w:r w:rsidR="00D55339" w:rsidRPr="000C2BCD">
        <w:rPr>
          <w:rFonts w:asciiTheme="minorHAnsi" w:hAnsiTheme="minorHAnsi" w:cstheme="minorHAnsi"/>
          <w:sz w:val="22"/>
        </w:rPr>
        <w:t xml:space="preserve">, including disclosures and internal reports to campus security, </w:t>
      </w:r>
      <w:r w:rsidRPr="000C2BCD">
        <w:rPr>
          <w:rFonts w:asciiTheme="minorHAnsi" w:hAnsiTheme="minorHAnsi" w:cstheme="minorHAnsi"/>
          <w:sz w:val="22"/>
        </w:rPr>
        <w:t>criminal processes, non-academic code of conduct and safety planning including the provision of emotional and practical support, information on legal and policy options, and referral to campus and community resources.</w:t>
      </w:r>
    </w:p>
    <w:p w14:paraId="413E1B15" w14:textId="1B69149A" w:rsidR="00064462" w:rsidRPr="000C2BCD" w:rsidRDefault="00064462" w:rsidP="00064462">
      <w:pPr>
        <w:pStyle w:val="ListParagraph"/>
        <w:numPr>
          <w:ilvl w:val="0"/>
          <w:numId w:val="37"/>
        </w:numPr>
        <w:tabs>
          <w:tab w:val="left" w:pos="720"/>
        </w:tabs>
        <w:rPr>
          <w:rFonts w:asciiTheme="minorHAnsi" w:hAnsiTheme="minorHAnsi" w:cstheme="minorHAnsi"/>
          <w:sz w:val="22"/>
        </w:rPr>
      </w:pPr>
      <w:r w:rsidRPr="000C2BCD">
        <w:rPr>
          <w:rFonts w:asciiTheme="minorHAnsi" w:hAnsiTheme="minorHAnsi" w:cstheme="minorHAnsi"/>
          <w:sz w:val="22"/>
        </w:rPr>
        <w:t>Works closely with on-campus departments and community stakeholders to implement and maintain a university-wide protocol that ensures a consistently respectful and supportive survivor-centered response to disclosures of sexual violence.</w:t>
      </w:r>
    </w:p>
    <w:p w14:paraId="06A1C362" w14:textId="29480EB8" w:rsidR="00064462" w:rsidRPr="000C2BCD" w:rsidRDefault="00064462" w:rsidP="00064462">
      <w:pPr>
        <w:pStyle w:val="ListParagraph"/>
        <w:numPr>
          <w:ilvl w:val="0"/>
          <w:numId w:val="37"/>
        </w:numPr>
        <w:tabs>
          <w:tab w:val="left" w:pos="720"/>
        </w:tabs>
        <w:rPr>
          <w:rFonts w:asciiTheme="minorHAnsi" w:hAnsiTheme="minorHAnsi" w:cstheme="minorHAnsi"/>
          <w:sz w:val="22"/>
        </w:rPr>
      </w:pPr>
      <w:r w:rsidRPr="000C2BCD">
        <w:rPr>
          <w:rFonts w:asciiTheme="minorHAnsi" w:hAnsiTheme="minorHAnsi" w:cstheme="minorHAnsi"/>
          <w:sz w:val="22"/>
        </w:rPr>
        <w:t>Provides education to campus community regarding sexual/gender violence, harassment, intimate partner violence, and the prevention of violence and non-consensual behaviour.</w:t>
      </w:r>
    </w:p>
    <w:p w14:paraId="06D13669" w14:textId="39F165C5" w:rsidR="00064462" w:rsidRPr="000C2BCD" w:rsidRDefault="00D55339" w:rsidP="00064462">
      <w:pPr>
        <w:pStyle w:val="ListParagraph"/>
        <w:numPr>
          <w:ilvl w:val="0"/>
          <w:numId w:val="37"/>
        </w:numPr>
        <w:tabs>
          <w:tab w:val="left" w:pos="720"/>
        </w:tabs>
        <w:rPr>
          <w:rFonts w:asciiTheme="minorHAnsi" w:hAnsiTheme="minorHAnsi" w:cstheme="minorHAnsi"/>
          <w:sz w:val="22"/>
        </w:rPr>
      </w:pPr>
      <w:r w:rsidRPr="000C2BCD">
        <w:rPr>
          <w:rFonts w:asciiTheme="minorHAnsi" w:hAnsiTheme="minorHAnsi"/>
          <w:sz w:val="22"/>
        </w:rPr>
        <w:t>To ensure Trent University complies fully with the provisions of sexual violence legislation including Bill 132 amendments to the Ministry of Training, Colleges and Universities Act, the Occupational Health and Safety Act and the Residential Tenancies Act</w:t>
      </w:r>
      <w:r w:rsidRPr="000C2BCD">
        <w:rPr>
          <w:sz w:val="22"/>
        </w:rPr>
        <w:t xml:space="preserve"> and to </w:t>
      </w:r>
      <w:r w:rsidRPr="000C2BCD">
        <w:rPr>
          <w:rFonts w:asciiTheme="minorHAnsi" w:hAnsiTheme="minorHAnsi" w:cstheme="minorHAnsi"/>
          <w:sz w:val="22"/>
        </w:rPr>
        <w:t>e</w:t>
      </w:r>
      <w:r w:rsidR="00064462" w:rsidRPr="000C2BCD">
        <w:rPr>
          <w:rFonts w:asciiTheme="minorHAnsi" w:hAnsiTheme="minorHAnsi" w:cstheme="minorHAnsi"/>
          <w:sz w:val="22"/>
        </w:rPr>
        <w:t xml:space="preserve">nsure commitments under the Ontario Government’s </w:t>
      </w:r>
      <w:r w:rsidR="00662421" w:rsidRPr="000C2BCD">
        <w:rPr>
          <w:rFonts w:asciiTheme="minorHAnsi" w:hAnsiTheme="minorHAnsi" w:cstheme="minorHAnsi"/>
          <w:i/>
          <w:sz w:val="22"/>
        </w:rPr>
        <w:t>Its</w:t>
      </w:r>
      <w:r w:rsidR="00064462" w:rsidRPr="000C2BCD">
        <w:rPr>
          <w:rFonts w:asciiTheme="minorHAnsi" w:hAnsiTheme="minorHAnsi" w:cstheme="minorHAnsi"/>
          <w:i/>
          <w:sz w:val="22"/>
        </w:rPr>
        <w:t xml:space="preserve"> Never Okay: An Action Plan to Stop Sexual Violence and Harassment </w:t>
      </w:r>
      <w:r w:rsidR="00064462" w:rsidRPr="000C2BCD">
        <w:rPr>
          <w:rFonts w:asciiTheme="minorHAnsi" w:hAnsiTheme="minorHAnsi" w:cstheme="minorHAnsi"/>
          <w:sz w:val="22"/>
        </w:rPr>
        <w:t xml:space="preserve">are </w:t>
      </w:r>
      <w:r w:rsidRPr="000C2BCD">
        <w:rPr>
          <w:rFonts w:asciiTheme="minorHAnsi" w:hAnsiTheme="minorHAnsi" w:cstheme="minorHAnsi"/>
          <w:sz w:val="22"/>
        </w:rPr>
        <w:t xml:space="preserve">all </w:t>
      </w:r>
      <w:r w:rsidR="00064462" w:rsidRPr="000C2BCD">
        <w:rPr>
          <w:rFonts w:asciiTheme="minorHAnsi" w:hAnsiTheme="minorHAnsi" w:cstheme="minorHAnsi"/>
          <w:sz w:val="22"/>
        </w:rPr>
        <w:t>met by Trent University.</w:t>
      </w:r>
    </w:p>
    <w:p w14:paraId="23210947" w14:textId="1C543D19" w:rsidR="00064462" w:rsidRPr="000C2BCD" w:rsidRDefault="00064462" w:rsidP="00064462">
      <w:pPr>
        <w:pStyle w:val="ListParagraph"/>
        <w:numPr>
          <w:ilvl w:val="0"/>
          <w:numId w:val="37"/>
        </w:numPr>
        <w:tabs>
          <w:tab w:val="left" w:pos="720"/>
        </w:tabs>
        <w:rPr>
          <w:rFonts w:asciiTheme="minorHAnsi" w:hAnsiTheme="minorHAnsi" w:cstheme="minorHAnsi"/>
          <w:sz w:val="22"/>
        </w:rPr>
      </w:pPr>
      <w:r w:rsidRPr="000C2BCD">
        <w:rPr>
          <w:rFonts w:asciiTheme="minorHAnsi" w:hAnsiTheme="minorHAnsi" w:cstheme="minorHAnsi"/>
          <w:sz w:val="22"/>
        </w:rPr>
        <w:t>Ensures compliance to the Sexual Violence and Prevention Policy and assist in reviewing and updating this policy annually.</w:t>
      </w:r>
    </w:p>
    <w:p w14:paraId="456DA5EF" w14:textId="2F468A05" w:rsidR="00064462" w:rsidRPr="000C2BCD" w:rsidRDefault="00DB21F5" w:rsidP="00064462">
      <w:pPr>
        <w:pStyle w:val="ListParagraph"/>
        <w:numPr>
          <w:ilvl w:val="0"/>
          <w:numId w:val="37"/>
        </w:numPr>
        <w:tabs>
          <w:tab w:val="left" w:pos="720"/>
        </w:tabs>
        <w:rPr>
          <w:rFonts w:asciiTheme="minorHAnsi" w:hAnsiTheme="minorHAnsi" w:cstheme="minorHAnsi"/>
          <w:sz w:val="22"/>
        </w:rPr>
      </w:pPr>
      <w:r w:rsidRPr="000C2BCD">
        <w:rPr>
          <w:rFonts w:asciiTheme="minorHAnsi" w:hAnsiTheme="minorHAnsi"/>
          <w:sz w:val="22"/>
        </w:rPr>
        <w:t>Act as a centralized data collection hub in collaboration with the Student Wellness Center, Campus Security, Human Rights, Equity and Accessibility, Housing, Student Affairs and Human Resource to gather statistical information on sexual violence for external and internal reporting purposes.</w:t>
      </w:r>
      <w:r w:rsidR="00064462" w:rsidRPr="000C2BCD">
        <w:rPr>
          <w:rFonts w:asciiTheme="minorHAnsi" w:hAnsiTheme="minorHAnsi" w:cstheme="minorHAnsi"/>
          <w:sz w:val="22"/>
        </w:rPr>
        <w:t xml:space="preserve"> </w:t>
      </w:r>
    </w:p>
    <w:p w14:paraId="1A83A40F" w14:textId="6DCCE2A7" w:rsidR="00064462" w:rsidRPr="000C2BCD" w:rsidRDefault="00064462" w:rsidP="00064462">
      <w:pPr>
        <w:pStyle w:val="ListParagraph"/>
        <w:numPr>
          <w:ilvl w:val="0"/>
          <w:numId w:val="37"/>
        </w:numPr>
        <w:tabs>
          <w:tab w:val="left" w:pos="720"/>
        </w:tabs>
        <w:rPr>
          <w:rFonts w:asciiTheme="minorHAnsi" w:hAnsiTheme="minorHAnsi" w:cstheme="minorHAnsi"/>
          <w:sz w:val="22"/>
        </w:rPr>
      </w:pPr>
      <w:r w:rsidRPr="000C2BCD">
        <w:rPr>
          <w:rFonts w:asciiTheme="minorHAnsi" w:hAnsiTheme="minorHAnsi" w:cstheme="minorHAnsi"/>
          <w:sz w:val="22"/>
        </w:rPr>
        <w:t>Leads the assessment and evaluation of programs, materials, services and relevant research.</w:t>
      </w:r>
    </w:p>
    <w:p w14:paraId="47398BF2" w14:textId="682004B2" w:rsidR="00064462" w:rsidRPr="000C2BCD" w:rsidRDefault="00064462" w:rsidP="00064462">
      <w:pPr>
        <w:pStyle w:val="ListParagraph"/>
        <w:numPr>
          <w:ilvl w:val="0"/>
          <w:numId w:val="37"/>
        </w:numPr>
        <w:tabs>
          <w:tab w:val="left" w:pos="720"/>
        </w:tabs>
        <w:rPr>
          <w:rFonts w:asciiTheme="minorHAnsi" w:hAnsiTheme="minorHAnsi" w:cstheme="minorHAnsi"/>
          <w:sz w:val="22"/>
        </w:rPr>
      </w:pPr>
      <w:r w:rsidRPr="000C2BCD">
        <w:rPr>
          <w:rFonts w:asciiTheme="minorHAnsi" w:hAnsiTheme="minorHAnsi" w:cstheme="minorHAnsi"/>
          <w:sz w:val="22"/>
        </w:rPr>
        <w:t>Maintains thorough and accurate confidential case records in accordance with professional standards and University privacy policies.</w:t>
      </w:r>
    </w:p>
    <w:p w14:paraId="49A8D5FF" w14:textId="77777777" w:rsidR="00A511B9" w:rsidRPr="000C2BCD" w:rsidRDefault="00A511B9" w:rsidP="00296763">
      <w:pPr>
        <w:rPr>
          <w:rFonts w:asciiTheme="minorHAnsi" w:hAnsiTheme="minorHAnsi" w:cstheme="minorHAnsi"/>
        </w:rPr>
      </w:pPr>
    </w:p>
    <w:p w14:paraId="1674CCC5" w14:textId="77777777" w:rsidR="004327BB" w:rsidRPr="000C2BCD" w:rsidRDefault="004327BB" w:rsidP="00DC7BAB">
      <w:pPr>
        <w:rPr>
          <w:rFonts w:asciiTheme="minorHAnsi" w:hAnsiTheme="minorHAnsi" w:cstheme="minorHAnsi"/>
          <w:b/>
          <w:u w:val="single"/>
        </w:rPr>
      </w:pPr>
    </w:p>
    <w:p w14:paraId="4454BBE7" w14:textId="3C8044FA" w:rsidR="00DC7BAB" w:rsidRPr="000C2BCD" w:rsidRDefault="004A5C68" w:rsidP="00DC7BAB">
      <w:pPr>
        <w:rPr>
          <w:rFonts w:asciiTheme="minorHAnsi" w:hAnsiTheme="minorHAnsi" w:cstheme="minorHAnsi"/>
          <w:b/>
          <w:i/>
          <w:sz w:val="22"/>
          <w:szCs w:val="22"/>
        </w:rPr>
      </w:pPr>
      <w:r w:rsidRPr="000C2BCD">
        <w:rPr>
          <w:rFonts w:asciiTheme="minorHAnsi" w:hAnsiTheme="minorHAnsi" w:cstheme="minorHAnsi"/>
          <w:b/>
          <w:i/>
          <w:sz w:val="22"/>
          <w:szCs w:val="22"/>
        </w:rPr>
        <w:t xml:space="preserve"> Peer Counseling</w:t>
      </w:r>
    </w:p>
    <w:p w14:paraId="188787D2" w14:textId="77777777" w:rsidR="004327BB" w:rsidRPr="000C2BCD" w:rsidRDefault="004327BB" w:rsidP="00DC7BAB">
      <w:pPr>
        <w:rPr>
          <w:rFonts w:asciiTheme="minorHAnsi" w:hAnsiTheme="minorHAnsi" w:cstheme="minorHAnsi"/>
          <w:b/>
          <w:u w:val="single"/>
        </w:rPr>
      </w:pPr>
    </w:p>
    <w:p w14:paraId="2BF46EFB" w14:textId="3119A7AF" w:rsidR="008743B1" w:rsidRPr="000C2BCD" w:rsidRDefault="00662421" w:rsidP="004327BB">
      <w:pPr>
        <w:pStyle w:val="ListParagraph"/>
        <w:numPr>
          <w:ilvl w:val="0"/>
          <w:numId w:val="36"/>
        </w:numPr>
        <w:rPr>
          <w:rFonts w:asciiTheme="minorHAnsi" w:hAnsiTheme="minorHAnsi" w:cstheme="minorHAnsi"/>
          <w:sz w:val="22"/>
        </w:rPr>
      </w:pPr>
      <w:r w:rsidRPr="000C2BCD">
        <w:rPr>
          <w:rFonts w:asciiTheme="minorHAnsi" w:hAnsiTheme="minorHAnsi" w:cstheme="minorHAnsi"/>
          <w:sz w:val="22"/>
        </w:rPr>
        <w:t>Achieves certification</w:t>
      </w:r>
      <w:r w:rsidR="008743B1" w:rsidRPr="000C2BCD">
        <w:rPr>
          <w:rFonts w:asciiTheme="minorHAnsi" w:hAnsiTheme="minorHAnsi" w:cstheme="minorHAnsi"/>
          <w:sz w:val="22"/>
        </w:rPr>
        <w:t xml:space="preserve"> as a peer trainer in accordance with the National Certification Review Panel operated in conjunction with Peer Resources</w:t>
      </w:r>
      <w:r w:rsidR="004A5C68" w:rsidRPr="000C2BCD">
        <w:rPr>
          <w:rFonts w:asciiTheme="minorHAnsi" w:hAnsiTheme="minorHAnsi" w:cstheme="minorHAnsi"/>
          <w:sz w:val="22"/>
        </w:rPr>
        <w:t xml:space="preserve"> Network</w:t>
      </w:r>
    </w:p>
    <w:p w14:paraId="22725437" w14:textId="56C2AD9A" w:rsidR="004327BB" w:rsidRPr="000C2BCD" w:rsidRDefault="004A5C68" w:rsidP="004327BB">
      <w:pPr>
        <w:pStyle w:val="ListParagraph"/>
        <w:numPr>
          <w:ilvl w:val="0"/>
          <w:numId w:val="36"/>
        </w:numPr>
        <w:rPr>
          <w:rFonts w:asciiTheme="minorHAnsi" w:hAnsiTheme="minorHAnsi" w:cstheme="minorHAnsi"/>
          <w:sz w:val="22"/>
        </w:rPr>
      </w:pPr>
      <w:r w:rsidRPr="000C2BCD">
        <w:rPr>
          <w:rFonts w:asciiTheme="minorHAnsi" w:hAnsiTheme="minorHAnsi" w:cstheme="minorHAnsi"/>
          <w:sz w:val="22"/>
        </w:rPr>
        <w:t>Develop</w:t>
      </w:r>
      <w:r w:rsidR="00064462" w:rsidRPr="000C2BCD">
        <w:rPr>
          <w:rFonts w:asciiTheme="minorHAnsi" w:hAnsiTheme="minorHAnsi" w:cstheme="minorHAnsi"/>
          <w:sz w:val="22"/>
        </w:rPr>
        <w:t>s</w:t>
      </w:r>
      <w:r w:rsidRPr="000C2BCD">
        <w:rPr>
          <w:rFonts w:asciiTheme="minorHAnsi" w:hAnsiTheme="minorHAnsi" w:cstheme="minorHAnsi"/>
          <w:sz w:val="22"/>
        </w:rPr>
        <w:t xml:space="preserve"> &amp; </w:t>
      </w:r>
      <w:r w:rsidR="004327BB" w:rsidRPr="000C2BCD">
        <w:rPr>
          <w:rFonts w:asciiTheme="minorHAnsi" w:hAnsiTheme="minorHAnsi" w:cstheme="minorHAnsi"/>
          <w:sz w:val="22"/>
        </w:rPr>
        <w:t>Implement</w:t>
      </w:r>
      <w:r w:rsidR="00064462" w:rsidRPr="000C2BCD">
        <w:rPr>
          <w:rFonts w:asciiTheme="minorHAnsi" w:hAnsiTheme="minorHAnsi" w:cstheme="minorHAnsi"/>
          <w:sz w:val="22"/>
        </w:rPr>
        <w:t>s</w:t>
      </w:r>
      <w:r w:rsidR="004327BB" w:rsidRPr="000C2BCD">
        <w:rPr>
          <w:rFonts w:asciiTheme="minorHAnsi" w:hAnsiTheme="minorHAnsi" w:cstheme="minorHAnsi"/>
          <w:sz w:val="22"/>
        </w:rPr>
        <w:t xml:space="preserve"> an intensive train</w:t>
      </w:r>
      <w:r w:rsidR="00CA3B12" w:rsidRPr="000C2BCD">
        <w:rPr>
          <w:rFonts w:asciiTheme="minorHAnsi" w:hAnsiTheme="minorHAnsi" w:cstheme="minorHAnsi"/>
          <w:sz w:val="22"/>
        </w:rPr>
        <w:t>ing program for peer support</w:t>
      </w:r>
      <w:r w:rsidR="004327BB" w:rsidRPr="000C2BCD">
        <w:rPr>
          <w:rFonts w:asciiTheme="minorHAnsi" w:hAnsiTheme="minorHAnsi" w:cstheme="minorHAnsi"/>
          <w:sz w:val="22"/>
        </w:rPr>
        <w:t xml:space="preserve"> staff and volunteers</w:t>
      </w:r>
    </w:p>
    <w:p w14:paraId="69831DAC" w14:textId="023EBA01" w:rsidR="004A5C68" w:rsidRPr="000C2BCD" w:rsidRDefault="004A5C68" w:rsidP="004327BB">
      <w:pPr>
        <w:pStyle w:val="ListParagraph"/>
        <w:numPr>
          <w:ilvl w:val="0"/>
          <w:numId w:val="36"/>
        </w:numPr>
        <w:rPr>
          <w:rFonts w:asciiTheme="minorHAnsi" w:hAnsiTheme="minorHAnsi" w:cstheme="minorHAnsi"/>
          <w:sz w:val="22"/>
        </w:rPr>
      </w:pPr>
      <w:r w:rsidRPr="000C2BCD">
        <w:rPr>
          <w:rFonts w:asciiTheme="minorHAnsi" w:hAnsiTheme="minorHAnsi" w:cstheme="minorHAnsi"/>
          <w:sz w:val="22"/>
        </w:rPr>
        <w:t>Develop</w:t>
      </w:r>
      <w:r w:rsidR="00064462" w:rsidRPr="000C2BCD">
        <w:rPr>
          <w:rFonts w:asciiTheme="minorHAnsi" w:hAnsiTheme="minorHAnsi" w:cstheme="minorHAnsi"/>
          <w:sz w:val="22"/>
        </w:rPr>
        <w:t>s</w:t>
      </w:r>
      <w:r w:rsidRPr="000C2BCD">
        <w:rPr>
          <w:rFonts w:asciiTheme="minorHAnsi" w:hAnsiTheme="minorHAnsi" w:cstheme="minorHAnsi"/>
          <w:sz w:val="22"/>
        </w:rPr>
        <w:t xml:space="preserve"> procedures and a code of practice for peer supporters</w:t>
      </w:r>
    </w:p>
    <w:p w14:paraId="18A0DD6A" w14:textId="20680696" w:rsidR="004327BB" w:rsidRPr="000C2BCD" w:rsidRDefault="004327BB" w:rsidP="004327BB">
      <w:pPr>
        <w:pStyle w:val="ListParagraph"/>
        <w:numPr>
          <w:ilvl w:val="0"/>
          <w:numId w:val="36"/>
        </w:numPr>
        <w:rPr>
          <w:rFonts w:asciiTheme="minorHAnsi" w:hAnsiTheme="minorHAnsi" w:cstheme="minorHAnsi"/>
          <w:sz w:val="22"/>
        </w:rPr>
      </w:pPr>
      <w:r w:rsidRPr="000C2BCD">
        <w:rPr>
          <w:rFonts w:asciiTheme="minorHAnsi" w:hAnsiTheme="minorHAnsi" w:cstheme="minorHAnsi"/>
          <w:sz w:val="22"/>
        </w:rPr>
        <w:t>Recruit</w:t>
      </w:r>
      <w:r w:rsidR="00064462" w:rsidRPr="000C2BCD">
        <w:rPr>
          <w:rFonts w:asciiTheme="minorHAnsi" w:hAnsiTheme="minorHAnsi" w:cstheme="minorHAnsi"/>
          <w:sz w:val="22"/>
        </w:rPr>
        <w:t>s</w:t>
      </w:r>
      <w:r w:rsidRPr="000C2BCD">
        <w:rPr>
          <w:rFonts w:asciiTheme="minorHAnsi" w:hAnsiTheme="minorHAnsi" w:cstheme="minorHAnsi"/>
          <w:sz w:val="22"/>
        </w:rPr>
        <w:t xml:space="preserve"> and interview</w:t>
      </w:r>
      <w:r w:rsidR="00064462" w:rsidRPr="000C2BCD">
        <w:rPr>
          <w:rFonts w:asciiTheme="minorHAnsi" w:hAnsiTheme="minorHAnsi" w:cstheme="minorHAnsi"/>
          <w:sz w:val="22"/>
        </w:rPr>
        <w:t xml:space="preserve">s </w:t>
      </w:r>
      <w:r w:rsidR="00B77F8D" w:rsidRPr="000C2BCD">
        <w:rPr>
          <w:rFonts w:asciiTheme="minorHAnsi" w:hAnsiTheme="minorHAnsi" w:cstheme="minorHAnsi"/>
          <w:sz w:val="22"/>
        </w:rPr>
        <w:t xml:space="preserve">paid student staff &amp; </w:t>
      </w:r>
      <w:r w:rsidRPr="000C2BCD">
        <w:rPr>
          <w:rFonts w:asciiTheme="minorHAnsi" w:hAnsiTheme="minorHAnsi" w:cstheme="minorHAnsi"/>
          <w:sz w:val="22"/>
        </w:rPr>
        <w:t>volunteers</w:t>
      </w:r>
    </w:p>
    <w:p w14:paraId="57219F04" w14:textId="5502A758" w:rsidR="004327BB" w:rsidRPr="000C2BCD" w:rsidRDefault="004327BB" w:rsidP="004327BB">
      <w:pPr>
        <w:pStyle w:val="ListParagraph"/>
        <w:numPr>
          <w:ilvl w:val="0"/>
          <w:numId w:val="36"/>
        </w:numPr>
        <w:rPr>
          <w:rFonts w:asciiTheme="minorHAnsi" w:hAnsiTheme="minorHAnsi" w:cstheme="minorHAnsi"/>
          <w:sz w:val="22"/>
        </w:rPr>
      </w:pPr>
      <w:r w:rsidRPr="000C2BCD">
        <w:rPr>
          <w:rFonts w:asciiTheme="minorHAnsi" w:hAnsiTheme="minorHAnsi" w:cstheme="minorHAnsi"/>
          <w:sz w:val="22"/>
        </w:rPr>
        <w:t>Supervise</w:t>
      </w:r>
      <w:r w:rsidR="00064462" w:rsidRPr="000C2BCD">
        <w:rPr>
          <w:rFonts w:asciiTheme="minorHAnsi" w:hAnsiTheme="minorHAnsi" w:cstheme="minorHAnsi"/>
          <w:sz w:val="22"/>
        </w:rPr>
        <w:t>s</w:t>
      </w:r>
      <w:r w:rsidR="00CA3B12" w:rsidRPr="000C2BCD">
        <w:rPr>
          <w:rFonts w:asciiTheme="minorHAnsi" w:hAnsiTheme="minorHAnsi" w:cstheme="minorHAnsi"/>
          <w:sz w:val="22"/>
        </w:rPr>
        <w:t xml:space="preserve"> placement</w:t>
      </w:r>
      <w:r w:rsidRPr="000C2BCD">
        <w:rPr>
          <w:rFonts w:asciiTheme="minorHAnsi" w:hAnsiTheme="minorHAnsi" w:cstheme="minorHAnsi"/>
          <w:sz w:val="22"/>
        </w:rPr>
        <w:t xml:space="preserve"> student</w:t>
      </w:r>
      <w:r w:rsidR="00CA3B12" w:rsidRPr="000C2BCD">
        <w:rPr>
          <w:rFonts w:asciiTheme="minorHAnsi" w:hAnsiTheme="minorHAnsi" w:cstheme="minorHAnsi"/>
          <w:sz w:val="22"/>
        </w:rPr>
        <w:t>s</w:t>
      </w:r>
      <w:r w:rsidRPr="000C2BCD">
        <w:rPr>
          <w:rFonts w:asciiTheme="minorHAnsi" w:hAnsiTheme="minorHAnsi" w:cstheme="minorHAnsi"/>
          <w:sz w:val="22"/>
        </w:rPr>
        <w:t xml:space="preserve"> (</w:t>
      </w:r>
      <w:r w:rsidR="00662421" w:rsidRPr="000C2BCD">
        <w:rPr>
          <w:rFonts w:asciiTheme="minorHAnsi" w:hAnsiTheme="minorHAnsi" w:cstheme="minorHAnsi"/>
          <w:sz w:val="22"/>
        </w:rPr>
        <w:t>i.e.</w:t>
      </w:r>
      <w:r w:rsidRPr="000C2BCD">
        <w:rPr>
          <w:rFonts w:asciiTheme="minorHAnsi" w:hAnsiTheme="minorHAnsi" w:cstheme="minorHAnsi"/>
          <w:sz w:val="22"/>
        </w:rPr>
        <w:t>:  School of Social Work)</w:t>
      </w:r>
    </w:p>
    <w:p w14:paraId="4CE0D561" w14:textId="4222D4E7" w:rsidR="004327BB" w:rsidRPr="000C2BCD" w:rsidRDefault="004327BB" w:rsidP="004327BB">
      <w:pPr>
        <w:pStyle w:val="ListParagraph"/>
        <w:numPr>
          <w:ilvl w:val="0"/>
          <w:numId w:val="36"/>
        </w:numPr>
        <w:rPr>
          <w:rFonts w:asciiTheme="minorHAnsi" w:hAnsiTheme="minorHAnsi" w:cstheme="minorHAnsi"/>
          <w:sz w:val="22"/>
        </w:rPr>
      </w:pPr>
      <w:r w:rsidRPr="000C2BCD">
        <w:rPr>
          <w:rFonts w:asciiTheme="minorHAnsi" w:hAnsiTheme="minorHAnsi" w:cstheme="minorHAnsi"/>
          <w:sz w:val="22"/>
        </w:rPr>
        <w:t>Collaborate</w:t>
      </w:r>
      <w:r w:rsidR="00064462" w:rsidRPr="000C2BCD">
        <w:rPr>
          <w:rFonts w:asciiTheme="minorHAnsi" w:hAnsiTheme="minorHAnsi" w:cstheme="minorHAnsi"/>
          <w:sz w:val="22"/>
        </w:rPr>
        <w:t>s</w:t>
      </w:r>
      <w:r w:rsidRPr="000C2BCD">
        <w:rPr>
          <w:rFonts w:asciiTheme="minorHAnsi" w:hAnsiTheme="minorHAnsi" w:cstheme="minorHAnsi"/>
          <w:sz w:val="22"/>
        </w:rPr>
        <w:t xml:space="preserve"> with other campus groups</w:t>
      </w:r>
    </w:p>
    <w:p w14:paraId="4C00E7F8" w14:textId="4D4E820D" w:rsidR="004327BB" w:rsidRPr="000C2BCD" w:rsidRDefault="004A5C68" w:rsidP="004327BB">
      <w:pPr>
        <w:pStyle w:val="ListParagraph"/>
        <w:numPr>
          <w:ilvl w:val="0"/>
          <w:numId w:val="36"/>
        </w:numPr>
        <w:rPr>
          <w:rFonts w:asciiTheme="minorHAnsi" w:hAnsiTheme="minorHAnsi" w:cstheme="minorHAnsi"/>
          <w:sz w:val="22"/>
        </w:rPr>
      </w:pPr>
      <w:r w:rsidRPr="000C2BCD">
        <w:rPr>
          <w:rFonts w:asciiTheme="minorHAnsi" w:hAnsiTheme="minorHAnsi" w:cstheme="minorHAnsi"/>
          <w:sz w:val="22"/>
        </w:rPr>
        <w:t>Market</w:t>
      </w:r>
      <w:r w:rsidR="00064462" w:rsidRPr="000C2BCD">
        <w:rPr>
          <w:rFonts w:asciiTheme="minorHAnsi" w:hAnsiTheme="minorHAnsi" w:cstheme="minorHAnsi"/>
          <w:sz w:val="22"/>
        </w:rPr>
        <w:t>s</w:t>
      </w:r>
      <w:r w:rsidRPr="000C2BCD">
        <w:rPr>
          <w:rFonts w:asciiTheme="minorHAnsi" w:hAnsiTheme="minorHAnsi" w:cstheme="minorHAnsi"/>
          <w:sz w:val="22"/>
        </w:rPr>
        <w:t xml:space="preserve"> and promote the Peer Counselling program on campus</w:t>
      </w:r>
    </w:p>
    <w:p w14:paraId="3FB66C11" w14:textId="57E00849" w:rsidR="004A5C68" w:rsidRPr="000C2BCD" w:rsidRDefault="004A5C68" w:rsidP="004327BB">
      <w:pPr>
        <w:pStyle w:val="ListParagraph"/>
        <w:numPr>
          <w:ilvl w:val="0"/>
          <w:numId w:val="36"/>
        </w:numPr>
        <w:rPr>
          <w:rFonts w:asciiTheme="minorHAnsi" w:hAnsiTheme="minorHAnsi" w:cstheme="minorHAnsi"/>
          <w:sz w:val="22"/>
        </w:rPr>
      </w:pPr>
      <w:r w:rsidRPr="000C2BCD">
        <w:rPr>
          <w:rFonts w:asciiTheme="minorHAnsi" w:hAnsiTheme="minorHAnsi" w:cstheme="minorHAnsi"/>
          <w:sz w:val="22"/>
        </w:rPr>
        <w:t>Maintain</w:t>
      </w:r>
      <w:r w:rsidR="00064462" w:rsidRPr="000C2BCD">
        <w:rPr>
          <w:rFonts w:asciiTheme="minorHAnsi" w:hAnsiTheme="minorHAnsi" w:cstheme="minorHAnsi"/>
          <w:sz w:val="22"/>
        </w:rPr>
        <w:t>s</w:t>
      </w:r>
      <w:r w:rsidRPr="000C2BCD">
        <w:rPr>
          <w:rFonts w:asciiTheme="minorHAnsi" w:hAnsiTheme="minorHAnsi" w:cstheme="minorHAnsi"/>
          <w:sz w:val="22"/>
        </w:rPr>
        <w:t xml:space="preserve"> quantitative and qualitative records for use of the peer counselling program</w:t>
      </w:r>
    </w:p>
    <w:p w14:paraId="72402BBE" w14:textId="5755876C" w:rsidR="004A5C68" w:rsidRPr="000C2BCD" w:rsidRDefault="00B77F8D" w:rsidP="004327BB">
      <w:pPr>
        <w:pStyle w:val="ListParagraph"/>
        <w:numPr>
          <w:ilvl w:val="0"/>
          <w:numId w:val="36"/>
        </w:numPr>
        <w:rPr>
          <w:rFonts w:asciiTheme="minorHAnsi" w:hAnsiTheme="minorHAnsi" w:cstheme="minorHAnsi"/>
          <w:sz w:val="22"/>
        </w:rPr>
      </w:pPr>
      <w:r w:rsidRPr="000C2BCD">
        <w:rPr>
          <w:rFonts w:asciiTheme="minorHAnsi" w:hAnsiTheme="minorHAnsi" w:cstheme="minorHAnsi"/>
          <w:sz w:val="22"/>
        </w:rPr>
        <w:t xml:space="preserve">Program Assessment:  </w:t>
      </w:r>
      <w:r w:rsidR="004A5C68" w:rsidRPr="000C2BCD">
        <w:rPr>
          <w:rFonts w:asciiTheme="minorHAnsi" w:hAnsiTheme="minorHAnsi" w:cstheme="minorHAnsi"/>
          <w:sz w:val="22"/>
        </w:rPr>
        <w:t>Design</w:t>
      </w:r>
      <w:r w:rsidR="00064462" w:rsidRPr="000C2BCD">
        <w:rPr>
          <w:rFonts w:asciiTheme="minorHAnsi" w:hAnsiTheme="minorHAnsi" w:cstheme="minorHAnsi"/>
          <w:sz w:val="22"/>
        </w:rPr>
        <w:t>s</w:t>
      </w:r>
      <w:r w:rsidR="004A5C68" w:rsidRPr="000C2BCD">
        <w:rPr>
          <w:rFonts w:asciiTheme="minorHAnsi" w:hAnsiTheme="minorHAnsi" w:cstheme="minorHAnsi"/>
          <w:sz w:val="22"/>
        </w:rPr>
        <w:t xml:space="preserve"> and implement</w:t>
      </w:r>
      <w:r w:rsidR="00064462" w:rsidRPr="000C2BCD">
        <w:rPr>
          <w:rFonts w:asciiTheme="minorHAnsi" w:hAnsiTheme="minorHAnsi" w:cstheme="minorHAnsi"/>
          <w:sz w:val="22"/>
        </w:rPr>
        <w:t>s</w:t>
      </w:r>
      <w:r w:rsidR="004A5C68" w:rsidRPr="000C2BCD">
        <w:rPr>
          <w:rFonts w:asciiTheme="minorHAnsi" w:hAnsiTheme="minorHAnsi" w:cstheme="minorHAnsi"/>
          <w:sz w:val="22"/>
        </w:rPr>
        <w:t xml:space="preserve"> methods of monitoring and evaluating all initiatives</w:t>
      </w:r>
    </w:p>
    <w:p w14:paraId="42FAF761" w14:textId="07391114" w:rsidR="00DC7BAB" w:rsidRPr="000C2BCD" w:rsidRDefault="00014F94" w:rsidP="00DC7BAB">
      <w:pPr>
        <w:pStyle w:val="ListParagraph"/>
        <w:numPr>
          <w:ilvl w:val="0"/>
          <w:numId w:val="36"/>
        </w:numPr>
        <w:tabs>
          <w:tab w:val="left" w:pos="720"/>
        </w:tabs>
        <w:rPr>
          <w:rFonts w:asciiTheme="minorHAnsi" w:hAnsiTheme="minorHAnsi" w:cstheme="minorHAnsi"/>
          <w:sz w:val="22"/>
        </w:rPr>
      </w:pPr>
      <w:r w:rsidRPr="000C2BCD">
        <w:rPr>
          <w:rFonts w:asciiTheme="minorHAnsi" w:hAnsiTheme="minorHAnsi" w:cstheme="minorHAnsi"/>
          <w:sz w:val="22"/>
        </w:rPr>
        <w:t>Maintain</w:t>
      </w:r>
      <w:r w:rsidR="00064462" w:rsidRPr="000C2BCD">
        <w:rPr>
          <w:rFonts w:asciiTheme="minorHAnsi" w:hAnsiTheme="minorHAnsi" w:cstheme="minorHAnsi"/>
          <w:sz w:val="22"/>
        </w:rPr>
        <w:t>s</w:t>
      </w:r>
      <w:r w:rsidRPr="000C2BCD">
        <w:rPr>
          <w:rFonts w:asciiTheme="minorHAnsi" w:hAnsiTheme="minorHAnsi" w:cstheme="minorHAnsi"/>
          <w:sz w:val="22"/>
        </w:rPr>
        <w:t xml:space="preserve"> thorough and accurate confidential case records in accordance with professional standards and University privacy policies.</w:t>
      </w:r>
    </w:p>
    <w:p w14:paraId="3DF286E8" w14:textId="77777777" w:rsidR="00F04155" w:rsidRPr="000C2BCD" w:rsidRDefault="00F04155" w:rsidP="000E7C18">
      <w:pPr>
        <w:rPr>
          <w:rFonts w:asciiTheme="minorHAnsi" w:hAnsiTheme="minorHAnsi" w:cstheme="minorHAnsi"/>
          <w:i/>
        </w:rPr>
      </w:pPr>
    </w:p>
    <w:p w14:paraId="1C2E3AD0" w14:textId="77777777" w:rsidR="00F04155" w:rsidRPr="000C2BCD" w:rsidRDefault="00F04155" w:rsidP="000E7C18">
      <w:pPr>
        <w:rPr>
          <w:rFonts w:asciiTheme="minorHAnsi" w:hAnsiTheme="minorHAnsi" w:cstheme="minorHAnsi"/>
          <w:i/>
        </w:rPr>
      </w:pPr>
    </w:p>
    <w:p w14:paraId="18D86C7F" w14:textId="77777777" w:rsidR="00014F94" w:rsidRPr="000C2BCD" w:rsidRDefault="00014F94" w:rsidP="000E7C18">
      <w:pPr>
        <w:rPr>
          <w:rFonts w:asciiTheme="minorHAnsi" w:hAnsiTheme="minorHAnsi" w:cstheme="minorHAnsi"/>
          <w:b/>
        </w:rPr>
      </w:pPr>
      <w:r w:rsidRPr="000C2BCD">
        <w:rPr>
          <w:rFonts w:asciiTheme="minorHAnsi" w:hAnsiTheme="minorHAnsi" w:cstheme="minorHAnsi"/>
          <w:b/>
          <w:u w:val="single"/>
        </w:rPr>
        <w:t>Education:</w:t>
      </w:r>
      <w:r w:rsidRPr="000C2BCD">
        <w:rPr>
          <w:rFonts w:asciiTheme="minorHAnsi" w:hAnsiTheme="minorHAnsi" w:cstheme="minorHAnsi"/>
          <w:b/>
        </w:rPr>
        <w:t xml:space="preserve">  </w:t>
      </w:r>
    </w:p>
    <w:p w14:paraId="0E2D622C" w14:textId="77777777" w:rsidR="00014F94" w:rsidRPr="000C2BCD" w:rsidRDefault="00014F94" w:rsidP="000E7C18">
      <w:pPr>
        <w:rPr>
          <w:rFonts w:asciiTheme="minorHAnsi" w:hAnsiTheme="minorHAnsi" w:cstheme="minorHAnsi"/>
          <w:b/>
        </w:rPr>
      </w:pPr>
    </w:p>
    <w:p w14:paraId="349310CF" w14:textId="14DBCD3D" w:rsidR="00A511B9" w:rsidRPr="000C2BCD" w:rsidRDefault="00014F94" w:rsidP="00014F94">
      <w:pPr>
        <w:pStyle w:val="ListParagraph"/>
        <w:numPr>
          <w:ilvl w:val="0"/>
          <w:numId w:val="38"/>
        </w:numPr>
        <w:rPr>
          <w:rFonts w:asciiTheme="minorHAnsi" w:hAnsiTheme="minorHAnsi" w:cstheme="minorHAnsi"/>
          <w:i/>
          <w:sz w:val="22"/>
        </w:rPr>
      </w:pPr>
      <w:r w:rsidRPr="000C2BCD">
        <w:rPr>
          <w:rFonts w:asciiTheme="minorHAnsi" w:hAnsiTheme="minorHAnsi" w:cstheme="minorHAnsi"/>
          <w:sz w:val="22"/>
        </w:rPr>
        <w:t xml:space="preserve">Master’s Degree in Educational Psychology, Counselling, Psychology, Social Work, </w:t>
      </w:r>
      <w:r w:rsidR="007E16A0" w:rsidRPr="000C2BCD">
        <w:rPr>
          <w:rFonts w:asciiTheme="minorHAnsi" w:hAnsiTheme="minorHAnsi" w:cstheme="minorHAnsi"/>
          <w:sz w:val="22"/>
        </w:rPr>
        <w:t xml:space="preserve">and Nursing </w:t>
      </w:r>
      <w:r w:rsidRPr="000C2BCD">
        <w:rPr>
          <w:rFonts w:asciiTheme="minorHAnsi" w:hAnsiTheme="minorHAnsi" w:cstheme="minorHAnsi"/>
          <w:sz w:val="22"/>
        </w:rPr>
        <w:t>or related Behavioural Sciences.</w:t>
      </w:r>
    </w:p>
    <w:p w14:paraId="7E1BDC64" w14:textId="21B4197C" w:rsidR="00014F94" w:rsidRPr="000C2BCD" w:rsidRDefault="00014F94" w:rsidP="00014F94">
      <w:pPr>
        <w:pStyle w:val="ListParagraph"/>
        <w:numPr>
          <w:ilvl w:val="0"/>
          <w:numId w:val="38"/>
        </w:numPr>
        <w:rPr>
          <w:rFonts w:asciiTheme="minorHAnsi" w:hAnsiTheme="minorHAnsi" w:cstheme="minorHAnsi"/>
          <w:i/>
          <w:sz w:val="22"/>
        </w:rPr>
      </w:pPr>
      <w:r w:rsidRPr="000C2BCD">
        <w:rPr>
          <w:rFonts w:asciiTheme="minorHAnsi" w:hAnsiTheme="minorHAnsi" w:cstheme="minorHAnsi"/>
          <w:sz w:val="22"/>
        </w:rPr>
        <w:t>Eligibility for registration with the College of Registered Psychotherapists of Ontario or equivalent qualifications to engage in the practise of psychotherapy (</w:t>
      </w:r>
      <w:r w:rsidR="00662421" w:rsidRPr="000C2BCD">
        <w:rPr>
          <w:rFonts w:asciiTheme="minorHAnsi" w:hAnsiTheme="minorHAnsi" w:cstheme="minorHAnsi"/>
          <w:sz w:val="22"/>
        </w:rPr>
        <w:t>i.e.</w:t>
      </w:r>
      <w:r w:rsidRPr="000C2BCD">
        <w:rPr>
          <w:rFonts w:asciiTheme="minorHAnsi" w:hAnsiTheme="minorHAnsi" w:cstheme="minorHAnsi"/>
          <w:sz w:val="22"/>
        </w:rPr>
        <w:t>:  Registered Social Worker or Occupational Therapist)</w:t>
      </w:r>
      <w:r w:rsidR="007E16A0" w:rsidRPr="000C2BCD">
        <w:rPr>
          <w:rFonts w:asciiTheme="minorHAnsi" w:hAnsiTheme="minorHAnsi" w:cstheme="minorHAnsi"/>
          <w:sz w:val="22"/>
        </w:rPr>
        <w:t>.</w:t>
      </w:r>
    </w:p>
    <w:p w14:paraId="4B286FA5" w14:textId="77777777" w:rsidR="00D24B53" w:rsidRPr="000C2BCD" w:rsidRDefault="00D24B53" w:rsidP="00296763">
      <w:pPr>
        <w:rPr>
          <w:rFonts w:asciiTheme="minorHAnsi" w:hAnsiTheme="minorHAnsi" w:cstheme="minorHAnsi"/>
        </w:rPr>
      </w:pPr>
    </w:p>
    <w:p w14:paraId="463D915E" w14:textId="77777777" w:rsidR="00EF6C14" w:rsidRPr="000C2BCD" w:rsidRDefault="00EF6C14" w:rsidP="00296763">
      <w:pPr>
        <w:rPr>
          <w:rFonts w:asciiTheme="minorHAnsi" w:hAnsiTheme="minorHAnsi" w:cstheme="minorHAnsi"/>
          <w:b/>
          <w:u w:val="single"/>
        </w:rPr>
      </w:pPr>
    </w:p>
    <w:p w14:paraId="4D7F1516" w14:textId="4B66324F" w:rsidR="00DC7BAB" w:rsidRPr="000C2BCD" w:rsidRDefault="00A511B9" w:rsidP="00296763">
      <w:pPr>
        <w:rPr>
          <w:rFonts w:asciiTheme="minorHAnsi" w:hAnsiTheme="minorHAnsi" w:cstheme="minorHAnsi"/>
          <w:b/>
          <w:u w:val="single"/>
        </w:rPr>
      </w:pPr>
      <w:r w:rsidRPr="000C2BCD">
        <w:rPr>
          <w:rFonts w:asciiTheme="minorHAnsi" w:hAnsiTheme="minorHAnsi" w:cstheme="minorHAnsi"/>
          <w:b/>
          <w:u w:val="single"/>
        </w:rPr>
        <w:t>Experience Required</w:t>
      </w:r>
    </w:p>
    <w:p w14:paraId="38C32EF9" w14:textId="77777777" w:rsidR="00D24B53" w:rsidRPr="000C2BCD" w:rsidRDefault="00D24B53" w:rsidP="00D24B53">
      <w:pPr>
        <w:pStyle w:val="ListParagraph"/>
        <w:tabs>
          <w:tab w:val="left" w:pos="720"/>
          <w:tab w:val="left" w:pos="810"/>
        </w:tabs>
        <w:rPr>
          <w:rFonts w:asciiTheme="minorHAnsi" w:hAnsiTheme="minorHAnsi" w:cstheme="minorHAnsi"/>
        </w:rPr>
      </w:pPr>
    </w:p>
    <w:p w14:paraId="38B62CC9" w14:textId="0F13DF04" w:rsidR="004A5C68" w:rsidRPr="000C2BCD" w:rsidRDefault="00D72220" w:rsidP="00D72220">
      <w:pPr>
        <w:pStyle w:val="ListParagraph"/>
        <w:numPr>
          <w:ilvl w:val="0"/>
          <w:numId w:val="39"/>
        </w:numPr>
        <w:tabs>
          <w:tab w:val="left" w:pos="720"/>
        </w:tabs>
        <w:rPr>
          <w:rFonts w:asciiTheme="minorHAnsi" w:hAnsiTheme="minorHAnsi" w:cstheme="minorHAnsi"/>
          <w:sz w:val="22"/>
        </w:rPr>
      </w:pPr>
      <w:r w:rsidRPr="000C2BCD">
        <w:rPr>
          <w:rFonts w:asciiTheme="minorHAnsi" w:hAnsiTheme="minorHAnsi" w:cstheme="minorHAnsi"/>
          <w:sz w:val="22"/>
        </w:rPr>
        <w:t>3 Years’ experience working with</w:t>
      </w:r>
      <w:r w:rsidR="00014F94" w:rsidRPr="000C2BCD">
        <w:rPr>
          <w:rFonts w:asciiTheme="minorHAnsi" w:hAnsiTheme="minorHAnsi" w:cstheme="minorHAnsi"/>
          <w:sz w:val="22"/>
        </w:rPr>
        <w:t xml:space="preserve"> yo</w:t>
      </w:r>
      <w:r w:rsidRPr="000C2BCD">
        <w:rPr>
          <w:rFonts w:asciiTheme="minorHAnsi" w:hAnsiTheme="minorHAnsi" w:cstheme="minorHAnsi"/>
          <w:sz w:val="22"/>
        </w:rPr>
        <w:t>uth health or education sectors with specific experience in preventing or responding to sexual/gender-based violence through education programs, teaching, or counselling.</w:t>
      </w:r>
    </w:p>
    <w:p w14:paraId="11CC226D" w14:textId="7E4FBF4E" w:rsidR="003E2FC3" w:rsidRPr="000C2BCD" w:rsidRDefault="003E2FC3" w:rsidP="00D72220">
      <w:pPr>
        <w:pStyle w:val="ListParagraph"/>
        <w:numPr>
          <w:ilvl w:val="0"/>
          <w:numId w:val="39"/>
        </w:numPr>
        <w:tabs>
          <w:tab w:val="left" w:pos="720"/>
        </w:tabs>
        <w:rPr>
          <w:rFonts w:asciiTheme="minorHAnsi" w:hAnsiTheme="minorHAnsi" w:cstheme="minorHAnsi"/>
          <w:sz w:val="22"/>
        </w:rPr>
      </w:pPr>
      <w:r w:rsidRPr="000C2BCD">
        <w:rPr>
          <w:rFonts w:asciiTheme="minorHAnsi" w:hAnsiTheme="minorHAnsi" w:cstheme="minorHAnsi"/>
          <w:sz w:val="22"/>
        </w:rPr>
        <w:t>Experience working in the post-secondary sector supervising student staff preferred</w:t>
      </w:r>
    </w:p>
    <w:p w14:paraId="3FE0DDC8" w14:textId="77777777" w:rsidR="004A5C68" w:rsidRPr="000C2BCD" w:rsidRDefault="004A5C68" w:rsidP="004327BB">
      <w:pPr>
        <w:tabs>
          <w:tab w:val="left" w:pos="540"/>
        </w:tabs>
        <w:rPr>
          <w:rFonts w:asciiTheme="minorHAnsi" w:hAnsiTheme="minorHAnsi" w:cstheme="minorHAnsi"/>
          <w:b/>
          <w:u w:val="single"/>
        </w:rPr>
      </w:pPr>
    </w:p>
    <w:p w14:paraId="7426C9DC" w14:textId="77777777" w:rsidR="00014F94" w:rsidRPr="000C2BCD" w:rsidRDefault="00014F94" w:rsidP="004327BB">
      <w:pPr>
        <w:tabs>
          <w:tab w:val="left" w:pos="540"/>
        </w:tabs>
        <w:rPr>
          <w:rFonts w:asciiTheme="minorHAnsi" w:hAnsiTheme="minorHAnsi" w:cstheme="minorHAnsi"/>
          <w:b/>
          <w:u w:val="single"/>
        </w:rPr>
      </w:pPr>
    </w:p>
    <w:p w14:paraId="0F1AE96C" w14:textId="77777777" w:rsidR="00014F94" w:rsidRPr="000C2BCD" w:rsidRDefault="00014F94" w:rsidP="004327BB">
      <w:pPr>
        <w:tabs>
          <w:tab w:val="left" w:pos="540"/>
        </w:tabs>
        <w:rPr>
          <w:rFonts w:asciiTheme="minorHAnsi" w:hAnsiTheme="minorHAnsi" w:cstheme="minorHAnsi"/>
          <w:b/>
          <w:u w:val="single"/>
        </w:rPr>
      </w:pPr>
    </w:p>
    <w:p w14:paraId="4F239838" w14:textId="77777777" w:rsidR="00D46EF0" w:rsidRPr="000C2BCD" w:rsidRDefault="00D46EF0" w:rsidP="00296763">
      <w:pPr>
        <w:jc w:val="center"/>
      </w:pPr>
    </w:p>
    <w:p w14:paraId="239377E8" w14:textId="77777777" w:rsidR="00D46EF0" w:rsidRPr="000C2BCD" w:rsidRDefault="00D46EF0" w:rsidP="00296763">
      <w:pPr>
        <w:jc w:val="center"/>
      </w:pPr>
    </w:p>
    <w:p w14:paraId="6B6BD7C5" w14:textId="77777777" w:rsidR="00D46EF0" w:rsidRDefault="00D46EF0" w:rsidP="00296763">
      <w:pPr>
        <w:jc w:val="center"/>
      </w:pPr>
    </w:p>
    <w:sectPr w:rsidR="00D46EF0" w:rsidSect="000C2BC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43E616F6"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77BA5">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77BA5">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D24B53">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15"/>
  </w:num>
  <w:num w:numId="4">
    <w:abstractNumId w:val="40"/>
  </w:num>
  <w:num w:numId="5">
    <w:abstractNumId w:val="2"/>
  </w:num>
  <w:num w:numId="6">
    <w:abstractNumId w:val="37"/>
  </w:num>
  <w:num w:numId="7">
    <w:abstractNumId w:val="14"/>
  </w:num>
  <w:num w:numId="8">
    <w:abstractNumId w:val="5"/>
  </w:num>
  <w:num w:numId="9">
    <w:abstractNumId w:val="4"/>
  </w:num>
  <w:num w:numId="10">
    <w:abstractNumId w:val="6"/>
  </w:num>
  <w:num w:numId="11">
    <w:abstractNumId w:val="29"/>
  </w:num>
  <w:num w:numId="12">
    <w:abstractNumId w:val="21"/>
  </w:num>
  <w:num w:numId="13">
    <w:abstractNumId w:val="7"/>
  </w:num>
  <w:num w:numId="14">
    <w:abstractNumId w:val="30"/>
  </w:num>
  <w:num w:numId="15">
    <w:abstractNumId w:val="23"/>
  </w:num>
  <w:num w:numId="16">
    <w:abstractNumId w:val="19"/>
  </w:num>
  <w:num w:numId="17">
    <w:abstractNumId w:val="32"/>
  </w:num>
  <w:num w:numId="18">
    <w:abstractNumId w:val="16"/>
  </w:num>
  <w:num w:numId="19">
    <w:abstractNumId w:val="11"/>
  </w:num>
  <w:num w:numId="20">
    <w:abstractNumId w:val="0"/>
  </w:num>
  <w:num w:numId="21">
    <w:abstractNumId w:val="25"/>
  </w:num>
  <w:num w:numId="22">
    <w:abstractNumId w:val="24"/>
  </w:num>
  <w:num w:numId="23">
    <w:abstractNumId w:val="8"/>
  </w:num>
  <w:num w:numId="24">
    <w:abstractNumId w:val="35"/>
  </w:num>
  <w:num w:numId="25">
    <w:abstractNumId w:val="22"/>
  </w:num>
  <w:num w:numId="26">
    <w:abstractNumId w:val="41"/>
  </w:num>
  <w:num w:numId="27">
    <w:abstractNumId w:val="36"/>
  </w:num>
  <w:num w:numId="28">
    <w:abstractNumId w:val="38"/>
  </w:num>
  <w:num w:numId="29">
    <w:abstractNumId w:val="33"/>
  </w:num>
  <w:num w:numId="30">
    <w:abstractNumId w:val="1"/>
  </w:num>
  <w:num w:numId="31">
    <w:abstractNumId w:val="18"/>
  </w:num>
  <w:num w:numId="32">
    <w:abstractNumId w:val="27"/>
  </w:num>
  <w:num w:numId="33">
    <w:abstractNumId w:val="34"/>
  </w:num>
  <w:num w:numId="34">
    <w:abstractNumId w:val="20"/>
  </w:num>
  <w:num w:numId="35">
    <w:abstractNumId w:val="17"/>
  </w:num>
  <w:num w:numId="36">
    <w:abstractNumId w:val="12"/>
  </w:num>
  <w:num w:numId="37">
    <w:abstractNumId w:val="39"/>
  </w:num>
  <w:num w:numId="38">
    <w:abstractNumId w:val="3"/>
  </w:num>
  <w:num w:numId="39">
    <w:abstractNumId w:val="28"/>
  </w:num>
  <w:num w:numId="40">
    <w:abstractNumId w:val="9"/>
  </w:num>
  <w:num w:numId="41">
    <w:abstractNumId w:val="3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663C"/>
    <w:rsid w:val="00014F94"/>
    <w:rsid w:val="00026697"/>
    <w:rsid w:val="00064462"/>
    <w:rsid w:val="000710CD"/>
    <w:rsid w:val="000C2BCD"/>
    <w:rsid w:val="000C339F"/>
    <w:rsid w:val="000D1A1F"/>
    <w:rsid w:val="000D366F"/>
    <w:rsid w:val="000E107D"/>
    <w:rsid w:val="000E7C18"/>
    <w:rsid w:val="001001D5"/>
    <w:rsid w:val="0011103B"/>
    <w:rsid w:val="00125053"/>
    <w:rsid w:val="001264E7"/>
    <w:rsid w:val="001460B9"/>
    <w:rsid w:val="0019258F"/>
    <w:rsid w:val="00193F45"/>
    <w:rsid w:val="00196B6E"/>
    <w:rsid w:val="001A2567"/>
    <w:rsid w:val="001C19D0"/>
    <w:rsid w:val="001E109B"/>
    <w:rsid w:val="00213F59"/>
    <w:rsid w:val="00225B37"/>
    <w:rsid w:val="00264BEC"/>
    <w:rsid w:val="0027457D"/>
    <w:rsid w:val="00296763"/>
    <w:rsid w:val="002B6D62"/>
    <w:rsid w:val="0035053C"/>
    <w:rsid w:val="00352653"/>
    <w:rsid w:val="0038631C"/>
    <w:rsid w:val="003A61B1"/>
    <w:rsid w:val="003E2FC3"/>
    <w:rsid w:val="004327BB"/>
    <w:rsid w:val="0044034A"/>
    <w:rsid w:val="00451253"/>
    <w:rsid w:val="00485885"/>
    <w:rsid w:val="004A5C68"/>
    <w:rsid w:val="004C0797"/>
    <w:rsid w:val="004C1B51"/>
    <w:rsid w:val="005664EA"/>
    <w:rsid w:val="00596375"/>
    <w:rsid w:val="005B121F"/>
    <w:rsid w:val="005B37C4"/>
    <w:rsid w:val="005B3EF4"/>
    <w:rsid w:val="005B7D16"/>
    <w:rsid w:val="005C417C"/>
    <w:rsid w:val="005E0541"/>
    <w:rsid w:val="005E2BBB"/>
    <w:rsid w:val="00621CD8"/>
    <w:rsid w:val="00662421"/>
    <w:rsid w:val="00674DC5"/>
    <w:rsid w:val="0068032B"/>
    <w:rsid w:val="006D390F"/>
    <w:rsid w:val="006F7D1C"/>
    <w:rsid w:val="00710308"/>
    <w:rsid w:val="00710544"/>
    <w:rsid w:val="00731BDE"/>
    <w:rsid w:val="007403EA"/>
    <w:rsid w:val="00741A45"/>
    <w:rsid w:val="0075596C"/>
    <w:rsid w:val="007853BA"/>
    <w:rsid w:val="007E16A0"/>
    <w:rsid w:val="0080303F"/>
    <w:rsid w:val="00830598"/>
    <w:rsid w:val="00843072"/>
    <w:rsid w:val="008603FE"/>
    <w:rsid w:val="00861DA4"/>
    <w:rsid w:val="008743B1"/>
    <w:rsid w:val="008A4B7D"/>
    <w:rsid w:val="008B0C39"/>
    <w:rsid w:val="008E0633"/>
    <w:rsid w:val="00901A1A"/>
    <w:rsid w:val="009145CA"/>
    <w:rsid w:val="00940479"/>
    <w:rsid w:val="00963335"/>
    <w:rsid w:val="009752CB"/>
    <w:rsid w:val="009753CA"/>
    <w:rsid w:val="009B5713"/>
    <w:rsid w:val="009C7578"/>
    <w:rsid w:val="009E06F4"/>
    <w:rsid w:val="009F0421"/>
    <w:rsid w:val="009F079E"/>
    <w:rsid w:val="00A427B8"/>
    <w:rsid w:val="00A511B9"/>
    <w:rsid w:val="00A54D79"/>
    <w:rsid w:val="00A71D17"/>
    <w:rsid w:val="00A7395D"/>
    <w:rsid w:val="00A77BA5"/>
    <w:rsid w:val="00A82910"/>
    <w:rsid w:val="00AB269D"/>
    <w:rsid w:val="00AD0D1F"/>
    <w:rsid w:val="00AE6B1A"/>
    <w:rsid w:val="00AF0C07"/>
    <w:rsid w:val="00B041FD"/>
    <w:rsid w:val="00B10A7D"/>
    <w:rsid w:val="00B66937"/>
    <w:rsid w:val="00B77F8D"/>
    <w:rsid w:val="00B96942"/>
    <w:rsid w:val="00BB7722"/>
    <w:rsid w:val="00BC36A5"/>
    <w:rsid w:val="00BD17FC"/>
    <w:rsid w:val="00BE598A"/>
    <w:rsid w:val="00BF2B6B"/>
    <w:rsid w:val="00BF4635"/>
    <w:rsid w:val="00C00E8C"/>
    <w:rsid w:val="00C02107"/>
    <w:rsid w:val="00C02972"/>
    <w:rsid w:val="00C17154"/>
    <w:rsid w:val="00C54C9D"/>
    <w:rsid w:val="00C92E3D"/>
    <w:rsid w:val="00CA3B12"/>
    <w:rsid w:val="00CD0824"/>
    <w:rsid w:val="00CE560E"/>
    <w:rsid w:val="00D010B3"/>
    <w:rsid w:val="00D04D47"/>
    <w:rsid w:val="00D24B53"/>
    <w:rsid w:val="00D25AF7"/>
    <w:rsid w:val="00D43CF4"/>
    <w:rsid w:val="00D46EF0"/>
    <w:rsid w:val="00D52B3F"/>
    <w:rsid w:val="00D55339"/>
    <w:rsid w:val="00D72220"/>
    <w:rsid w:val="00D75044"/>
    <w:rsid w:val="00DA1E82"/>
    <w:rsid w:val="00DB21F5"/>
    <w:rsid w:val="00DC032E"/>
    <w:rsid w:val="00DC7BAB"/>
    <w:rsid w:val="00DD45F6"/>
    <w:rsid w:val="00E0023B"/>
    <w:rsid w:val="00E30475"/>
    <w:rsid w:val="00E41ACD"/>
    <w:rsid w:val="00E4739B"/>
    <w:rsid w:val="00E52C22"/>
    <w:rsid w:val="00EC0C5E"/>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Kimberley Aubrey</cp:lastModifiedBy>
  <cp:revision>5</cp:revision>
  <cp:lastPrinted>2009-09-25T21:47:00Z</cp:lastPrinted>
  <dcterms:created xsi:type="dcterms:W3CDTF">2017-06-12T14:44:00Z</dcterms:created>
  <dcterms:modified xsi:type="dcterms:W3CDTF">2017-07-10T17:32:00Z</dcterms:modified>
</cp:coreProperties>
</file>