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B9F2B"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A2FEE87" w:rsidR="00AE314D" w:rsidRPr="00C31677" w:rsidRDefault="00A133B8" w:rsidP="00C31677">
      <w:pPr>
        <w:tabs>
          <w:tab w:val="left" w:pos="1980"/>
        </w:tabs>
        <w:ind w:left="2880" w:hanging="2880"/>
        <w:rPr>
          <w:rFonts w:cs="Arial"/>
          <w:bCs/>
          <w:color w:val="000000" w:themeColor="text1"/>
          <w:sz w:val="26"/>
          <w:szCs w:val="26"/>
          <w:lang w:val="en-CA"/>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31677" w:rsidRPr="00C31677">
        <w:rPr>
          <w:rFonts w:cs="Arial"/>
          <w:bCs/>
          <w:color w:val="000000" w:themeColor="text1"/>
          <w:sz w:val="26"/>
          <w:szCs w:val="26"/>
          <w:lang w:val="en-CA"/>
        </w:rPr>
        <w:t>Admissions Assessor</w:t>
      </w:r>
      <w:r w:rsidR="00C31677" w:rsidRPr="00C31677">
        <w:rPr>
          <w:rFonts w:cs="Arial"/>
          <w:bCs/>
          <w:color w:val="000000" w:themeColor="text1"/>
          <w:sz w:val="26"/>
          <w:szCs w:val="26"/>
          <w:lang w:val="en-CA"/>
        </w:rPr>
        <w:tab/>
      </w:r>
      <w:r w:rsidR="00304028">
        <w:rPr>
          <w:rFonts w:cs="Arial"/>
          <w:bCs/>
          <w:color w:val="000000" w:themeColor="text1"/>
          <w:sz w:val="26"/>
          <w:szCs w:val="26"/>
        </w:rPr>
        <w:t xml:space="preserve"> </w:t>
      </w:r>
    </w:p>
    <w:p w14:paraId="54B0CDFE" w14:textId="650917A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1677">
        <w:rPr>
          <w:rFonts w:cs="Arial"/>
          <w:bCs/>
          <w:color w:val="000000" w:themeColor="text1"/>
          <w:sz w:val="26"/>
          <w:szCs w:val="26"/>
        </w:rPr>
        <w:t>A-302</w:t>
      </w:r>
      <w:r w:rsidR="00190B43">
        <w:rPr>
          <w:rFonts w:cs="Arial"/>
          <w:bCs/>
          <w:color w:val="000000" w:themeColor="text1"/>
          <w:sz w:val="26"/>
          <w:szCs w:val="26"/>
        </w:rPr>
        <w:t xml:space="preserve"> | VIP: </w:t>
      </w:r>
      <w:r w:rsidR="00C31677">
        <w:rPr>
          <w:rFonts w:cs="Arial"/>
          <w:bCs/>
          <w:color w:val="000000" w:themeColor="text1"/>
          <w:sz w:val="26"/>
          <w:szCs w:val="26"/>
        </w:rPr>
        <w:t>1233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6130CDB" w:rsidR="00A133B8" w:rsidRPr="001B0632" w:rsidRDefault="00A133B8" w:rsidP="001B063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D5C4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ACE8B6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1677">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1044D3C" w:rsidR="008F7F83" w:rsidRDefault="00A133B8" w:rsidP="3A8870E2">
      <w:pPr>
        <w:tabs>
          <w:tab w:val="left" w:pos="1980"/>
        </w:tabs>
        <w:ind w:left="2880" w:hanging="2880"/>
        <w:rPr>
          <w:rStyle w:val="Heading2Char"/>
          <w:b/>
          <w:color w:val="000000" w:themeColor="text1"/>
          <w:sz w:val="26"/>
          <w:szCs w:val="26"/>
        </w:rPr>
      </w:pPr>
      <w:r w:rsidRPr="3A8870E2">
        <w:rPr>
          <w:rStyle w:val="Heading2Char"/>
          <w:b/>
          <w:color w:val="000000" w:themeColor="text1"/>
          <w:sz w:val="26"/>
          <w:szCs w:val="26"/>
        </w:rPr>
        <w:t>Supervisor Title</w:t>
      </w:r>
      <w:proofErr w:type="gramStart"/>
      <w:r w:rsidRPr="3A8870E2">
        <w:rPr>
          <w:rStyle w:val="Heading2Char"/>
          <w:b/>
          <w:color w:val="000000" w:themeColor="text1"/>
          <w:sz w:val="26"/>
          <w:szCs w:val="26"/>
        </w:rPr>
        <w:t xml:space="preserve">: </w:t>
      </w:r>
      <w:r>
        <w:tab/>
      </w:r>
      <w:r w:rsidR="03A1446D" w:rsidRPr="3A8870E2">
        <w:rPr>
          <w:rStyle w:val="Heading2Char"/>
          <w:color w:val="000000" w:themeColor="text1"/>
          <w:sz w:val="26"/>
          <w:szCs w:val="26"/>
        </w:rPr>
        <w:t>Associate</w:t>
      </w:r>
      <w:proofErr w:type="gramEnd"/>
      <w:r w:rsidR="03A1446D" w:rsidRPr="3A8870E2">
        <w:rPr>
          <w:rStyle w:val="Heading2Char"/>
          <w:color w:val="000000" w:themeColor="text1"/>
          <w:sz w:val="26"/>
          <w:szCs w:val="26"/>
        </w:rPr>
        <w:t xml:space="preserve"> Director</w:t>
      </w:r>
      <w:r w:rsidR="00C31677" w:rsidRPr="3A8870E2">
        <w:rPr>
          <w:rStyle w:val="Heading2Char"/>
          <w:color w:val="000000" w:themeColor="text1"/>
          <w:sz w:val="26"/>
          <w:szCs w:val="26"/>
        </w:rPr>
        <w:t>, Admissions</w:t>
      </w:r>
    </w:p>
    <w:p w14:paraId="6321F5BD" w14:textId="6B08242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D04D0">
        <w:rPr>
          <w:rFonts w:cs="Arial"/>
          <w:sz w:val="26"/>
          <w:szCs w:val="26"/>
        </w:rPr>
        <w:t>October 22</w:t>
      </w:r>
      <w:r w:rsidR="00C31677">
        <w:rPr>
          <w:rFonts w:cs="Arial"/>
          <w:sz w:val="26"/>
          <w:szCs w:val="26"/>
        </w:rPr>
        <w:t xml:space="preserve">, </w:t>
      </w:r>
      <w:r w:rsidR="00AC4514">
        <w:rPr>
          <w:rFonts w:cs="Arial"/>
          <w:sz w:val="26"/>
          <w:szCs w:val="26"/>
        </w:rPr>
        <w:t>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E201E"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5239824" w14:textId="2D9F85B9" w:rsidR="00C31677" w:rsidRPr="00C31677" w:rsidRDefault="00C31677" w:rsidP="00C31677">
      <w:pPr>
        <w:rPr>
          <w:lang w:val="en-CA"/>
        </w:rPr>
      </w:pPr>
      <w:r>
        <w:t>U</w:t>
      </w:r>
      <w:proofErr w:type="spellStart"/>
      <w:r w:rsidRPr="3A8870E2">
        <w:rPr>
          <w:lang w:val="en-CA"/>
        </w:rPr>
        <w:t>nder</w:t>
      </w:r>
      <w:proofErr w:type="spellEnd"/>
      <w:r w:rsidRPr="3A8870E2">
        <w:rPr>
          <w:lang w:val="en-CA"/>
        </w:rPr>
        <w:t xml:space="preserve"> the general direction of the </w:t>
      </w:r>
      <w:r w:rsidR="00AC4514" w:rsidRPr="3A8870E2">
        <w:rPr>
          <w:lang w:val="en-CA"/>
        </w:rPr>
        <w:t>Associate</w:t>
      </w:r>
      <w:r w:rsidR="00834D04" w:rsidRPr="3A8870E2">
        <w:rPr>
          <w:lang w:val="en-CA"/>
        </w:rPr>
        <w:t xml:space="preserve"> Director</w:t>
      </w:r>
      <w:r w:rsidRPr="3A8870E2">
        <w:rPr>
          <w:lang w:val="en-CA"/>
        </w:rPr>
        <w:t xml:space="preserve">, Admissions, the Admissions Assessor supports the efficient processing of </w:t>
      </w:r>
      <w:r w:rsidR="5B50C068" w:rsidRPr="3A8870E2">
        <w:rPr>
          <w:lang w:val="en-CA"/>
        </w:rPr>
        <w:t xml:space="preserve">both domestic and international undergraduate and postgraduate certificate </w:t>
      </w:r>
      <w:r w:rsidRPr="3A8870E2">
        <w:rPr>
          <w:lang w:val="en-CA"/>
        </w:rPr>
        <w:t>applications to the University</w:t>
      </w:r>
      <w:r w:rsidR="003E2785" w:rsidRPr="3A8870E2">
        <w:rPr>
          <w:lang w:val="en-CA"/>
        </w:rPr>
        <w:t xml:space="preserve"> in support of its enrollment goals</w:t>
      </w:r>
      <w:r w:rsidRPr="3A8870E2">
        <w:rPr>
          <w:lang w:val="en-CA"/>
        </w:rPr>
        <w:t xml:space="preserve">. </w:t>
      </w:r>
    </w:p>
    <w:p w14:paraId="7CF98B93" w14:textId="6ED0E153" w:rsidR="00C31677" w:rsidRPr="00C31677" w:rsidRDefault="00C31677" w:rsidP="00C31677">
      <w:pPr>
        <w:pStyle w:val="Heading4"/>
        <w:rPr>
          <w:rFonts w:ascii="Arial" w:hAnsi="Arial" w:cs="Arial"/>
        </w:rPr>
      </w:pPr>
      <w:r>
        <w:rPr>
          <w:rStyle w:val="Heading4Char"/>
          <w:rFonts w:ascii="Arial" w:hAnsi="Arial" w:cs="Arial"/>
          <w:b/>
          <w:iCs/>
          <w:smallCaps/>
        </w:rPr>
        <w:t>Key Activities</w:t>
      </w:r>
      <w:r w:rsidRPr="003B48E3">
        <w:rPr>
          <w:rStyle w:val="Heading4Char"/>
          <w:rFonts w:ascii="Arial" w:hAnsi="Arial" w:cs="Arial"/>
          <w:b/>
          <w:iCs/>
          <w:smallCaps/>
        </w:rPr>
        <w:t>:</w:t>
      </w:r>
    </w:p>
    <w:p w14:paraId="7270C522" w14:textId="5E944820" w:rsidR="00C31677" w:rsidRPr="009D5C40" w:rsidRDefault="00C31677" w:rsidP="009D5C40">
      <w:pPr>
        <w:pStyle w:val="ListParagraph"/>
        <w:numPr>
          <w:ilvl w:val="0"/>
          <w:numId w:val="35"/>
        </w:numPr>
        <w:ind w:left="360"/>
      </w:pPr>
      <w:r w:rsidRPr="009D5C40">
        <w:t>Share in responsibilities for processing a high volume of application documentation, and correspondence through all stages of the admissions process</w:t>
      </w:r>
      <w:r w:rsidR="003E2785" w:rsidRPr="009D5C40">
        <w:t xml:space="preserve"> including email, phones, and </w:t>
      </w:r>
      <w:r w:rsidR="00B93BAF" w:rsidRPr="009D5C40">
        <w:t>in-person communication</w:t>
      </w:r>
      <w:r w:rsidRPr="009D5C40">
        <w:t xml:space="preserve">. </w:t>
      </w:r>
    </w:p>
    <w:p w14:paraId="6BFCD03A" w14:textId="5FEBECA6" w:rsidR="00027BFE" w:rsidRPr="009D5C40" w:rsidRDefault="00027BFE" w:rsidP="009D5C40">
      <w:pPr>
        <w:pStyle w:val="ListParagraph"/>
        <w:numPr>
          <w:ilvl w:val="0"/>
          <w:numId w:val="35"/>
        </w:numPr>
        <w:ind w:left="360"/>
      </w:pPr>
      <w:r w:rsidRPr="009D5C40">
        <w:t xml:space="preserve">Support </w:t>
      </w:r>
      <w:r w:rsidR="00C31677" w:rsidRPr="009D5C40">
        <w:t>the admission process for all groups of applicants</w:t>
      </w:r>
      <w:r w:rsidR="009047AC" w:rsidRPr="009D5C40">
        <w:t xml:space="preserve"> (including, but not limited to a high volume of domestic, international, re-admit, and transfer)</w:t>
      </w:r>
      <w:r w:rsidR="00C31677" w:rsidRPr="009D5C40">
        <w:t>, including the evaluation of applicant credentials and files, admissions decisions, and exploring options with unsuccessful applicants (e.g. upgrading, interview process, etc.).</w:t>
      </w:r>
    </w:p>
    <w:p w14:paraId="57CF00FF" w14:textId="1A5B917C" w:rsidR="009047AC" w:rsidRPr="009D5C40" w:rsidRDefault="02AD5749" w:rsidP="009D5C40">
      <w:pPr>
        <w:pStyle w:val="ListParagraph"/>
        <w:numPr>
          <w:ilvl w:val="0"/>
          <w:numId w:val="35"/>
        </w:numPr>
        <w:ind w:left="360"/>
      </w:pPr>
      <w:r w:rsidRPr="009D5C40">
        <w:t xml:space="preserve">Handle external and internal inquiries concerning the application process, procedures, deadlines, individual applicants, admission status and related requests for information.  </w:t>
      </w:r>
    </w:p>
    <w:p w14:paraId="4E75F5E9" w14:textId="7C1B56D0" w:rsidR="02AD5749" w:rsidRPr="009D5C40" w:rsidRDefault="009047AC" w:rsidP="009D5C40">
      <w:pPr>
        <w:pStyle w:val="ListParagraph"/>
        <w:numPr>
          <w:ilvl w:val="0"/>
          <w:numId w:val="35"/>
        </w:numPr>
        <w:ind w:left="360"/>
      </w:pPr>
      <w:r w:rsidRPr="009D5C40">
        <w:t xml:space="preserve">Key contact for </w:t>
      </w:r>
      <w:r w:rsidR="02AD5749" w:rsidRPr="009D5C40">
        <w:t xml:space="preserve">Enrolment Advisors on responses to admissions-related </w:t>
      </w:r>
      <w:r w:rsidRPr="009D5C40">
        <w:t xml:space="preserve">applicant </w:t>
      </w:r>
      <w:r w:rsidR="00027BFE" w:rsidRPr="009D5C40">
        <w:t>inquiries.</w:t>
      </w:r>
      <w:r w:rsidR="02AD5749" w:rsidRPr="009D5C40">
        <w:t> </w:t>
      </w:r>
    </w:p>
    <w:p w14:paraId="6B8DD9A9" w14:textId="4494A07A" w:rsidR="3548D76F" w:rsidRPr="009D5C40" w:rsidRDefault="3548D76F" w:rsidP="009D5C40">
      <w:pPr>
        <w:pStyle w:val="ListParagraph"/>
        <w:numPr>
          <w:ilvl w:val="0"/>
          <w:numId w:val="35"/>
        </w:numPr>
        <w:ind w:left="360"/>
      </w:pPr>
      <w:r w:rsidRPr="009D5C40">
        <w:t xml:space="preserve">Collaborate with Admissions Officers to review domestic and international admission policies and requirements for undergraduate degree, Trent-ESL: English for University Program and Post-graduate certificates to </w:t>
      </w:r>
      <w:r w:rsidR="009047AC" w:rsidRPr="009D5C40">
        <w:t xml:space="preserve">meet </w:t>
      </w:r>
      <w:r w:rsidRPr="009D5C40">
        <w:t xml:space="preserve">enrolment </w:t>
      </w:r>
      <w:r w:rsidR="00027BFE" w:rsidRPr="009D5C40">
        <w:t>targets.</w:t>
      </w:r>
      <w:r w:rsidRPr="009D5C40">
        <w:t> </w:t>
      </w:r>
    </w:p>
    <w:p w14:paraId="53FAFA97" w14:textId="77777777" w:rsidR="00C31677" w:rsidRPr="009D5C40" w:rsidRDefault="00C31677" w:rsidP="009D5C40">
      <w:pPr>
        <w:pStyle w:val="ListParagraph"/>
        <w:numPr>
          <w:ilvl w:val="0"/>
          <w:numId w:val="35"/>
        </w:numPr>
        <w:ind w:left="360"/>
      </w:pPr>
      <w:r w:rsidRPr="009D5C40">
        <w:t xml:space="preserve">Import Direct Applications from the </w:t>
      </w:r>
      <w:proofErr w:type="spellStart"/>
      <w:r w:rsidRPr="009D5C40">
        <w:t>myTrent</w:t>
      </w:r>
      <w:proofErr w:type="spellEnd"/>
      <w:r w:rsidRPr="009D5C40">
        <w:t xml:space="preserve"> portal into Colleague, ensuring that all fields on the application have been completed fully and accurately.</w:t>
      </w:r>
    </w:p>
    <w:p w14:paraId="5E6C5F0D" w14:textId="7240B70A" w:rsidR="00C31677" w:rsidRPr="009D5C40" w:rsidRDefault="00C31677" w:rsidP="009D5C40">
      <w:pPr>
        <w:pStyle w:val="ListParagraph"/>
        <w:numPr>
          <w:ilvl w:val="0"/>
          <w:numId w:val="35"/>
        </w:numPr>
        <w:ind w:left="360"/>
      </w:pPr>
      <w:r w:rsidRPr="009D5C40">
        <w:lastRenderedPageBreak/>
        <w:t xml:space="preserve">Monitor </w:t>
      </w:r>
      <w:r w:rsidR="00436247" w:rsidRPr="009D5C40">
        <w:t>f</w:t>
      </w:r>
      <w:r w:rsidR="007B29C3" w:rsidRPr="009D5C40">
        <w:t xml:space="preserve">or </w:t>
      </w:r>
      <w:r w:rsidR="00027BFE" w:rsidRPr="009D5C40">
        <w:t>application</w:t>
      </w:r>
      <w:r w:rsidR="007B29C3" w:rsidRPr="009D5C40">
        <w:t xml:space="preserve"> process </w:t>
      </w:r>
      <w:r w:rsidRPr="009D5C40">
        <w:t xml:space="preserve">to ensure that documents are being moved to the correct applicant files and </w:t>
      </w:r>
      <w:r w:rsidR="00436247" w:rsidRPr="009D5C40">
        <w:t>resolve errors to ensure a smooth and timely application process</w:t>
      </w:r>
      <w:r w:rsidRPr="009D5C40">
        <w:t>.</w:t>
      </w:r>
    </w:p>
    <w:p w14:paraId="7E875AA6" w14:textId="58EEEB03" w:rsidR="00C31677" w:rsidRPr="009D5C40" w:rsidRDefault="00C31677" w:rsidP="009D5C40">
      <w:pPr>
        <w:pStyle w:val="ListParagraph"/>
        <w:numPr>
          <w:ilvl w:val="0"/>
          <w:numId w:val="35"/>
        </w:numPr>
        <w:ind w:left="360"/>
      </w:pPr>
      <w:r w:rsidRPr="009D5C40">
        <w:t xml:space="preserve">Track prospective students for communication and follow up, involving creation and maintenance of data collection, filtering and sorting against </w:t>
      </w:r>
      <w:r w:rsidR="002426A5" w:rsidRPr="009D5C40">
        <w:t xml:space="preserve">existing </w:t>
      </w:r>
      <w:r w:rsidRPr="009D5C40">
        <w:t>applicant information.</w:t>
      </w:r>
    </w:p>
    <w:p w14:paraId="29AD85D9" w14:textId="017A1506" w:rsidR="00C31677" w:rsidRPr="009D5C40" w:rsidRDefault="00C31677" w:rsidP="009D5C40">
      <w:pPr>
        <w:pStyle w:val="ListParagraph"/>
        <w:numPr>
          <w:ilvl w:val="0"/>
          <w:numId w:val="35"/>
        </w:numPr>
        <w:ind w:left="360"/>
      </w:pPr>
      <w:r w:rsidRPr="009D5C40">
        <w:t>Enter applicant information into student information system database, Colleague</w:t>
      </w:r>
      <w:r w:rsidR="31BB476F" w:rsidRPr="009D5C40">
        <w:t>, for special groups</w:t>
      </w:r>
      <w:r w:rsidRPr="009D5C40">
        <w:t xml:space="preserve">. </w:t>
      </w:r>
    </w:p>
    <w:p w14:paraId="7F11FA6F" w14:textId="14DD32CD" w:rsidR="002426A5" w:rsidRPr="009D5C40" w:rsidRDefault="002426A5" w:rsidP="009D5C40">
      <w:pPr>
        <w:pStyle w:val="ListParagraph"/>
        <w:numPr>
          <w:ilvl w:val="0"/>
          <w:numId w:val="35"/>
        </w:numPr>
        <w:ind w:left="360"/>
      </w:pPr>
      <w:r w:rsidRPr="009D5C40">
        <w:t>Work with Admissions Coordinator to manage duplicate records in Colleague</w:t>
      </w:r>
      <w:r w:rsidR="00027BFE" w:rsidRPr="009D5C40">
        <w:t>.</w:t>
      </w:r>
    </w:p>
    <w:p w14:paraId="1A25F786" w14:textId="6C99F87A" w:rsidR="00436247" w:rsidRPr="009D5C40" w:rsidRDefault="00436247" w:rsidP="009D5C40">
      <w:pPr>
        <w:pStyle w:val="ListParagraph"/>
        <w:numPr>
          <w:ilvl w:val="0"/>
          <w:numId w:val="35"/>
        </w:numPr>
        <w:ind w:left="360"/>
      </w:pPr>
      <w:r w:rsidRPr="009D5C40">
        <w:t>Process</w:t>
      </w:r>
      <w:r w:rsidR="00027BFE" w:rsidRPr="009D5C40">
        <w:t xml:space="preserve"> </w:t>
      </w:r>
      <w:r w:rsidR="00C82B09" w:rsidRPr="009D5C40">
        <w:t>program changes and deferrals</w:t>
      </w:r>
      <w:r w:rsidR="00027BFE" w:rsidRPr="009D5C40">
        <w:t>.</w:t>
      </w:r>
    </w:p>
    <w:p w14:paraId="00F48CE9" w14:textId="7A46B69C" w:rsidR="00C31677" w:rsidRPr="009D5C40" w:rsidRDefault="00C31677" w:rsidP="009D5C40">
      <w:pPr>
        <w:pStyle w:val="ListParagraph"/>
        <w:numPr>
          <w:ilvl w:val="0"/>
          <w:numId w:val="35"/>
        </w:numPr>
        <w:ind w:left="360"/>
      </w:pPr>
      <w:r w:rsidRPr="009D5C40">
        <w:t xml:space="preserve">Match </w:t>
      </w:r>
      <w:r w:rsidR="00C82B09" w:rsidRPr="009D5C40">
        <w:t xml:space="preserve">incoming </w:t>
      </w:r>
      <w:r w:rsidRPr="009D5C40">
        <w:t>documents with applicant files to ensure efficient processing of applications and identification of missing information.</w:t>
      </w:r>
    </w:p>
    <w:p w14:paraId="40CE672A" w14:textId="25A645AA" w:rsidR="00C31677" w:rsidRPr="009D5C40" w:rsidRDefault="00C31677" w:rsidP="009D5C40">
      <w:pPr>
        <w:pStyle w:val="ListParagraph"/>
        <w:numPr>
          <w:ilvl w:val="0"/>
          <w:numId w:val="35"/>
        </w:numPr>
        <w:ind w:left="360"/>
      </w:pPr>
      <w:r w:rsidRPr="009D5C40">
        <w:t>Assist with the production of correspondence, updating</w:t>
      </w:r>
      <w:r w:rsidR="00027BFE" w:rsidRPr="009D5C40">
        <w:t>,</w:t>
      </w:r>
      <w:r w:rsidRPr="009D5C40">
        <w:t xml:space="preserve"> editing</w:t>
      </w:r>
      <w:r w:rsidR="00C82B09" w:rsidRPr="009D5C40">
        <w:t xml:space="preserve"> and sending</w:t>
      </w:r>
      <w:r w:rsidRPr="009D5C40">
        <w:t xml:space="preserve"> of communication templates.</w:t>
      </w:r>
    </w:p>
    <w:p w14:paraId="495889A7" w14:textId="77777777" w:rsidR="00C31677" w:rsidRPr="009D5C40" w:rsidRDefault="00C31677" w:rsidP="009D5C40">
      <w:pPr>
        <w:pStyle w:val="ListParagraph"/>
        <w:numPr>
          <w:ilvl w:val="0"/>
          <w:numId w:val="35"/>
        </w:numPr>
        <w:ind w:left="360"/>
      </w:pPr>
      <w:r w:rsidRPr="009D5C40">
        <w:t xml:space="preserve">Support the transfer credit process by sending requests for course syllabi, following up on key documents, populating the transfer credit database and student records with transfer credit equivalencies, and liaising with academic departments to facilitate the assessment of course-to-course equivalencies. </w:t>
      </w:r>
    </w:p>
    <w:p w14:paraId="3190BAC7" w14:textId="1D859AEC" w:rsidR="77E0DAE2" w:rsidRPr="009D5C40" w:rsidRDefault="77E0DAE2" w:rsidP="009D5C40">
      <w:pPr>
        <w:pStyle w:val="ListParagraph"/>
        <w:numPr>
          <w:ilvl w:val="0"/>
          <w:numId w:val="35"/>
        </w:numPr>
        <w:ind w:left="360"/>
      </w:pPr>
      <w:r w:rsidRPr="009D5C40">
        <w:t xml:space="preserve">Assist with improving the </w:t>
      </w:r>
      <w:r w:rsidR="294CC4A8" w:rsidRPr="009D5C40">
        <w:t>internal transfer credit evaluation process by communicating with departmental heads and receiving</w:t>
      </w:r>
      <w:r w:rsidR="00DA13AB" w:rsidRPr="009D5C40">
        <w:t xml:space="preserve"> and implementing (with direction from Associate Director, </w:t>
      </w:r>
      <w:r w:rsidR="00027BFE" w:rsidRPr="009D5C40">
        <w:t>Admissions) feedback</w:t>
      </w:r>
      <w:r w:rsidR="294CC4A8" w:rsidRPr="009D5C40">
        <w:t xml:space="preserve"> to improve current processes</w:t>
      </w:r>
      <w:r w:rsidR="00027BFE" w:rsidRPr="009D5C40">
        <w:t>.</w:t>
      </w:r>
    </w:p>
    <w:p w14:paraId="64A5B757" w14:textId="3E3CC9BC" w:rsidR="00C31677" w:rsidRPr="009D5C40" w:rsidRDefault="00C31677" w:rsidP="009D5C40">
      <w:pPr>
        <w:pStyle w:val="ListParagraph"/>
        <w:numPr>
          <w:ilvl w:val="0"/>
          <w:numId w:val="35"/>
        </w:numPr>
        <w:ind w:left="360"/>
      </w:pPr>
      <w:r w:rsidRPr="009D5C40">
        <w:t xml:space="preserve">Communicate with eligible applicants and current students to request course syllabi (from previously attended institutions) for transfer credit evaluation. Guide the student through the process and communicates outcomes. </w:t>
      </w:r>
    </w:p>
    <w:p w14:paraId="1A832216" w14:textId="7453DC32" w:rsidR="1947E39C" w:rsidRPr="009D5C40" w:rsidRDefault="1947E39C" w:rsidP="009D5C40">
      <w:pPr>
        <w:pStyle w:val="ListParagraph"/>
        <w:numPr>
          <w:ilvl w:val="0"/>
          <w:numId w:val="35"/>
        </w:numPr>
        <w:ind w:left="360"/>
      </w:pPr>
      <w:r w:rsidRPr="009D5C40">
        <w:t xml:space="preserve">Correspond and maintain positive relationships with </w:t>
      </w:r>
      <w:r w:rsidR="0015581C" w:rsidRPr="009D5C40">
        <w:t xml:space="preserve">key </w:t>
      </w:r>
      <w:r w:rsidRPr="009D5C40">
        <w:t xml:space="preserve">external </w:t>
      </w:r>
      <w:r w:rsidR="00DA13AB" w:rsidRPr="009D5C40">
        <w:t xml:space="preserve">international </w:t>
      </w:r>
      <w:r w:rsidRPr="009D5C40">
        <w:t>agents and organizations representing prospective students through the application process</w:t>
      </w:r>
      <w:r w:rsidR="00DA13AB" w:rsidRPr="009D5C40">
        <w:t xml:space="preserve"> to ensure a smooth and seamless transition to Trent University by international students</w:t>
      </w:r>
      <w:r w:rsidRPr="009D5C40">
        <w:t>.</w:t>
      </w:r>
    </w:p>
    <w:p w14:paraId="09431F20" w14:textId="3A36C0FD" w:rsidR="32DEB46D" w:rsidRPr="009D5C40" w:rsidRDefault="32DEB46D" w:rsidP="009D5C40">
      <w:pPr>
        <w:pStyle w:val="ListParagraph"/>
        <w:numPr>
          <w:ilvl w:val="0"/>
          <w:numId w:val="35"/>
        </w:numPr>
        <w:ind w:left="360"/>
      </w:pPr>
      <w:r w:rsidRPr="009D5C40">
        <w:t xml:space="preserve">Respond to both positive and negative admission decisions. Diffuse situations where applicant is dissatisfied with outcome, offering upgrading options or alternate offers where </w:t>
      </w:r>
      <w:r w:rsidR="00027BFE" w:rsidRPr="009D5C40">
        <w:t>applicable.</w:t>
      </w:r>
      <w:r w:rsidRPr="009D5C40">
        <w:t>  </w:t>
      </w:r>
    </w:p>
    <w:p w14:paraId="1F1A5B25" w14:textId="50BF93EB" w:rsidR="72188A13" w:rsidRPr="009D5C40" w:rsidRDefault="72188A13" w:rsidP="009D5C40">
      <w:pPr>
        <w:pStyle w:val="ListParagraph"/>
        <w:numPr>
          <w:ilvl w:val="0"/>
          <w:numId w:val="35"/>
        </w:numPr>
        <w:ind w:left="360"/>
      </w:pPr>
      <w:r w:rsidRPr="009D5C40">
        <w:t>Responsible for a wide range of knowledge of college partnerships, and specifically articulation agreements and provincial initiatives through transfer pathways. Offers guidance to students currently enrolled in these college programs</w:t>
      </w:r>
      <w:r w:rsidR="00027BFE" w:rsidRPr="009D5C40">
        <w:t>.</w:t>
      </w:r>
    </w:p>
    <w:p w14:paraId="6919B092" w14:textId="2F54D0B6" w:rsidR="24EFCC95" w:rsidRPr="009D5C40" w:rsidRDefault="24EFCC95" w:rsidP="009D5C40">
      <w:pPr>
        <w:pStyle w:val="ListParagraph"/>
        <w:numPr>
          <w:ilvl w:val="0"/>
          <w:numId w:val="35"/>
        </w:numPr>
        <w:ind w:left="360"/>
      </w:pPr>
      <w:r w:rsidRPr="009D5C40">
        <w:t>Communicate and provide updates regarding the admission transfer processes to internal student transfer resources to ensure maximum student success durin</w:t>
      </w:r>
      <w:r w:rsidR="61D404EE" w:rsidRPr="009D5C40">
        <w:t>g monthly meetings.</w:t>
      </w:r>
    </w:p>
    <w:p w14:paraId="44775F1E" w14:textId="77777777" w:rsidR="00C31677" w:rsidRPr="009D5C40" w:rsidRDefault="00C31677" w:rsidP="009D5C40">
      <w:pPr>
        <w:pStyle w:val="ListParagraph"/>
        <w:numPr>
          <w:ilvl w:val="0"/>
          <w:numId w:val="35"/>
        </w:numPr>
        <w:ind w:left="360"/>
      </w:pPr>
      <w:r w:rsidRPr="009D5C40">
        <w:t>Prepare applicant information for evaluation including GPA calculations, academic transcript interpretation, and assessment of course eligibility and credential completion.</w:t>
      </w:r>
    </w:p>
    <w:p w14:paraId="5B5B7A1E" w14:textId="34A5E9CA" w:rsidR="66678E9C" w:rsidRPr="009D5C40" w:rsidRDefault="66678E9C" w:rsidP="009D5C40">
      <w:pPr>
        <w:pStyle w:val="ListParagraph"/>
        <w:numPr>
          <w:ilvl w:val="0"/>
          <w:numId w:val="35"/>
        </w:numPr>
        <w:ind w:left="360"/>
      </w:pPr>
      <w:r w:rsidRPr="009D5C40">
        <w:lastRenderedPageBreak/>
        <w:t xml:space="preserve">Work with </w:t>
      </w:r>
      <w:r w:rsidR="00AC4514" w:rsidRPr="009D5C40">
        <w:t>Associate Director</w:t>
      </w:r>
      <w:r w:rsidRPr="009D5C40">
        <w:t>, Admissions to recommend changes to the contract and Direct application forms to ensure that all necessary applicant details import into Colleague for review</w:t>
      </w:r>
      <w:r w:rsidR="00027BFE" w:rsidRPr="009D5C40">
        <w:t>.</w:t>
      </w:r>
    </w:p>
    <w:p w14:paraId="54B78D66" w14:textId="6A47DEE7" w:rsidR="56A41010" w:rsidRPr="009D5C40" w:rsidRDefault="56A41010" w:rsidP="009D5C40">
      <w:pPr>
        <w:pStyle w:val="ListParagraph"/>
        <w:numPr>
          <w:ilvl w:val="0"/>
          <w:numId w:val="35"/>
        </w:numPr>
        <w:ind w:left="360"/>
      </w:pPr>
      <w:r w:rsidRPr="009D5C40">
        <w:t>Market Trent by establishing relationships with prospective students, their parents and the guidance community</w:t>
      </w:r>
      <w:r w:rsidR="2E8CCE58" w:rsidRPr="009D5C40">
        <w:t xml:space="preserve">, </w:t>
      </w:r>
      <w:r w:rsidRPr="009D5C40">
        <w:t>and communicating information regarding admissibility to all academic programs and advise students where to find information on financial aid, scholarships, college admissions and residences and other services which act as major factors in the choice of a post-secondary institution.</w:t>
      </w:r>
    </w:p>
    <w:p w14:paraId="3288EBEC" w14:textId="77777777" w:rsidR="00C31677" w:rsidRPr="009D5C40" w:rsidRDefault="00C31677" w:rsidP="009D5C40">
      <w:pPr>
        <w:pStyle w:val="ListParagraph"/>
        <w:numPr>
          <w:ilvl w:val="0"/>
          <w:numId w:val="35"/>
        </w:numPr>
        <w:ind w:left="360"/>
      </w:pPr>
      <w:r w:rsidRPr="009D5C40">
        <w:t>Prepare duplicate offer packages when an applicant requires a new package mailed.</w:t>
      </w:r>
    </w:p>
    <w:p w14:paraId="49CF9766" w14:textId="24B865A6" w:rsidR="00C31677" w:rsidRPr="009D5C40" w:rsidRDefault="00C31677" w:rsidP="009D5C40">
      <w:pPr>
        <w:pStyle w:val="ListParagraph"/>
        <w:numPr>
          <w:ilvl w:val="0"/>
          <w:numId w:val="35"/>
        </w:numPr>
        <w:ind w:left="360"/>
      </w:pPr>
      <w:r w:rsidRPr="009D5C40">
        <w:t>Participate in prospective student and applicant conversion activities and events</w:t>
      </w:r>
      <w:r w:rsidR="00027BFE" w:rsidRPr="009D5C40">
        <w:t xml:space="preserve"> </w:t>
      </w:r>
      <w:r w:rsidR="002D4A1F" w:rsidRPr="009D5C40">
        <w:t>(Open House, OUF, Transfer Days</w:t>
      </w:r>
      <w:r w:rsidR="009C552B" w:rsidRPr="009D5C40">
        <w:t>, at the Trent Durham GTA Campus)</w:t>
      </w:r>
      <w:r w:rsidRPr="009D5C40">
        <w:t xml:space="preserve"> to provide admissions information and support</w:t>
      </w:r>
      <w:r w:rsidR="009C552B" w:rsidRPr="009D5C40">
        <w:t xml:space="preserve"> occasionally outside of regular working hours</w:t>
      </w:r>
      <w:r w:rsidR="00027BFE" w:rsidRPr="009D5C40">
        <w:t>.</w:t>
      </w:r>
    </w:p>
    <w:p w14:paraId="3BEFF5A7" w14:textId="69D742C5" w:rsidR="00C31677" w:rsidRPr="009D5C40" w:rsidRDefault="00C31677" w:rsidP="009D5C40">
      <w:pPr>
        <w:pStyle w:val="ListParagraph"/>
        <w:numPr>
          <w:ilvl w:val="0"/>
          <w:numId w:val="35"/>
        </w:numPr>
        <w:ind w:left="360"/>
      </w:pPr>
      <w:r w:rsidRPr="009D5C40">
        <w:t>Assist with research</w:t>
      </w:r>
      <w:r w:rsidR="00DC3590" w:rsidRPr="009D5C40">
        <w:t>ing admissions best practices and reporting to Associate Director on admissions process and policy</w:t>
      </w:r>
      <w:r w:rsidRPr="009D5C40">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4513487" w:rsidR="00644EFB" w:rsidRPr="009D5C40" w:rsidRDefault="00BD04D0" w:rsidP="009D5C40">
      <w:pPr>
        <w:pStyle w:val="ListParagraph"/>
        <w:numPr>
          <w:ilvl w:val="0"/>
          <w:numId w:val="11"/>
        </w:numPr>
      </w:pPr>
      <w:r w:rsidRPr="009D5C40">
        <w:t>Three (3) year General University Degree required, p</w:t>
      </w:r>
      <w:r w:rsidR="008331D5" w:rsidRPr="009D5C40">
        <w:t xml:space="preserve">reference given </w:t>
      </w:r>
      <w:r w:rsidRPr="009D5C40">
        <w:t xml:space="preserve">to four (4) year </w:t>
      </w:r>
      <w:proofErr w:type="spellStart"/>
      <w:r w:rsidRPr="009D5C40">
        <w:t>Honours</w:t>
      </w:r>
      <w:proofErr w:type="spellEnd"/>
      <w:r w:rsidRPr="009D5C40">
        <w:t xml:space="preserve"> Degree</w:t>
      </w:r>
      <w:r w:rsidR="009D5C40">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393A1EF" w14:textId="4DE0ED4A" w:rsidR="00C31677" w:rsidRPr="009D5C40" w:rsidRDefault="009D47C6" w:rsidP="009D5C40">
      <w:pPr>
        <w:pStyle w:val="ListParagraph"/>
        <w:numPr>
          <w:ilvl w:val="0"/>
          <w:numId w:val="35"/>
        </w:numPr>
        <w:ind w:left="360"/>
      </w:pPr>
      <w:r w:rsidRPr="009D5C40">
        <w:t>O</w:t>
      </w:r>
      <w:r w:rsidR="00C31677" w:rsidRPr="009D5C40">
        <w:t xml:space="preserve">ne </w:t>
      </w:r>
      <w:r w:rsidRPr="009D5C40">
        <w:t xml:space="preserve">(1) </w:t>
      </w:r>
      <w:r w:rsidR="00C31677" w:rsidRPr="009D5C40">
        <w:t xml:space="preserve">year </w:t>
      </w:r>
      <w:r w:rsidRPr="009D5C40">
        <w:t xml:space="preserve">of administrative experience in a post-secondary environment required with preference for </w:t>
      </w:r>
      <w:r w:rsidR="00C31677" w:rsidRPr="009D5C40">
        <w:t>experience in evaluation of academic documentation in an admissions setting.</w:t>
      </w:r>
    </w:p>
    <w:p w14:paraId="21B8092B" w14:textId="6F74160F" w:rsidR="00C31677" w:rsidRPr="009D5C40" w:rsidRDefault="00C31677" w:rsidP="009D5C40">
      <w:pPr>
        <w:pStyle w:val="ListParagraph"/>
        <w:numPr>
          <w:ilvl w:val="0"/>
          <w:numId w:val="35"/>
        </w:numPr>
        <w:ind w:left="360"/>
      </w:pPr>
      <w:r w:rsidRPr="009D5C40">
        <w:t>Experience with a Student Information System (Colleague preferred)</w:t>
      </w:r>
      <w:r w:rsidR="00542F70" w:rsidRPr="009D5C40">
        <w:t xml:space="preserve"> and CRM (Slate Preferred)</w:t>
      </w:r>
      <w:r w:rsidRPr="009D5C40">
        <w:t xml:space="preserve"> in referencing and updating applicant information.</w:t>
      </w:r>
    </w:p>
    <w:p w14:paraId="2C448B11" w14:textId="77777777" w:rsidR="00C31677" w:rsidRPr="009D5C40" w:rsidRDefault="00C31677" w:rsidP="009D5C40">
      <w:pPr>
        <w:pStyle w:val="ListParagraph"/>
        <w:numPr>
          <w:ilvl w:val="0"/>
          <w:numId w:val="35"/>
        </w:numPr>
        <w:ind w:left="360"/>
      </w:pPr>
      <w:r w:rsidRPr="009D5C40">
        <w:t>Experience with using Document Imaging software is preferred.</w:t>
      </w:r>
    </w:p>
    <w:p w14:paraId="488D4F65" w14:textId="45393750" w:rsidR="00C31677" w:rsidRPr="009D5C40" w:rsidRDefault="00C31677" w:rsidP="009D5C40">
      <w:pPr>
        <w:pStyle w:val="ListParagraph"/>
        <w:numPr>
          <w:ilvl w:val="0"/>
          <w:numId w:val="35"/>
        </w:numPr>
        <w:ind w:left="360"/>
      </w:pPr>
      <w:r w:rsidRPr="009D5C40">
        <w:t>Proficiency in application of Microsoft Office Suite (Word, Access, Excel)</w:t>
      </w:r>
      <w:r w:rsidR="009D47C6" w:rsidRPr="009D5C40">
        <w:t xml:space="preserve"> and</w:t>
      </w:r>
      <w:r w:rsidRPr="009D5C40">
        <w:t xml:space="preserve"> the use of databases for data entry, sorting and manipulation, mail merges and spreadsheets. </w:t>
      </w:r>
    </w:p>
    <w:p w14:paraId="702BAF4E" w14:textId="77777777" w:rsidR="00C31677" w:rsidRPr="009D5C40" w:rsidRDefault="00C31677" w:rsidP="009D5C40">
      <w:pPr>
        <w:pStyle w:val="ListParagraph"/>
        <w:numPr>
          <w:ilvl w:val="0"/>
          <w:numId w:val="35"/>
        </w:numPr>
        <w:ind w:left="360"/>
      </w:pPr>
      <w:r w:rsidRPr="009D5C40">
        <w:t>Attention to detail and ability to coordinate and track large volumes of data required.</w:t>
      </w:r>
    </w:p>
    <w:p w14:paraId="56F12677" w14:textId="77777777" w:rsidR="00C31677" w:rsidRPr="009D5C40" w:rsidRDefault="00C31677" w:rsidP="009D5C40">
      <w:pPr>
        <w:pStyle w:val="ListParagraph"/>
        <w:numPr>
          <w:ilvl w:val="0"/>
          <w:numId w:val="35"/>
        </w:numPr>
        <w:ind w:left="360"/>
      </w:pPr>
      <w:r w:rsidRPr="009D5C40">
        <w:t xml:space="preserve">Excellent and professional customer service and communication skills. </w:t>
      </w:r>
    </w:p>
    <w:p w14:paraId="7C5D890E" w14:textId="26105614" w:rsidR="00C31677" w:rsidRPr="009D5C40" w:rsidRDefault="00C31677" w:rsidP="009D5C40">
      <w:pPr>
        <w:pStyle w:val="ListParagraph"/>
        <w:numPr>
          <w:ilvl w:val="0"/>
          <w:numId w:val="35"/>
        </w:numPr>
        <w:ind w:left="360"/>
      </w:pPr>
      <w:r w:rsidRPr="009D5C40">
        <w:t xml:space="preserve">Familiar with </w:t>
      </w:r>
      <w:r w:rsidR="00435F5E" w:rsidRPr="009D5C40">
        <w:t xml:space="preserve">Canadian and International </w:t>
      </w:r>
      <w:r w:rsidRPr="009D5C40">
        <w:t>secondary and post-secondary school systems.</w:t>
      </w:r>
    </w:p>
    <w:p w14:paraId="170238AA" w14:textId="77777777" w:rsidR="00C31677" w:rsidRPr="009D5C40" w:rsidRDefault="00C31677" w:rsidP="009D5C40">
      <w:pPr>
        <w:pStyle w:val="ListParagraph"/>
        <w:numPr>
          <w:ilvl w:val="0"/>
          <w:numId w:val="35"/>
        </w:numPr>
        <w:ind w:left="360"/>
      </w:pPr>
      <w:r w:rsidRPr="009D5C40">
        <w:t>Demonstrated ability to work independently and as part of a team.</w:t>
      </w:r>
    </w:p>
    <w:p w14:paraId="4B449D23" w14:textId="1F217502" w:rsidR="00C31677" w:rsidRPr="009D5C40" w:rsidRDefault="00C31677" w:rsidP="009D5C40">
      <w:pPr>
        <w:pStyle w:val="ListParagraph"/>
        <w:numPr>
          <w:ilvl w:val="0"/>
          <w:numId w:val="35"/>
        </w:numPr>
        <w:ind w:left="360"/>
      </w:pPr>
      <w:r w:rsidRPr="009D5C40">
        <w:t>Experience working in a fast-paced environment involving time-sensitive projects and where the use and security of confidential and sensitive information is required.</w:t>
      </w:r>
    </w:p>
    <w:p w14:paraId="5EF1374E" w14:textId="5B0D9AB2" w:rsidR="00CA2A5E" w:rsidRDefault="00CA2A5E" w:rsidP="00D32E60"/>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10AC" w14:textId="77777777" w:rsidR="00C050C7" w:rsidRDefault="00C050C7" w:rsidP="00937CA4">
      <w:pPr>
        <w:spacing w:after="0" w:line="240" w:lineRule="auto"/>
      </w:pPr>
      <w:r>
        <w:separator/>
      </w:r>
    </w:p>
  </w:endnote>
  <w:endnote w:type="continuationSeparator" w:id="0">
    <w:p w14:paraId="2F179373" w14:textId="77777777" w:rsidR="00C050C7" w:rsidRDefault="00C050C7" w:rsidP="00937CA4">
      <w:pPr>
        <w:spacing w:after="0" w:line="240" w:lineRule="auto"/>
      </w:pPr>
      <w:r>
        <w:continuationSeparator/>
      </w:r>
    </w:p>
  </w:endnote>
  <w:endnote w:type="continuationNotice" w:id="1">
    <w:p w14:paraId="79C0D080" w14:textId="77777777" w:rsidR="00C050C7" w:rsidRDefault="00C0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58B68B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31677" w:rsidRPr="00C31677">
              <w:rPr>
                <w:rFonts w:cs="Arial"/>
                <w:bCs/>
                <w:i/>
                <w:iCs/>
                <w:color w:val="808080" w:themeColor="background1" w:themeShade="80"/>
                <w:sz w:val="18"/>
                <w:szCs w:val="18"/>
              </w:rPr>
              <w:t>A-302 | VIP: 1233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3167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3167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27BFE">
              <w:rPr>
                <w:rFonts w:cs="Arial"/>
                <w:i/>
                <w:iCs/>
                <w:color w:val="808080" w:themeColor="background1" w:themeShade="80"/>
                <w:sz w:val="18"/>
                <w:szCs w:val="18"/>
              </w:rPr>
              <w:t>October 2</w:t>
            </w:r>
            <w:r w:rsidR="009D5C40">
              <w:rPr>
                <w:rFonts w:cs="Arial"/>
                <w:i/>
                <w:iCs/>
                <w:color w:val="808080" w:themeColor="background1" w:themeShade="80"/>
                <w:sz w:val="18"/>
                <w:szCs w:val="18"/>
              </w:rPr>
              <w:t>2</w:t>
            </w:r>
            <w:r w:rsidR="00027BFE">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65B6" w14:textId="77777777" w:rsidR="00C050C7" w:rsidRDefault="00C050C7" w:rsidP="00937CA4">
      <w:pPr>
        <w:spacing w:after="0" w:line="240" w:lineRule="auto"/>
      </w:pPr>
      <w:r>
        <w:separator/>
      </w:r>
    </w:p>
  </w:footnote>
  <w:footnote w:type="continuationSeparator" w:id="0">
    <w:p w14:paraId="5D90E9F3" w14:textId="77777777" w:rsidR="00C050C7" w:rsidRDefault="00C050C7" w:rsidP="00937CA4">
      <w:pPr>
        <w:spacing w:after="0" w:line="240" w:lineRule="auto"/>
      </w:pPr>
      <w:r>
        <w:continuationSeparator/>
      </w:r>
    </w:p>
  </w:footnote>
  <w:footnote w:type="continuationNotice" w:id="1">
    <w:p w14:paraId="15623B01" w14:textId="77777777" w:rsidR="00C050C7" w:rsidRDefault="00C0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9C80E0A"/>
    <w:multiLevelType w:val="hybridMultilevel"/>
    <w:tmpl w:val="A36E41EE"/>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0480863"/>
    <w:multiLevelType w:val="hybridMultilevel"/>
    <w:tmpl w:val="53DEDD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C75F2"/>
    <w:multiLevelType w:val="hybridMultilevel"/>
    <w:tmpl w:val="2DD815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9818E5"/>
    <w:multiLevelType w:val="hybridMultilevel"/>
    <w:tmpl w:val="1A5CA8E6"/>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957A78"/>
    <w:multiLevelType w:val="hybridMultilevel"/>
    <w:tmpl w:val="BE98783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F3506A6"/>
    <w:multiLevelType w:val="hybridMultilevel"/>
    <w:tmpl w:val="7DB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69504364">
    <w:abstractNumId w:val="17"/>
  </w:num>
  <w:num w:numId="2" w16cid:durableId="1913848051">
    <w:abstractNumId w:val="7"/>
  </w:num>
  <w:num w:numId="3" w16cid:durableId="1618684012">
    <w:abstractNumId w:val="16"/>
  </w:num>
  <w:num w:numId="4" w16cid:durableId="195125771">
    <w:abstractNumId w:val="14"/>
  </w:num>
  <w:num w:numId="5" w16cid:durableId="1238588808">
    <w:abstractNumId w:val="15"/>
  </w:num>
  <w:num w:numId="6" w16cid:durableId="1915702777">
    <w:abstractNumId w:val="9"/>
  </w:num>
  <w:num w:numId="7" w16cid:durableId="291711291">
    <w:abstractNumId w:val="11"/>
  </w:num>
  <w:num w:numId="8" w16cid:durableId="875506930">
    <w:abstractNumId w:val="23"/>
  </w:num>
  <w:num w:numId="9" w16cid:durableId="1973175326">
    <w:abstractNumId w:val="1"/>
  </w:num>
  <w:num w:numId="10" w16cid:durableId="685596912">
    <w:abstractNumId w:val="4"/>
  </w:num>
  <w:num w:numId="11" w16cid:durableId="273681939">
    <w:abstractNumId w:val="28"/>
  </w:num>
  <w:num w:numId="12" w16cid:durableId="525291002">
    <w:abstractNumId w:val="19"/>
  </w:num>
  <w:num w:numId="13" w16cid:durableId="912592837">
    <w:abstractNumId w:val="33"/>
  </w:num>
  <w:num w:numId="14" w16cid:durableId="485585241">
    <w:abstractNumId w:val="5"/>
  </w:num>
  <w:num w:numId="15" w16cid:durableId="821657132">
    <w:abstractNumId w:val="3"/>
  </w:num>
  <w:num w:numId="16" w16cid:durableId="1745226329">
    <w:abstractNumId w:val="22"/>
  </w:num>
  <w:num w:numId="17" w16cid:durableId="2042120693">
    <w:abstractNumId w:val="18"/>
  </w:num>
  <w:num w:numId="18" w16cid:durableId="1816991380">
    <w:abstractNumId w:val="27"/>
  </w:num>
  <w:num w:numId="19" w16cid:durableId="1722286997">
    <w:abstractNumId w:val="2"/>
  </w:num>
  <w:num w:numId="20" w16cid:durableId="1066686549">
    <w:abstractNumId w:val="29"/>
  </w:num>
  <w:num w:numId="21" w16cid:durableId="12195600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37896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5108772">
    <w:abstractNumId w:val="32"/>
  </w:num>
  <w:num w:numId="24" w16cid:durableId="392898201">
    <w:abstractNumId w:val="31"/>
  </w:num>
  <w:num w:numId="25" w16cid:durableId="1644967579">
    <w:abstractNumId w:val="8"/>
  </w:num>
  <w:num w:numId="26" w16cid:durableId="260534643">
    <w:abstractNumId w:val="13"/>
  </w:num>
  <w:num w:numId="27" w16cid:durableId="733234011">
    <w:abstractNumId w:val="24"/>
  </w:num>
  <w:num w:numId="28" w16cid:durableId="217740621">
    <w:abstractNumId w:val="34"/>
  </w:num>
  <w:num w:numId="29" w16cid:durableId="257754227">
    <w:abstractNumId w:val="6"/>
  </w:num>
  <w:num w:numId="30" w16cid:durableId="848257902">
    <w:abstractNumId w:val="20"/>
  </w:num>
  <w:num w:numId="31" w16cid:durableId="1086927076">
    <w:abstractNumId w:val="30"/>
  </w:num>
  <w:num w:numId="32" w16cid:durableId="2139907190">
    <w:abstractNumId w:val="21"/>
  </w:num>
  <w:num w:numId="33" w16cid:durableId="130757000">
    <w:abstractNumId w:val="10"/>
  </w:num>
  <w:num w:numId="34" w16cid:durableId="505824809">
    <w:abstractNumId w:val="25"/>
  </w:num>
  <w:num w:numId="35" w16cid:durableId="1600943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7BFE"/>
    <w:rsid w:val="0003560F"/>
    <w:rsid w:val="0004085E"/>
    <w:rsid w:val="00052B69"/>
    <w:rsid w:val="00061FAA"/>
    <w:rsid w:val="0006309E"/>
    <w:rsid w:val="00080C6E"/>
    <w:rsid w:val="00080F45"/>
    <w:rsid w:val="000D32FE"/>
    <w:rsid w:val="000F5C8D"/>
    <w:rsid w:val="00104589"/>
    <w:rsid w:val="00110344"/>
    <w:rsid w:val="0014517E"/>
    <w:rsid w:val="0015581C"/>
    <w:rsid w:val="00183F8C"/>
    <w:rsid w:val="00190B43"/>
    <w:rsid w:val="001B0632"/>
    <w:rsid w:val="001B5EED"/>
    <w:rsid w:val="001E6A32"/>
    <w:rsid w:val="002426A5"/>
    <w:rsid w:val="00242A13"/>
    <w:rsid w:val="002615EA"/>
    <w:rsid w:val="002D4A1F"/>
    <w:rsid w:val="00304028"/>
    <w:rsid w:val="003171F6"/>
    <w:rsid w:val="003A4214"/>
    <w:rsid w:val="003B48E3"/>
    <w:rsid w:val="003B7BA5"/>
    <w:rsid w:val="003C2F29"/>
    <w:rsid w:val="003E2785"/>
    <w:rsid w:val="00435F5E"/>
    <w:rsid w:val="00436247"/>
    <w:rsid w:val="00446E13"/>
    <w:rsid w:val="00485C71"/>
    <w:rsid w:val="0049666A"/>
    <w:rsid w:val="0049727F"/>
    <w:rsid w:val="004A3B00"/>
    <w:rsid w:val="004C6029"/>
    <w:rsid w:val="004E235F"/>
    <w:rsid w:val="004E43E6"/>
    <w:rsid w:val="005232FF"/>
    <w:rsid w:val="00540C52"/>
    <w:rsid w:val="00542B5E"/>
    <w:rsid w:val="00542F70"/>
    <w:rsid w:val="00553DA3"/>
    <w:rsid w:val="00582DDD"/>
    <w:rsid w:val="005A56CB"/>
    <w:rsid w:val="005D63A8"/>
    <w:rsid w:val="00622A09"/>
    <w:rsid w:val="00625D1D"/>
    <w:rsid w:val="00627938"/>
    <w:rsid w:val="00631575"/>
    <w:rsid w:val="006320BB"/>
    <w:rsid w:val="00644EFB"/>
    <w:rsid w:val="0065356F"/>
    <w:rsid w:val="006F3014"/>
    <w:rsid w:val="00716FA8"/>
    <w:rsid w:val="007203DC"/>
    <w:rsid w:val="00741DDC"/>
    <w:rsid w:val="0075052B"/>
    <w:rsid w:val="00751513"/>
    <w:rsid w:val="0079523E"/>
    <w:rsid w:val="007A73FD"/>
    <w:rsid w:val="007B29C3"/>
    <w:rsid w:val="007B7C5D"/>
    <w:rsid w:val="007D3916"/>
    <w:rsid w:val="008252C9"/>
    <w:rsid w:val="00830E66"/>
    <w:rsid w:val="008331D5"/>
    <w:rsid w:val="00834D04"/>
    <w:rsid w:val="00854C22"/>
    <w:rsid w:val="008628AA"/>
    <w:rsid w:val="00862C3F"/>
    <w:rsid w:val="008823ED"/>
    <w:rsid w:val="008C028F"/>
    <w:rsid w:val="008C2C86"/>
    <w:rsid w:val="008E5EBB"/>
    <w:rsid w:val="008F7F83"/>
    <w:rsid w:val="009047AC"/>
    <w:rsid w:val="009055DC"/>
    <w:rsid w:val="00927D45"/>
    <w:rsid w:val="00937CA4"/>
    <w:rsid w:val="00961622"/>
    <w:rsid w:val="00971E46"/>
    <w:rsid w:val="00974568"/>
    <w:rsid w:val="00990F9E"/>
    <w:rsid w:val="009B4B90"/>
    <w:rsid w:val="009C552B"/>
    <w:rsid w:val="009D47C6"/>
    <w:rsid w:val="009D5C40"/>
    <w:rsid w:val="00A133B8"/>
    <w:rsid w:val="00A166B0"/>
    <w:rsid w:val="00A81A6B"/>
    <w:rsid w:val="00A96416"/>
    <w:rsid w:val="00AA03B3"/>
    <w:rsid w:val="00AA6256"/>
    <w:rsid w:val="00AA7E80"/>
    <w:rsid w:val="00AB7850"/>
    <w:rsid w:val="00AC0F1A"/>
    <w:rsid w:val="00AC4514"/>
    <w:rsid w:val="00AE314D"/>
    <w:rsid w:val="00B15170"/>
    <w:rsid w:val="00B20DB5"/>
    <w:rsid w:val="00B331D3"/>
    <w:rsid w:val="00B357E9"/>
    <w:rsid w:val="00B52436"/>
    <w:rsid w:val="00B67BA9"/>
    <w:rsid w:val="00B72998"/>
    <w:rsid w:val="00B7728D"/>
    <w:rsid w:val="00B81258"/>
    <w:rsid w:val="00B93BAF"/>
    <w:rsid w:val="00BC3FF0"/>
    <w:rsid w:val="00BD04D0"/>
    <w:rsid w:val="00BF1A6B"/>
    <w:rsid w:val="00C050C7"/>
    <w:rsid w:val="00C31677"/>
    <w:rsid w:val="00C628B3"/>
    <w:rsid w:val="00C734ED"/>
    <w:rsid w:val="00C76967"/>
    <w:rsid w:val="00C8275E"/>
    <w:rsid w:val="00C82B09"/>
    <w:rsid w:val="00CA2A5E"/>
    <w:rsid w:val="00CA40CA"/>
    <w:rsid w:val="00CE67A1"/>
    <w:rsid w:val="00CE77DE"/>
    <w:rsid w:val="00D268F1"/>
    <w:rsid w:val="00D32E60"/>
    <w:rsid w:val="00DA13AB"/>
    <w:rsid w:val="00DC3590"/>
    <w:rsid w:val="00DD3A80"/>
    <w:rsid w:val="00DD61CF"/>
    <w:rsid w:val="00DD78E9"/>
    <w:rsid w:val="00DF4C26"/>
    <w:rsid w:val="00E31034"/>
    <w:rsid w:val="00E532EA"/>
    <w:rsid w:val="00E864AC"/>
    <w:rsid w:val="00E947D4"/>
    <w:rsid w:val="00E95B8F"/>
    <w:rsid w:val="00EA4CF6"/>
    <w:rsid w:val="00EA55A2"/>
    <w:rsid w:val="00ED4829"/>
    <w:rsid w:val="00EF0DE7"/>
    <w:rsid w:val="00F01190"/>
    <w:rsid w:val="00F370F9"/>
    <w:rsid w:val="00F457DC"/>
    <w:rsid w:val="00F657BD"/>
    <w:rsid w:val="00FA63D6"/>
    <w:rsid w:val="00FA70D4"/>
    <w:rsid w:val="00FF6B5F"/>
    <w:rsid w:val="02AD5749"/>
    <w:rsid w:val="03A1446D"/>
    <w:rsid w:val="03CFF225"/>
    <w:rsid w:val="051CE52B"/>
    <w:rsid w:val="12D3B3F4"/>
    <w:rsid w:val="16780D18"/>
    <w:rsid w:val="191678F6"/>
    <w:rsid w:val="1947E39C"/>
    <w:rsid w:val="1C255832"/>
    <w:rsid w:val="24EFCC95"/>
    <w:rsid w:val="267EF042"/>
    <w:rsid w:val="294CC4A8"/>
    <w:rsid w:val="2E8CCE58"/>
    <w:rsid w:val="31BB476F"/>
    <w:rsid w:val="32DEB46D"/>
    <w:rsid w:val="34EBC973"/>
    <w:rsid w:val="3548D76F"/>
    <w:rsid w:val="3925DB9D"/>
    <w:rsid w:val="3A8870E2"/>
    <w:rsid w:val="3AAD8808"/>
    <w:rsid w:val="3E35286E"/>
    <w:rsid w:val="462A3F58"/>
    <w:rsid w:val="4F24C93D"/>
    <w:rsid w:val="502B05AD"/>
    <w:rsid w:val="56A41010"/>
    <w:rsid w:val="58CDBF53"/>
    <w:rsid w:val="5B50C068"/>
    <w:rsid w:val="61D404EE"/>
    <w:rsid w:val="650BF115"/>
    <w:rsid w:val="66013AD5"/>
    <w:rsid w:val="66678E9C"/>
    <w:rsid w:val="66DDBDC1"/>
    <w:rsid w:val="66EB744C"/>
    <w:rsid w:val="6BB8B3F2"/>
    <w:rsid w:val="6F4473CB"/>
    <w:rsid w:val="71F8A350"/>
    <w:rsid w:val="72188A13"/>
    <w:rsid w:val="77E0DAE2"/>
    <w:rsid w:val="798F3707"/>
    <w:rsid w:val="7CC9668A"/>
    <w:rsid w:val="7ECF8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6990B4E3-3808-4A3F-9FB1-AE1D0B20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5356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82B09"/>
    <w:rPr>
      <w:sz w:val="16"/>
      <w:szCs w:val="16"/>
    </w:rPr>
  </w:style>
  <w:style w:type="paragraph" w:styleId="CommentText">
    <w:name w:val="annotation text"/>
    <w:basedOn w:val="Normal"/>
    <w:link w:val="CommentTextChar"/>
    <w:uiPriority w:val="99"/>
    <w:unhideWhenUsed/>
    <w:rsid w:val="00C82B09"/>
    <w:pPr>
      <w:spacing w:line="240" w:lineRule="auto"/>
    </w:pPr>
    <w:rPr>
      <w:sz w:val="20"/>
      <w:szCs w:val="20"/>
    </w:rPr>
  </w:style>
  <w:style w:type="character" w:customStyle="1" w:styleId="CommentTextChar">
    <w:name w:val="Comment Text Char"/>
    <w:basedOn w:val="DefaultParagraphFont"/>
    <w:link w:val="CommentText"/>
    <w:uiPriority w:val="99"/>
    <w:rsid w:val="00C82B0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B09"/>
    <w:rPr>
      <w:b/>
      <w:bCs/>
    </w:rPr>
  </w:style>
  <w:style w:type="character" w:customStyle="1" w:styleId="CommentSubjectChar">
    <w:name w:val="Comment Subject Char"/>
    <w:basedOn w:val="CommentTextChar"/>
    <w:link w:val="CommentSubject"/>
    <w:uiPriority w:val="99"/>
    <w:semiHidden/>
    <w:rsid w:val="00C82B0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4EED-5DFF-4353-94EF-692E28D5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849</Words>
  <Characters>5710</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2025-10-22T21:43:00Z</dcterms:created>
  <dcterms:modified xsi:type="dcterms:W3CDTF">2025-10-22T21:51:00Z</dcterms:modified>
</cp:coreProperties>
</file>