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-571500</wp:posOffset>
            </wp:positionV>
            <wp:extent cx="149479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5519B">
        <w:rPr>
          <w:rFonts w:asciiTheme="minorHAnsi" w:hAnsiTheme="minorHAnsi" w:cstheme="minorHAnsi"/>
          <w:b/>
        </w:rPr>
        <w:t xml:space="preserve"> </w:t>
      </w:r>
      <w:r w:rsidR="00746EFB">
        <w:rPr>
          <w:rFonts w:asciiTheme="minorHAnsi" w:hAnsiTheme="minorHAnsi" w:cstheme="minorHAnsi"/>
          <w:b/>
        </w:rPr>
        <w:tab/>
      </w:r>
      <w:r w:rsidR="00C5519B">
        <w:rPr>
          <w:rFonts w:asciiTheme="minorHAnsi" w:hAnsiTheme="minorHAnsi" w:cstheme="minorHAnsi"/>
        </w:rPr>
        <w:t>International Enrolment Advisor</w:t>
      </w:r>
      <w:r w:rsidR="00B10A7D" w:rsidRPr="005C417C">
        <w:rPr>
          <w:rFonts w:asciiTheme="minorHAnsi" w:hAnsiTheme="minorHAnsi" w:cstheme="minorHAnsi"/>
          <w:b/>
        </w:rPr>
        <w:tab/>
      </w:r>
    </w:p>
    <w:p w:rsidR="00CC5381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5519B">
        <w:rPr>
          <w:rFonts w:asciiTheme="minorHAnsi" w:hAnsiTheme="minorHAnsi" w:cstheme="minorHAnsi"/>
          <w:b/>
        </w:rPr>
        <w:t xml:space="preserve"> </w:t>
      </w:r>
      <w:r w:rsidR="00C5519B">
        <w:rPr>
          <w:rFonts w:asciiTheme="minorHAnsi" w:hAnsiTheme="minorHAnsi" w:cstheme="minorHAnsi"/>
        </w:rPr>
        <w:t xml:space="preserve"> </w:t>
      </w:r>
      <w:r w:rsidR="00746EFB">
        <w:rPr>
          <w:rFonts w:asciiTheme="minorHAnsi" w:hAnsiTheme="minorHAnsi" w:cstheme="minorHAnsi"/>
        </w:rPr>
        <w:tab/>
      </w:r>
      <w:r w:rsidR="00C5519B">
        <w:rPr>
          <w:rFonts w:asciiTheme="minorHAnsi" w:hAnsiTheme="minorHAnsi" w:cstheme="minorHAnsi"/>
        </w:rPr>
        <w:t>A-195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CC5381" w:rsidRPr="00CC5381" w:rsidRDefault="00CC53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746E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:rsidR="00BC36A5" w:rsidRPr="005C417C" w:rsidRDefault="00CC53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746E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C5519B">
        <w:rPr>
          <w:rFonts w:asciiTheme="minorHAnsi" w:hAnsiTheme="minorHAnsi" w:cstheme="minorHAnsi"/>
          <w:b/>
        </w:rPr>
        <w:t xml:space="preserve"> </w:t>
      </w:r>
      <w:r w:rsidR="00746EFB">
        <w:rPr>
          <w:rFonts w:asciiTheme="minorHAnsi" w:hAnsiTheme="minorHAnsi" w:cstheme="minorHAnsi"/>
          <w:b/>
        </w:rPr>
        <w:tab/>
      </w:r>
      <w:r w:rsidR="00C5519B">
        <w:rPr>
          <w:rFonts w:asciiTheme="minorHAnsi" w:hAnsiTheme="minorHAnsi" w:cstheme="minorHAnsi"/>
        </w:rPr>
        <w:t>Trent International Program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5519B">
        <w:rPr>
          <w:rFonts w:asciiTheme="minorHAnsi" w:hAnsiTheme="minorHAnsi" w:cstheme="minorHAnsi"/>
          <w:b/>
        </w:rPr>
        <w:t xml:space="preserve"> </w:t>
      </w:r>
      <w:r w:rsidR="00746EFB">
        <w:rPr>
          <w:rFonts w:asciiTheme="minorHAnsi" w:hAnsiTheme="minorHAnsi" w:cstheme="minorHAnsi"/>
          <w:b/>
        </w:rPr>
        <w:tab/>
      </w:r>
      <w:r w:rsidR="00C5519B">
        <w:rPr>
          <w:rFonts w:asciiTheme="minorHAnsi" w:hAnsiTheme="minorHAnsi" w:cstheme="minorHAnsi"/>
        </w:rPr>
        <w:t>Manager, Trent-ESL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4B21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EE7A8E">
        <w:rPr>
          <w:rFonts w:asciiTheme="minorHAnsi" w:hAnsiTheme="minorHAnsi" w:cstheme="minorHAnsi"/>
        </w:rPr>
        <w:t>May 2017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D153B" w:rsidRPr="003D153B" w:rsidRDefault="003D153B" w:rsidP="003D153B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D153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Summary of Duties: </w:t>
      </w:r>
    </w:p>
    <w:p w:rsidR="0085362B" w:rsidRPr="0085362B" w:rsidRDefault="0085362B" w:rsidP="0085362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5362B" w:rsidRPr="0085362B" w:rsidRDefault="0085362B" w:rsidP="008536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Working under the supervision of the Manager, Trent-ESL, the </w:t>
      </w:r>
      <w:r w:rsidR="00AA1AAB">
        <w:rPr>
          <w:rFonts w:asciiTheme="minorHAnsi" w:hAnsiTheme="minorHAnsi" w:cstheme="minorHAnsi"/>
          <w:sz w:val="22"/>
          <w:szCs w:val="22"/>
          <w:lang w:val="en-US"/>
        </w:rPr>
        <w:t>International Enrolment Advisor (Trent-ESL)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will research, plan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provide logistical support to and travel internationally for international recruitment as part of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Trent-ESL recruitment strategy</w:t>
      </w:r>
      <w:r w:rsidR="00964E01">
        <w:rPr>
          <w:rFonts w:asciiTheme="minorHAnsi" w:hAnsiTheme="minorHAnsi" w:cstheme="minorHAnsi"/>
          <w:sz w:val="22"/>
          <w:szCs w:val="22"/>
          <w:lang w:val="en-US"/>
        </w:rPr>
        <w:t xml:space="preserve"> within Trent International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.  The </w:t>
      </w:r>
      <w:r w:rsidR="00AA1AAB">
        <w:rPr>
          <w:rFonts w:asciiTheme="minorHAnsi" w:hAnsiTheme="minorHAnsi" w:cstheme="minorHAnsi"/>
          <w:sz w:val="22"/>
          <w:szCs w:val="22"/>
          <w:lang w:val="en-US"/>
        </w:rPr>
        <w:t>International Enrolment Advisor (Trent-ESL)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will: 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>Conduct regular and ongoing research on educati</w:t>
      </w:r>
      <w:r w:rsidR="00964E01">
        <w:rPr>
          <w:rFonts w:asciiTheme="minorHAnsi" w:hAnsiTheme="minorHAnsi" w:cstheme="minorHAnsi"/>
          <w:sz w:val="22"/>
          <w:szCs w:val="22"/>
          <w:lang w:val="en-US"/>
        </w:rPr>
        <w:t>onal markets and schools in global ESL markets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; predominantly China, Taiwan, South Korea, and Japan, and in other international markets based on </w:t>
      </w:r>
      <w:r w:rsidR="00964E01">
        <w:rPr>
          <w:rFonts w:asciiTheme="minorHAnsi" w:hAnsiTheme="minorHAnsi" w:cstheme="minorHAnsi"/>
          <w:sz w:val="22"/>
          <w:szCs w:val="22"/>
          <w:lang w:val="en-US"/>
        </w:rPr>
        <w:t xml:space="preserve">emerging 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market information and </w:t>
      </w:r>
      <w:r w:rsidR="00964E01">
        <w:rPr>
          <w:rFonts w:asciiTheme="minorHAnsi" w:hAnsiTheme="minorHAnsi" w:cstheme="minorHAnsi"/>
          <w:sz w:val="22"/>
          <w:szCs w:val="22"/>
          <w:lang w:val="en-US"/>
        </w:rPr>
        <w:t xml:space="preserve">in consideration of 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the Trent-ESL recruitment priority markets.  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Plan, in consultation with the Trent-ESL Manager and Manager of International Admissions and Recruitment, the logistics 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 xml:space="preserve">and itinerary 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of recruitment trips to the region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with respect to the International Recruitment Strategy.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>In collaboration with TI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 xml:space="preserve"> enrolment staff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, ensure prompt and acc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>urate response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to admissions</w:t>
      </w:r>
      <w:r w:rsidR="0078333A">
        <w:rPr>
          <w:rFonts w:asciiTheme="minorHAnsi" w:hAnsiTheme="minorHAnsi" w:cstheme="minorHAnsi"/>
          <w:sz w:val="22"/>
          <w:szCs w:val="22"/>
          <w:lang w:val="en-US"/>
        </w:rPr>
        <w:t xml:space="preserve"> and application</w:t>
      </w:r>
      <w:bookmarkStart w:id="0" w:name="_GoBack"/>
      <w:bookmarkEnd w:id="0"/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inquiries from prospective students, partners and counselors.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Provide resources to and liaison with Trent faculty, staff, alumni and students who are involved in international recruitment. 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>rrange shipment of marketing materials being sent abroad in advance of recruitment travel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5362B" w:rsidRPr="0085362B" w:rsidRDefault="00EB3D4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Market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the Trent-ESL Program using electronic and print communication and through oral and visual presentations in a variety of circumstances both within Canada and internationally.</w:t>
      </w:r>
    </w:p>
    <w:p w:rsidR="0085362B" w:rsidRPr="0085362B" w:rsidRDefault="00EB3D4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Represent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Trent International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 at events such as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Ontario Universities Fair, Trent 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>Open House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events, 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through partner and </w:t>
      </w:r>
      <w:r w:rsidR="0085362B" w:rsidRPr="0085362B">
        <w:rPr>
          <w:rFonts w:asciiTheme="minorHAnsi" w:hAnsiTheme="minorHAnsi" w:cstheme="minorHAnsi"/>
          <w:sz w:val="22"/>
          <w:szCs w:val="22"/>
          <w:lang w:val="en-US"/>
        </w:rPr>
        <w:t>school vi</w:t>
      </w:r>
      <w:r>
        <w:rPr>
          <w:rFonts w:asciiTheme="minorHAnsi" w:hAnsiTheme="minorHAnsi" w:cstheme="minorHAnsi"/>
          <w:sz w:val="22"/>
          <w:szCs w:val="22"/>
          <w:lang w:val="en-US"/>
        </w:rPr>
        <w:t>sits (local/GTA).</w:t>
      </w:r>
    </w:p>
    <w:p w:rsidR="00EB3D4B" w:rsidRDefault="00EB3D4B" w:rsidP="00AA7DF7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EB3D4B">
        <w:rPr>
          <w:rFonts w:asciiTheme="minorHAnsi" w:hAnsiTheme="minorHAnsi" w:cstheme="minorHAnsi"/>
          <w:sz w:val="22"/>
          <w:szCs w:val="22"/>
          <w:lang w:val="en-US"/>
        </w:rPr>
        <w:lastRenderedPageBreak/>
        <w:t>Liaise</w:t>
      </w:r>
      <w:r w:rsidR="0085362B" w:rsidRPr="00EB3D4B">
        <w:rPr>
          <w:rFonts w:asciiTheme="minorHAnsi" w:hAnsiTheme="minorHAnsi" w:cstheme="minorHAnsi"/>
          <w:sz w:val="22"/>
          <w:szCs w:val="22"/>
          <w:lang w:val="en-US"/>
        </w:rPr>
        <w:t xml:space="preserve"> with prospective international students about Trent University through face-to-face, telephone, e-mail, social media and other formats as part of recruitmen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 and enrolment communications, in first language(s) where possible. </w:t>
      </w:r>
    </w:p>
    <w:p w:rsidR="0085362B" w:rsidRPr="00EB3D4B" w:rsidRDefault="0085362B" w:rsidP="00AA7DF7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EB3D4B">
        <w:rPr>
          <w:rFonts w:asciiTheme="minorHAnsi" w:hAnsiTheme="minorHAnsi" w:cstheme="minorHAnsi"/>
          <w:sz w:val="22"/>
          <w:szCs w:val="22"/>
          <w:lang w:val="en-US"/>
        </w:rPr>
        <w:t xml:space="preserve">Assist in translation of recruitment materials, </w:t>
      </w:r>
      <w:r w:rsidR="00EB3D4B">
        <w:rPr>
          <w:rFonts w:asciiTheme="minorHAnsi" w:hAnsiTheme="minorHAnsi" w:cstheme="minorHAnsi"/>
          <w:sz w:val="22"/>
          <w:szCs w:val="22"/>
          <w:lang w:val="en-US"/>
        </w:rPr>
        <w:t>as</w:t>
      </w:r>
      <w:r w:rsidRPr="00EB3D4B">
        <w:rPr>
          <w:rFonts w:asciiTheme="minorHAnsi" w:hAnsiTheme="minorHAnsi" w:cstheme="minorHAnsi"/>
          <w:sz w:val="22"/>
          <w:szCs w:val="22"/>
          <w:lang w:val="en-US"/>
        </w:rPr>
        <w:t xml:space="preserve"> needed.</w:t>
      </w:r>
    </w:p>
    <w:p w:rsidR="0085362B" w:rsidRPr="0085362B" w:rsidRDefault="0085362B" w:rsidP="0085362B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>Provide support, advising and orien</w:t>
      </w:r>
      <w:r>
        <w:rPr>
          <w:rFonts w:asciiTheme="minorHAnsi" w:hAnsiTheme="minorHAnsi" w:cstheme="minorHAnsi"/>
          <w:sz w:val="22"/>
          <w:szCs w:val="22"/>
          <w:lang w:val="en-US"/>
        </w:rPr>
        <w:t>tat</w:t>
      </w:r>
      <w:r w:rsidRPr="0085362B">
        <w:rPr>
          <w:rFonts w:asciiTheme="minorHAnsi" w:hAnsiTheme="minorHAnsi" w:cstheme="minorHAnsi"/>
          <w:sz w:val="22"/>
          <w:szCs w:val="22"/>
          <w:lang w:val="en-US"/>
        </w:rPr>
        <w:t>ion to new students during each of the intake periods (September, January, April, May and June). Plan, program and deliver orientation with the support of volunteer assistants.</w:t>
      </w:r>
    </w:p>
    <w:p w:rsidR="00A71C0C" w:rsidRPr="0086224C" w:rsidRDefault="0085362B" w:rsidP="000E7C18">
      <w:pPr>
        <w:numPr>
          <w:ilvl w:val="0"/>
          <w:numId w:val="1"/>
        </w:numPr>
        <w:tabs>
          <w:tab w:val="clear" w:pos="360"/>
          <w:tab w:val="num" w:pos="42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5362B">
        <w:rPr>
          <w:rFonts w:asciiTheme="minorHAnsi" w:hAnsiTheme="minorHAnsi" w:cstheme="minorHAnsi"/>
          <w:sz w:val="22"/>
          <w:szCs w:val="22"/>
          <w:lang w:val="en-US"/>
        </w:rPr>
        <w:t xml:space="preserve">Produce detailed reports on student communications, conversion activity and recruitment outcomes. </w:t>
      </w:r>
    </w:p>
    <w:p w:rsidR="00446AD5" w:rsidRDefault="00446AD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DB3A98" w:rsidRPr="00DB3A98" w:rsidRDefault="00DB3A98" w:rsidP="00DB3A98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B3A98">
        <w:rPr>
          <w:rFonts w:asciiTheme="minorHAnsi" w:hAnsiTheme="minorHAnsi" w:cstheme="minorHAnsi"/>
          <w:sz w:val="22"/>
          <w:szCs w:val="22"/>
          <w:lang w:val="en-US"/>
        </w:rPr>
        <w:t>Honours</w:t>
      </w:r>
      <w:proofErr w:type="spellEnd"/>
      <w:r w:rsidRPr="00DB3A9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064F5">
        <w:rPr>
          <w:rFonts w:asciiTheme="minorHAnsi" w:hAnsiTheme="minorHAnsi" w:cstheme="minorHAnsi"/>
          <w:sz w:val="22"/>
          <w:szCs w:val="22"/>
          <w:lang w:val="en-US"/>
        </w:rPr>
        <w:t>University</w:t>
      </w:r>
      <w:r w:rsidRPr="00DB3A98">
        <w:rPr>
          <w:rFonts w:asciiTheme="minorHAnsi" w:hAnsiTheme="minorHAnsi" w:cstheme="minorHAnsi"/>
          <w:sz w:val="22"/>
          <w:szCs w:val="22"/>
          <w:lang w:val="en-US"/>
        </w:rPr>
        <w:t xml:space="preserve"> Degree</w:t>
      </w:r>
      <w:r w:rsidR="00E064F5">
        <w:rPr>
          <w:rFonts w:asciiTheme="minorHAnsi" w:hAnsiTheme="minorHAnsi" w:cstheme="minorHAnsi"/>
          <w:sz w:val="22"/>
          <w:szCs w:val="22"/>
          <w:lang w:val="en-US"/>
        </w:rPr>
        <w:t xml:space="preserve"> (4 year)</w:t>
      </w:r>
      <w:r w:rsidRPr="00DB3A98">
        <w:rPr>
          <w:rFonts w:asciiTheme="minorHAnsi" w:hAnsiTheme="minorHAnsi" w:cstheme="minorHAnsi"/>
          <w:sz w:val="22"/>
          <w:szCs w:val="22"/>
          <w:lang w:val="en-US"/>
        </w:rPr>
        <w:t xml:space="preserve"> in related field. </w:t>
      </w:r>
      <w:r w:rsidR="00BB3F7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B3A98">
        <w:rPr>
          <w:rFonts w:asciiTheme="minorHAnsi" w:hAnsiTheme="minorHAnsi" w:cstheme="minorHAnsi"/>
          <w:sz w:val="22"/>
          <w:szCs w:val="22"/>
          <w:lang w:val="en-US"/>
        </w:rPr>
        <w:t xml:space="preserve">Certificate in International Education an asset. </w:t>
      </w:r>
    </w:p>
    <w:p w:rsidR="00963335" w:rsidRPr="005C417C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DB3A98" w:rsidRDefault="00DB3A98" w:rsidP="00DB3A98">
      <w:pPr>
        <w:pStyle w:val="ListParagraph"/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Minimum two years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’</w:t>
      </w: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experience in International Recruitment.</w:t>
      </w:r>
    </w:p>
    <w:p w:rsidR="00607CDA" w:rsidRDefault="00607CDA" w:rsidP="00DB3A98">
      <w:pPr>
        <w:pStyle w:val="ListParagraph"/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Direct experience with and professional training in the evaluation of foreign educational materials in a post-secondary setting an asset. </w:t>
      </w:r>
    </w:p>
    <w:p w:rsidR="00EE7A8E" w:rsidRPr="00DB3A98" w:rsidRDefault="00EE7A8E" w:rsidP="00DB3A98">
      <w:pPr>
        <w:pStyle w:val="ListParagraph"/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Assessment of application documents and processing of Trent-ESL applications as part of the international admissions team.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Excellent 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English communications skills in </w:t>
      </w: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writing, research and computer skills.</w:t>
      </w:r>
    </w:p>
    <w:p w:rsidR="00DB3A98" w:rsidRPr="00DB3A98" w:rsidRDefault="00EB3D4B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Fluency in</w:t>
      </w:r>
      <w:r w:rsidR="00DB3A98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language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beyond English and French </w:t>
      </w:r>
      <w:r w:rsidR="00DB3A98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(preferably Mandarin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Cantonese</w:t>
      </w:r>
      <w:r w:rsidR="00DB3A98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).</w:t>
      </w:r>
    </w:p>
    <w:p w:rsidR="00DB3A98" w:rsidRPr="00DB3A98" w:rsidRDefault="00EE7A8E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Knowledge and ongoing familiarity</w:t>
      </w:r>
      <w:r w:rsidR="00DB3A98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with Trent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’s academic programs and the </w:t>
      </w:r>
      <w:r w:rsidR="00DB3A98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Trent-ESL programs.</w:t>
      </w:r>
    </w:p>
    <w:p w:rsidR="00DB3A98" w:rsidRPr="00DB3A98" w:rsidRDefault="00607CDA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Cultural awareness and sensitivity, ability to communicate across cultures and languages.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Demonstrated organizational abilities and multi-tasking experience.</w:t>
      </w:r>
    </w:p>
    <w:p w:rsidR="00DB3A98" w:rsidRPr="00DB3A98" w:rsidRDefault="00607CDA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Proficiency with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Datatel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/Colleague, Microsoft Access and Excel, </w:t>
      </w:r>
      <w:r w:rsidR="00EE7A8E">
        <w:rPr>
          <w:rFonts w:asciiTheme="minorHAnsi" w:hAnsiTheme="minorHAnsi" w:cstheme="minorHAnsi"/>
          <w:color w:val="000000"/>
          <w:sz w:val="22"/>
          <w:szCs w:val="22"/>
          <w:lang w:val="en-US"/>
        </w:rPr>
        <w:t>and digital presentation platforms and software.</w:t>
      </w:r>
    </w:p>
    <w:p w:rsidR="00607CDA" w:rsidRPr="00DB3A98" w:rsidRDefault="00DB3A98" w:rsidP="00607CDA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Knowledge of 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non-Canadian </w:t>
      </w: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educational systems in key priority recruitment regions including China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>, k</w:t>
      </w:r>
      <w:r w:rsidR="00607CDA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nowledge of Trent’s country 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>specific admission requirements an asset.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607C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International travel experience, especially in non-English speaking regions 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Proven ability to deal with confidential material.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Ability to learn quickly, take initiative when required, and to work with minimal supervision.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Experience of and willingness to travel, both within Canada and particularly overseas.</w:t>
      </w:r>
    </w:p>
    <w:p w:rsidR="00DB3A98" w:rsidRPr="00DB3A98" w:rsidRDefault="00DB3A98" w:rsidP="00DB3A98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Able to lift and carry up to 40 lbs.</w:t>
      </w:r>
    </w:p>
    <w:p w:rsidR="00D46EF0" w:rsidRDefault="00DB3A98" w:rsidP="00A71C0C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Must hold a valid Ontario Driver’s </w:t>
      </w:r>
      <w:r w:rsidR="00607CDA"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>License</w:t>
      </w:r>
      <w:r w:rsidRPr="00DB3A9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– Class ‘G’ minimum to meet the t</w:t>
      </w:r>
      <w:r w:rsidR="00A71C0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ravel requirements of the job. </w:t>
      </w:r>
    </w:p>
    <w:p w:rsidR="00EE7A8E" w:rsidRDefault="00EE7A8E" w:rsidP="00A71C0C">
      <w:pPr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Must be willing to work some evenings and weekends as required.</w:t>
      </w:r>
    </w:p>
    <w:p w:rsidR="00592766" w:rsidRDefault="00592766" w:rsidP="00592766">
      <w:p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2766" w:rsidRDefault="00592766" w:rsidP="00592766">
      <w:p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2766" w:rsidRDefault="00592766" w:rsidP="00592766">
      <w:p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2766" w:rsidRDefault="00592766" w:rsidP="00592766">
      <w:pPr>
        <w:tabs>
          <w:tab w:val="left" w:pos="540"/>
        </w:tabs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2766" w:rsidRDefault="0059276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59276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8333A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8333A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BB4"/>
    <w:multiLevelType w:val="hybridMultilevel"/>
    <w:tmpl w:val="B03EB2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FA5073"/>
    <w:multiLevelType w:val="hybridMultilevel"/>
    <w:tmpl w:val="14E03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720158"/>
    <w:multiLevelType w:val="hybridMultilevel"/>
    <w:tmpl w:val="629678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1C56"/>
    <w:multiLevelType w:val="hybridMultilevel"/>
    <w:tmpl w:val="7E3C4D2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5C2A23"/>
    <w:multiLevelType w:val="hybridMultilevel"/>
    <w:tmpl w:val="5892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D366F"/>
    <w:rsid w:val="000E107D"/>
    <w:rsid w:val="000E7C18"/>
    <w:rsid w:val="001001D5"/>
    <w:rsid w:val="00125053"/>
    <w:rsid w:val="001264E7"/>
    <w:rsid w:val="001460B9"/>
    <w:rsid w:val="001800B8"/>
    <w:rsid w:val="00196B6E"/>
    <w:rsid w:val="001C19D0"/>
    <w:rsid w:val="001E109B"/>
    <w:rsid w:val="00213F59"/>
    <w:rsid w:val="0027457D"/>
    <w:rsid w:val="00296763"/>
    <w:rsid w:val="002B46A1"/>
    <w:rsid w:val="0035053C"/>
    <w:rsid w:val="00352653"/>
    <w:rsid w:val="0038631C"/>
    <w:rsid w:val="003D153B"/>
    <w:rsid w:val="00446AD5"/>
    <w:rsid w:val="00450253"/>
    <w:rsid w:val="004B2181"/>
    <w:rsid w:val="004C0797"/>
    <w:rsid w:val="005664EA"/>
    <w:rsid w:val="00592766"/>
    <w:rsid w:val="00596375"/>
    <w:rsid w:val="005B3350"/>
    <w:rsid w:val="005B3EF4"/>
    <w:rsid w:val="005C417C"/>
    <w:rsid w:val="005E2BBB"/>
    <w:rsid w:val="00607CDA"/>
    <w:rsid w:val="00674DC5"/>
    <w:rsid w:val="0068032B"/>
    <w:rsid w:val="006D390F"/>
    <w:rsid w:val="00710544"/>
    <w:rsid w:val="00731BDE"/>
    <w:rsid w:val="00741A45"/>
    <w:rsid w:val="00746EFB"/>
    <w:rsid w:val="0075596C"/>
    <w:rsid w:val="0078333A"/>
    <w:rsid w:val="007853BA"/>
    <w:rsid w:val="007F5B3A"/>
    <w:rsid w:val="0080303F"/>
    <w:rsid w:val="00830598"/>
    <w:rsid w:val="00843072"/>
    <w:rsid w:val="0085362B"/>
    <w:rsid w:val="00861DA4"/>
    <w:rsid w:val="0086224C"/>
    <w:rsid w:val="008A4B7D"/>
    <w:rsid w:val="00901A1A"/>
    <w:rsid w:val="009145CA"/>
    <w:rsid w:val="00921C32"/>
    <w:rsid w:val="00963335"/>
    <w:rsid w:val="00964E01"/>
    <w:rsid w:val="009752CB"/>
    <w:rsid w:val="009753CA"/>
    <w:rsid w:val="009E06F4"/>
    <w:rsid w:val="00A511B9"/>
    <w:rsid w:val="00A71C0C"/>
    <w:rsid w:val="00A82910"/>
    <w:rsid w:val="00AA1AAB"/>
    <w:rsid w:val="00AD0D1F"/>
    <w:rsid w:val="00AE6B1A"/>
    <w:rsid w:val="00AF0C07"/>
    <w:rsid w:val="00B041FD"/>
    <w:rsid w:val="00B10A7D"/>
    <w:rsid w:val="00B66937"/>
    <w:rsid w:val="00BB3F7A"/>
    <w:rsid w:val="00BB7722"/>
    <w:rsid w:val="00BC36A5"/>
    <w:rsid w:val="00BD17FC"/>
    <w:rsid w:val="00BE598A"/>
    <w:rsid w:val="00BF4635"/>
    <w:rsid w:val="00C54C9D"/>
    <w:rsid w:val="00C5519B"/>
    <w:rsid w:val="00C92E3D"/>
    <w:rsid w:val="00CC5381"/>
    <w:rsid w:val="00CD0824"/>
    <w:rsid w:val="00CE560E"/>
    <w:rsid w:val="00D010B3"/>
    <w:rsid w:val="00D03E9A"/>
    <w:rsid w:val="00D43CF4"/>
    <w:rsid w:val="00D46EF0"/>
    <w:rsid w:val="00D52B3F"/>
    <w:rsid w:val="00DA1E82"/>
    <w:rsid w:val="00DB3A98"/>
    <w:rsid w:val="00DC032E"/>
    <w:rsid w:val="00E064F5"/>
    <w:rsid w:val="00E4739B"/>
    <w:rsid w:val="00E52C22"/>
    <w:rsid w:val="00EB3D4B"/>
    <w:rsid w:val="00EE7A8E"/>
    <w:rsid w:val="00F31D46"/>
    <w:rsid w:val="00F34B51"/>
    <w:rsid w:val="00F41836"/>
    <w:rsid w:val="00F43CE4"/>
    <w:rsid w:val="00F456B6"/>
    <w:rsid w:val="00FD1CE4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Kimberley Aubrey</cp:lastModifiedBy>
  <cp:revision>3</cp:revision>
  <cp:lastPrinted>2009-09-25T21:47:00Z</cp:lastPrinted>
  <dcterms:created xsi:type="dcterms:W3CDTF">2017-06-05T13:17:00Z</dcterms:created>
  <dcterms:modified xsi:type="dcterms:W3CDTF">2017-06-19T13:38:00Z</dcterms:modified>
</cp:coreProperties>
</file>