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7C3B64">
        <w:rPr>
          <w:rFonts w:asciiTheme="minorHAnsi" w:hAnsiTheme="minorHAnsi" w:cstheme="minorHAnsi"/>
        </w:rPr>
        <w:t>Enrolment Advisor</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F410D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F410DF">
        <w:rPr>
          <w:rFonts w:asciiTheme="minorHAnsi" w:hAnsiTheme="minorHAnsi" w:cstheme="minorHAnsi"/>
        </w:rPr>
        <w:t>A-090</w:t>
      </w:r>
    </w:p>
    <w:p w:rsidR="00DA745D" w:rsidRDefault="00DA745D" w:rsidP="00B10A7D">
      <w:pPr>
        <w:tabs>
          <w:tab w:val="left" w:pos="1980"/>
        </w:tabs>
        <w:rPr>
          <w:rFonts w:asciiTheme="minorHAnsi" w:hAnsiTheme="minorHAnsi" w:cstheme="minorHAnsi"/>
        </w:rPr>
      </w:pPr>
      <w:r w:rsidRPr="00F410DF">
        <w:rPr>
          <w:rFonts w:asciiTheme="minorHAnsi" w:hAnsiTheme="minorHAnsi" w:cstheme="minorHAnsi"/>
          <w:b/>
        </w:rPr>
        <w:t>NOC:</w:t>
      </w:r>
      <w:r>
        <w:rPr>
          <w:rFonts w:asciiTheme="minorHAnsi" w:hAnsiTheme="minorHAnsi" w:cstheme="minorHAnsi"/>
        </w:rPr>
        <w:t xml:space="preserve"> </w:t>
      </w:r>
      <w:r w:rsidR="006B20CB">
        <w:rPr>
          <w:rFonts w:asciiTheme="minorHAnsi" w:hAnsiTheme="minorHAnsi" w:cstheme="minorHAnsi"/>
        </w:rPr>
        <w:tab/>
      </w:r>
      <w:r w:rsidR="00D64579">
        <w:rPr>
          <w:rFonts w:asciiTheme="minorHAnsi" w:hAnsiTheme="minorHAnsi" w:cstheme="minorHAnsi"/>
        </w:rPr>
        <w:tab/>
      </w:r>
      <w:r>
        <w:rPr>
          <w:rFonts w:asciiTheme="minorHAnsi" w:hAnsiTheme="minorHAnsi" w:cstheme="minorHAnsi"/>
        </w:rPr>
        <w:t>1221</w:t>
      </w:r>
    </w:p>
    <w:p w:rsidR="00BC36A5" w:rsidRPr="005C417C" w:rsidRDefault="00F410DF" w:rsidP="00B10A7D">
      <w:pPr>
        <w:tabs>
          <w:tab w:val="left" w:pos="1980"/>
        </w:tabs>
        <w:rPr>
          <w:rFonts w:asciiTheme="minorHAnsi" w:hAnsiTheme="minorHAnsi" w:cstheme="minorHAnsi"/>
        </w:rPr>
      </w:pPr>
      <w:r>
        <w:rPr>
          <w:rFonts w:asciiTheme="minorHAnsi" w:hAnsiTheme="minorHAnsi" w:cstheme="minorHAnsi"/>
          <w:b/>
        </w:rPr>
        <w:t xml:space="preserve">Band: </w:t>
      </w:r>
      <w:r w:rsidR="006B20CB">
        <w:rPr>
          <w:rFonts w:asciiTheme="minorHAnsi" w:hAnsiTheme="minorHAnsi" w:cstheme="minorHAnsi"/>
          <w:b/>
        </w:rPr>
        <w:tab/>
      </w:r>
      <w:r w:rsidR="00D64579">
        <w:rPr>
          <w:rFonts w:asciiTheme="minorHAnsi" w:hAnsiTheme="minorHAnsi" w:cstheme="minorHAnsi"/>
          <w:b/>
        </w:rPr>
        <w:tab/>
      </w:r>
      <w:r>
        <w:rPr>
          <w:rFonts w:asciiTheme="minorHAnsi" w:hAnsiTheme="minorHAnsi" w:cstheme="minorHAnsi"/>
        </w:rPr>
        <w:t>7</w:t>
      </w:r>
      <w:r w:rsidR="00BB7722"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C06AEB">
        <w:rPr>
          <w:rFonts w:asciiTheme="minorHAnsi" w:hAnsiTheme="minorHAnsi" w:cstheme="minorHAnsi"/>
        </w:rPr>
        <w:t>Recruitment &amp; Admissions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C06AEB">
        <w:rPr>
          <w:rFonts w:asciiTheme="minorHAnsi" w:hAnsiTheme="minorHAnsi" w:cstheme="minorHAnsi"/>
        </w:rPr>
        <w:t>Manager, Recruitment</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Default="001460B9" w:rsidP="001460B9">
      <w:pPr>
        <w:rPr>
          <w:rFonts w:asciiTheme="minorHAnsi" w:hAnsiTheme="minorHAnsi" w:cstheme="minorHAnsi"/>
        </w:rPr>
      </w:pPr>
    </w:p>
    <w:p w:rsidR="00E6078E" w:rsidRPr="005C417C" w:rsidRDefault="00E6078E" w:rsidP="001460B9">
      <w:pPr>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Pr>
          <w:rFonts w:asciiTheme="minorHAnsi" w:hAnsiTheme="minorHAnsi" w:cstheme="minorHAnsi"/>
        </w:rPr>
        <w:t>September 18</w:t>
      </w:r>
      <w:r>
        <w:rPr>
          <w:rFonts w:asciiTheme="minorHAnsi" w:hAnsiTheme="minorHAnsi" w:cstheme="minorHAnsi"/>
          <w:vertAlign w:val="superscript"/>
        </w:rPr>
        <w:t>th</w:t>
      </w:r>
      <w:r>
        <w:rPr>
          <w:rFonts w:asciiTheme="minorHAnsi" w:hAnsiTheme="minorHAnsi" w:cstheme="minorHAnsi"/>
        </w:rPr>
        <w:t>, 2008</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C3B64" w:rsidRPr="007C3B64" w:rsidRDefault="007C3B64" w:rsidP="007C3B64">
      <w:pPr>
        <w:pStyle w:val="BodyText"/>
        <w:tabs>
          <w:tab w:val="left" w:pos="720"/>
          <w:tab w:val="left" w:pos="3420"/>
          <w:tab w:val="left" w:pos="3600"/>
          <w:tab w:val="left" w:pos="5400"/>
        </w:tabs>
        <w:rPr>
          <w:rFonts w:asciiTheme="minorHAnsi" w:hAnsiTheme="minorHAnsi" w:cstheme="minorHAnsi"/>
          <w:sz w:val="22"/>
          <w:szCs w:val="22"/>
        </w:rPr>
      </w:pPr>
      <w:r w:rsidRPr="007C3B64">
        <w:rPr>
          <w:rFonts w:asciiTheme="minorHAnsi" w:hAnsiTheme="minorHAnsi" w:cstheme="minorHAnsi"/>
          <w:sz w:val="22"/>
          <w:szCs w:val="22"/>
        </w:rPr>
        <w:t>Under the general dire</w:t>
      </w:r>
      <w:r w:rsidR="00D05E0A">
        <w:rPr>
          <w:rFonts w:asciiTheme="minorHAnsi" w:hAnsiTheme="minorHAnsi" w:cstheme="minorHAnsi"/>
          <w:sz w:val="22"/>
          <w:szCs w:val="22"/>
        </w:rPr>
        <w:t>ction of the manager, r</w:t>
      </w:r>
      <w:r w:rsidR="00C06AEB">
        <w:rPr>
          <w:rFonts w:asciiTheme="minorHAnsi" w:hAnsiTheme="minorHAnsi" w:cstheme="minorHAnsi"/>
          <w:sz w:val="22"/>
          <w:szCs w:val="22"/>
        </w:rPr>
        <w:t>ecruitment</w:t>
      </w:r>
      <w:r w:rsidR="004F5FA8">
        <w:rPr>
          <w:rFonts w:asciiTheme="minorHAnsi" w:hAnsiTheme="minorHAnsi" w:cstheme="minorHAnsi"/>
          <w:sz w:val="22"/>
          <w:szCs w:val="22"/>
        </w:rPr>
        <w:t>, provides liaison an</w:t>
      </w:r>
      <w:r w:rsidR="00D05E0A">
        <w:rPr>
          <w:rFonts w:asciiTheme="minorHAnsi" w:hAnsiTheme="minorHAnsi" w:cstheme="minorHAnsi"/>
          <w:sz w:val="22"/>
          <w:szCs w:val="22"/>
        </w:rPr>
        <w:t>d</w:t>
      </w:r>
      <w:r w:rsidRPr="007C3B64">
        <w:rPr>
          <w:rFonts w:asciiTheme="minorHAnsi" w:hAnsiTheme="minorHAnsi" w:cstheme="minorHAnsi"/>
          <w:sz w:val="22"/>
          <w:szCs w:val="22"/>
        </w:rPr>
        <w:t xml:space="preserve"> recruitment services in a variety of educational, community and professional settings.  Working within a specific geographic territory within Ontario (and potentially, within Canada), is primarily responsible for achieving the applicant and enrolment goals and targets of the assigned region.</w:t>
      </w:r>
      <w:r>
        <w:rPr>
          <w:rFonts w:asciiTheme="minorHAnsi" w:hAnsiTheme="minorHAnsi" w:cstheme="minorHAnsi"/>
          <w:sz w:val="22"/>
          <w:szCs w:val="22"/>
        </w:rPr>
        <w:br/>
      </w:r>
      <w:r>
        <w:rPr>
          <w:rFonts w:asciiTheme="minorHAnsi" w:hAnsiTheme="minorHAnsi" w:cstheme="minorHAnsi"/>
          <w:sz w:val="22"/>
          <w:szCs w:val="22"/>
        </w:rPr>
        <w:br/>
      </w: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Markets Trent by establishing relationships with prospective students, their parents and the guidance community within their region and communicating information regarding admissibility to all academic programs, the receipt of financial aid, scholarships, college admissions and residences and other services which act as major factors in the choice of a post-secondary institution.</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Implements the University’s territorial recruitment strategies by representing those qualities about Trent that will ensure the interests of both potential students and the University are being met.  This is partially accomplished by representing Trent during extensive visits to high schools and colleges throughout Ontario (and possibly Canada) during which presentations are made to groups of prospective students, counsellors, teachers and parents.</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Reports on trends in post-secondary education; develops and maintains a network of contacts and resources in the colleges and high schools in order to provide feedback to those responsible for policy development and the setting of recruitment priorities for the University.</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Establishes methods of collecting prospect data for analysis and follow-up and as needed, adapts methods for data collection and use to ensure evolving best practices.</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Assists with the development of surveys, questionnaires and other tools as they relate to the gathering of key information relevant to both prospect and enrolment management planning.</w:t>
      </w:r>
    </w:p>
    <w:p w:rsidR="007C3B64" w:rsidRPr="007C3B64" w:rsidRDefault="007C3B64" w:rsidP="007C3B64">
      <w:pPr>
        <w:pStyle w:val="ListParagraph"/>
        <w:numPr>
          <w:ilvl w:val="0"/>
          <w:numId w:val="2"/>
        </w:numPr>
        <w:tabs>
          <w:tab w:val="left" w:pos="-567"/>
          <w:tab w:val="num" w:pos="426"/>
        </w:tabs>
        <w:suppressAutoHyphens/>
        <w:rPr>
          <w:rFonts w:asciiTheme="minorHAnsi" w:hAnsiTheme="minorHAnsi" w:cstheme="minorHAnsi"/>
          <w:sz w:val="22"/>
          <w:szCs w:val="22"/>
        </w:rPr>
      </w:pPr>
      <w:r w:rsidRPr="007C3B64">
        <w:rPr>
          <w:rFonts w:asciiTheme="minorHAnsi" w:hAnsiTheme="minorHAnsi" w:cstheme="minorHAnsi"/>
          <w:sz w:val="22"/>
          <w:szCs w:val="22"/>
        </w:rPr>
        <w:t xml:space="preserve">Ensures that recruitment strategies within territory are followed through, assessed regularly, adapted when necessary and when needed that new initiatives are </w:t>
      </w:r>
      <w:r w:rsidRPr="007C3B64">
        <w:rPr>
          <w:rFonts w:asciiTheme="minorHAnsi" w:hAnsiTheme="minorHAnsi" w:cstheme="minorHAnsi"/>
          <w:sz w:val="22"/>
          <w:szCs w:val="22"/>
        </w:rPr>
        <w:lastRenderedPageBreak/>
        <w:t xml:space="preserve">introduced. Is also responsible for maintaining and archiving all files used for the purposes of completing and measuring assigned territory recruitment activities. Is primary contact for all prospects of the territory </w:t>
      </w:r>
      <w:proofErr w:type="gramStart"/>
      <w:r w:rsidRPr="007C3B64">
        <w:rPr>
          <w:rFonts w:asciiTheme="minorHAnsi" w:hAnsiTheme="minorHAnsi" w:cstheme="minorHAnsi"/>
          <w:sz w:val="22"/>
          <w:szCs w:val="22"/>
        </w:rPr>
        <w:t>assigned.</w:t>
      </w:r>
      <w:proofErr w:type="gramEnd"/>
    </w:p>
    <w:p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Works with database systems to ensure timely communication and good relationship building with prospects.</w:t>
      </w:r>
    </w:p>
    <w:p w:rsidR="007C3B64" w:rsidRPr="007C3B64" w:rsidRDefault="00A263D0"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351203">
        <w:rPr>
          <w:rFonts w:asciiTheme="minorHAnsi" w:hAnsiTheme="minorHAnsi" w:cstheme="minorHAnsi"/>
          <w:sz w:val="22"/>
          <w:szCs w:val="22"/>
        </w:rPr>
        <w:t>Assists with the preparation and writing of marketing materials</w:t>
      </w:r>
      <w:bookmarkStart w:id="0" w:name="_GoBack"/>
      <w:bookmarkEnd w:id="0"/>
      <w:r w:rsidR="007C3B64" w:rsidRPr="007C3B64">
        <w:rPr>
          <w:rFonts w:asciiTheme="minorHAnsi" w:hAnsiTheme="minorHAnsi" w:cstheme="minorHAnsi"/>
          <w:sz w:val="22"/>
          <w:szCs w:val="22"/>
        </w:rPr>
        <w:t xml:space="preserve">. </w:t>
      </w:r>
    </w:p>
    <w:p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Assists with the logistical planning and coordination of open house, campus tours, and other public events.</w:t>
      </w:r>
    </w:p>
    <w:p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Assists, supports and participates in all conversion activities and supervises student assistants with territory-specific conversion activities, as well as all public events both on Campus, and throughout territory assigned.</w:t>
      </w:r>
    </w:p>
    <w:p w:rsidR="007C3B64" w:rsidRPr="007C3B64" w:rsidRDefault="007C3B64" w:rsidP="007C3B64">
      <w:pPr>
        <w:pStyle w:val="ListParagraph"/>
        <w:numPr>
          <w:ilvl w:val="0"/>
          <w:numId w:val="2"/>
        </w:numPr>
        <w:tabs>
          <w:tab w:val="left" w:pos="360"/>
        </w:tabs>
        <w:rPr>
          <w:rFonts w:asciiTheme="minorHAnsi" w:hAnsiTheme="minorHAnsi" w:cstheme="minorHAnsi"/>
          <w:sz w:val="22"/>
          <w:szCs w:val="22"/>
        </w:rPr>
      </w:pPr>
      <w:r w:rsidRPr="007C3B64">
        <w:rPr>
          <w:rFonts w:asciiTheme="minorHAnsi" w:hAnsiTheme="minorHAnsi" w:cstheme="minorHAnsi"/>
          <w:sz w:val="22"/>
          <w:szCs w:val="22"/>
        </w:rPr>
        <w:t>Repres</w:t>
      </w:r>
      <w:r w:rsidR="004F5FA8">
        <w:rPr>
          <w:rFonts w:asciiTheme="minorHAnsi" w:hAnsiTheme="minorHAnsi" w:cstheme="minorHAnsi"/>
          <w:sz w:val="22"/>
          <w:szCs w:val="22"/>
        </w:rPr>
        <w:t>en</w:t>
      </w:r>
      <w:r w:rsidR="00A85AFE">
        <w:rPr>
          <w:rFonts w:asciiTheme="minorHAnsi" w:hAnsiTheme="minorHAnsi" w:cstheme="minorHAnsi"/>
          <w:sz w:val="22"/>
          <w:szCs w:val="22"/>
        </w:rPr>
        <w:t>ts the Office of Recruitment &amp; A</w:t>
      </w:r>
      <w:r w:rsidR="004F5FA8">
        <w:rPr>
          <w:rFonts w:asciiTheme="minorHAnsi" w:hAnsiTheme="minorHAnsi" w:cstheme="minorHAnsi"/>
          <w:sz w:val="22"/>
          <w:szCs w:val="22"/>
        </w:rPr>
        <w:t>dmissions</w:t>
      </w:r>
      <w:r w:rsidRPr="007C3B64">
        <w:rPr>
          <w:rFonts w:asciiTheme="minorHAnsi" w:hAnsiTheme="minorHAnsi" w:cstheme="minorHAnsi"/>
          <w:sz w:val="22"/>
          <w:szCs w:val="22"/>
        </w:rPr>
        <w:t xml:space="preserve"> internally to the Trent Community, and represents Trent University externally, as required.  </w:t>
      </w:r>
    </w:p>
    <w:p w:rsidR="007C3B64" w:rsidRPr="007C3B64" w:rsidRDefault="007C3B64" w:rsidP="007C3B64">
      <w:pPr>
        <w:pStyle w:val="ListParagraph"/>
        <w:numPr>
          <w:ilvl w:val="0"/>
          <w:numId w:val="2"/>
        </w:numPr>
        <w:tabs>
          <w:tab w:val="left" w:pos="360"/>
        </w:tabs>
        <w:rPr>
          <w:rFonts w:asciiTheme="minorHAnsi" w:hAnsiTheme="minorHAnsi" w:cstheme="minorHAnsi"/>
          <w:sz w:val="22"/>
          <w:szCs w:val="22"/>
        </w:rPr>
      </w:pPr>
      <w:r w:rsidRPr="007C3B64">
        <w:rPr>
          <w:rFonts w:asciiTheme="minorHAnsi" w:hAnsiTheme="minorHAnsi" w:cstheme="minorHAnsi"/>
          <w:sz w:val="22"/>
          <w:szCs w:val="22"/>
        </w:rPr>
        <w:t>Other duties as assigned.</w:t>
      </w:r>
    </w:p>
    <w:p w:rsidR="000D366F" w:rsidRPr="007C3B64" w:rsidRDefault="000D366F" w:rsidP="007C3B64">
      <w:pPr>
        <w:tabs>
          <w:tab w:val="left" w:pos="552"/>
        </w:tabs>
        <w:rPr>
          <w:rFonts w:asciiTheme="minorHAnsi" w:hAnsiTheme="minorHAnsi" w:cstheme="minorHAnsi"/>
          <w:sz w:val="20"/>
          <w:szCs w:val="20"/>
        </w:rPr>
      </w:pPr>
    </w:p>
    <w:p w:rsidR="00DC032E" w:rsidRPr="005C417C" w:rsidRDefault="00DC032E" w:rsidP="00296763">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Knowledge of marketing strategies and demonstrated excellent marketing skills required, with </w:t>
      </w:r>
      <w:proofErr w:type="gramStart"/>
      <w:r w:rsidRPr="00A85AFE">
        <w:rPr>
          <w:rFonts w:asciiTheme="minorHAnsi" w:hAnsiTheme="minorHAnsi" w:cstheme="minorHAnsi"/>
          <w:sz w:val="22"/>
          <w:szCs w:val="22"/>
        </w:rPr>
        <w:t>at</w:t>
      </w:r>
      <w:proofErr w:type="gramEnd"/>
      <w:r w:rsidRPr="00A85AFE">
        <w:rPr>
          <w:rFonts w:asciiTheme="minorHAnsi" w:hAnsiTheme="minorHAnsi" w:cstheme="minorHAnsi"/>
          <w:sz w:val="22"/>
          <w:szCs w:val="22"/>
        </w:rPr>
        <w:t xml:space="preserve"> least one year of directly related experience.  </w:t>
      </w:r>
    </w:p>
    <w:p w:rsidR="00A85AFE" w:rsidRDefault="00A85AFE" w:rsidP="00A85AFE">
      <w:pPr>
        <w:widowControl w:val="0"/>
        <w:tabs>
          <w:tab w:val="left" w:pos="720"/>
        </w:tabs>
        <w:snapToGrid w:val="0"/>
        <w:rPr>
          <w:rFonts w:asciiTheme="minorHAnsi" w:hAnsiTheme="minorHAnsi" w:cstheme="minorHAnsi"/>
          <w:sz w:val="22"/>
          <w:szCs w:val="22"/>
        </w:rPr>
      </w:pP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Extensive knowledge of secondary and post-secondary educational systems is required, including knowledge of academic offerings, admissions requirements and other related areas; must have at least one year of directly related experience in the area of post-secondary admissions.</w:t>
      </w:r>
    </w:p>
    <w:p w:rsidR="00A85AFE" w:rsidRDefault="00A85AFE" w:rsidP="001C19D0">
      <w:pPr>
        <w:rPr>
          <w:rFonts w:asciiTheme="minorHAnsi" w:hAnsiTheme="minorHAnsi" w:cstheme="minorHAnsi"/>
          <w:i/>
          <w:sz w:val="20"/>
          <w:szCs w:val="20"/>
        </w:rPr>
      </w:pP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Understanding of strategic enrolment management principles and practices required.</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Ability to work both independently and co-operatively as part of a high functioning and professional team.</w:t>
      </w:r>
    </w:p>
    <w:p w:rsidR="00A85AFE" w:rsidRDefault="00A85AFE" w:rsidP="00A85AFE">
      <w:pPr>
        <w:widowControl w:val="0"/>
        <w:tabs>
          <w:tab w:val="left" w:pos="720"/>
        </w:tabs>
        <w:snapToGrid w:val="0"/>
        <w:rPr>
          <w:rFonts w:asciiTheme="minorHAnsi" w:hAnsiTheme="minorHAnsi" w:cstheme="minorHAnsi"/>
          <w:sz w:val="22"/>
          <w:szCs w:val="22"/>
        </w:rPr>
      </w:pP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Must be available to travel full-time for up to 40 weeks per year, including regular travel on weekends, evenings and often on short notice.</w:t>
      </w:r>
    </w:p>
    <w:p w:rsidR="00A85AFE" w:rsidRDefault="00A85AFE" w:rsidP="00A85AFE">
      <w:pPr>
        <w:widowControl w:val="0"/>
        <w:tabs>
          <w:tab w:val="left" w:pos="720"/>
        </w:tabs>
        <w:snapToGrid w:val="0"/>
        <w:rPr>
          <w:rFonts w:asciiTheme="minorHAnsi" w:hAnsiTheme="minorHAnsi" w:cstheme="minorHAnsi"/>
          <w:sz w:val="22"/>
          <w:szCs w:val="22"/>
        </w:rPr>
      </w:pP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Excellent and demonstrated organizational skills, including demonstrated ability to coordinate and plan events over an annual time period.</w:t>
      </w:r>
    </w:p>
    <w:p w:rsidR="001C19D0" w:rsidRPr="005C417C" w:rsidRDefault="001C19D0" w:rsidP="001C19D0">
      <w:pPr>
        <w:rPr>
          <w:rFonts w:asciiTheme="minorHAnsi" w:hAnsiTheme="minorHAnsi" w:cstheme="minorHAnsi"/>
        </w:rPr>
      </w:pPr>
    </w:p>
    <w:p w:rsidR="001C19D0" w:rsidRPr="005C417C" w:rsidRDefault="001C19D0" w:rsidP="007C3B64">
      <w:pPr>
        <w:tabs>
          <w:tab w:val="left" w:pos="540"/>
        </w:tabs>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This position requires an outgoing, sincere personality; a high level of energy; and superior skills in the provision of excellent customer and/or student services.</w:t>
      </w:r>
    </w:p>
    <w:p w:rsidR="00A85AFE" w:rsidRDefault="00A85AFE" w:rsidP="00A85AFE">
      <w:pPr>
        <w:widowControl w:val="0"/>
        <w:tabs>
          <w:tab w:val="left" w:pos="720"/>
        </w:tabs>
        <w:snapToGrid w:val="0"/>
        <w:rPr>
          <w:rFonts w:asciiTheme="minorHAnsi" w:hAnsiTheme="minorHAnsi" w:cstheme="minorHAnsi"/>
          <w:sz w:val="22"/>
          <w:szCs w:val="22"/>
        </w:rPr>
      </w:pP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Ability in a variety of settings, exercising tact, diplomacy and patience, often in stressful situations.</w:t>
      </w:r>
    </w:p>
    <w:p w:rsidR="001C19D0" w:rsidRPr="005C417C" w:rsidRDefault="001C19D0" w:rsidP="001C19D0">
      <w:pPr>
        <w:rPr>
          <w:rFonts w:asciiTheme="minorHAnsi" w:hAnsiTheme="minorHAnsi" w:cstheme="minorHAnsi"/>
        </w:rPr>
      </w:pPr>
    </w:p>
    <w:p w:rsidR="0035053C" w:rsidRPr="005C417C" w:rsidRDefault="0035053C" w:rsidP="007C3B64">
      <w:pPr>
        <w:tabs>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7C3B64" w:rsidRPr="007C3B64" w:rsidRDefault="005959F5" w:rsidP="007C3B64">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lastRenderedPageBreak/>
        <w:t>General University D</w:t>
      </w:r>
      <w:r w:rsidR="007C3B64" w:rsidRPr="007C3B64">
        <w:rPr>
          <w:rFonts w:asciiTheme="minorHAnsi" w:hAnsiTheme="minorHAnsi" w:cstheme="minorHAnsi"/>
          <w:sz w:val="22"/>
          <w:szCs w:val="22"/>
        </w:rPr>
        <w:t xml:space="preserve">egree </w:t>
      </w:r>
      <w:r w:rsidR="00E544E9">
        <w:rPr>
          <w:rFonts w:asciiTheme="minorHAnsi" w:hAnsiTheme="minorHAnsi" w:cstheme="minorHAnsi"/>
          <w:sz w:val="22"/>
          <w:szCs w:val="22"/>
        </w:rPr>
        <w:t xml:space="preserve">(3 year) </w:t>
      </w:r>
      <w:r w:rsidR="007C3B64" w:rsidRPr="007C3B64">
        <w:rPr>
          <w:rFonts w:asciiTheme="minorHAnsi" w:hAnsiTheme="minorHAnsi" w:cstheme="minorHAnsi"/>
          <w:sz w:val="22"/>
          <w:szCs w:val="22"/>
        </w:rPr>
        <w:t>within the last 5 years.  Preference given to candidates with educational experience at Trent University.</w:t>
      </w:r>
    </w:p>
    <w:p w:rsidR="00DC032E" w:rsidRPr="005C417C" w:rsidRDefault="00DC032E" w:rsidP="00296763">
      <w:pPr>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165DB6" w:rsidRPr="00A85AFE" w:rsidRDefault="00165DB6"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At least one year recruiting experience.</w:t>
      </w:r>
    </w:p>
    <w:p w:rsidR="00A85AFE" w:rsidRDefault="00A85AFE" w:rsidP="00A85AFE">
      <w:pPr>
        <w:widowControl w:val="0"/>
        <w:tabs>
          <w:tab w:val="left" w:pos="720"/>
        </w:tabs>
        <w:snapToGrid w:val="0"/>
        <w:rPr>
          <w:rFonts w:asciiTheme="minorHAnsi" w:hAnsiTheme="minorHAnsi" w:cstheme="minorHAnsi"/>
          <w:sz w:val="22"/>
          <w:szCs w:val="22"/>
        </w:rPr>
      </w:pPr>
    </w:p>
    <w:p w:rsidR="00165DB6" w:rsidRPr="00A85AFE" w:rsidRDefault="00165DB6"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Excellent and demonstrated marketing skills; at least two years of public speaking experience required. </w:t>
      </w:r>
    </w:p>
    <w:p w:rsidR="00A85AFE" w:rsidRDefault="00A85AFE" w:rsidP="00A85AFE">
      <w:pPr>
        <w:widowControl w:val="0"/>
        <w:tabs>
          <w:tab w:val="left" w:pos="720"/>
        </w:tabs>
        <w:snapToGrid w:val="0"/>
        <w:rPr>
          <w:rFonts w:asciiTheme="minorHAnsi" w:hAnsiTheme="minorHAnsi" w:cstheme="minorHAnsi"/>
          <w:sz w:val="22"/>
          <w:szCs w:val="22"/>
        </w:rPr>
      </w:pPr>
    </w:p>
    <w:p w:rsidR="007C3B64" w:rsidRPr="00A85AFE" w:rsidRDefault="007C3B64"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Excellent verbal and written communication skills required.</w:t>
      </w:r>
    </w:p>
    <w:p w:rsidR="00A85AFE" w:rsidRDefault="00A85AFE" w:rsidP="00A85AFE">
      <w:pPr>
        <w:widowControl w:val="0"/>
        <w:tabs>
          <w:tab w:val="left" w:pos="720"/>
        </w:tabs>
        <w:snapToGrid w:val="0"/>
        <w:rPr>
          <w:rFonts w:asciiTheme="minorHAnsi" w:hAnsiTheme="minorHAnsi" w:cstheme="minorHAnsi"/>
          <w:sz w:val="22"/>
          <w:szCs w:val="22"/>
        </w:rPr>
      </w:pPr>
    </w:p>
    <w:p w:rsidR="007C3B64" w:rsidRPr="00A85AFE" w:rsidRDefault="007C3B64"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Excellent knowledge and direct experience with recruitment media and the use of database technologies for marketing purposes.</w:t>
      </w:r>
    </w:p>
    <w:p w:rsidR="00A85AFE" w:rsidRPr="00B4302D" w:rsidRDefault="00A85AFE" w:rsidP="00B4302D">
      <w:pPr>
        <w:widowControl w:val="0"/>
        <w:tabs>
          <w:tab w:val="left" w:pos="720"/>
        </w:tabs>
        <w:snapToGrid w:val="0"/>
        <w:rPr>
          <w:rFonts w:asciiTheme="minorHAnsi" w:hAnsiTheme="minorHAnsi"/>
          <w:sz w:val="22"/>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8C3681" w:rsidRDefault="008C3681" w:rsidP="007C3B64">
      <w:pPr>
        <w:tabs>
          <w:tab w:val="left" w:pos="1065"/>
        </w:tabs>
        <w:outlineLvl w:val="0"/>
        <w:rPr>
          <w:rFonts w:asciiTheme="minorHAnsi" w:hAnsiTheme="minorHAnsi" w:cstheme="minorHAnsi"/>
          <w:sz w:val="22"/>
          <w:szCs w:val="22"/>
          <w:u w:val="single"/>
        </w:rPr>
      </w:pPr>
    </w:p>
    <w:p w:rsidR="008C3681" w:rsidRDefault="008C3681" w:rsidP="007C3B64">
      <w:pPr>
        <w:tabs>
          <w:tab w:val="left" w:pos="1065"/>
        </w:tabs>
        <w:outlineLvl w:val="0"/>
        <w:rPr>
          <w:rFonts w:asciiTheme="minorHAnsi" w:hAnsiTheme="minorHAnsi" w:cstheme="minorHAnsi"/>
          <w:sz w:val="22"/>
          <w:szCs w:val="22"/>
          <w:u w:val="single"/>
        </w:rPr>
      </w:pPr>
      <w:r>
        <w:rPr>
          <w:rFonts w:asciiTheme="minorHAnsi" w:hAnsiTheme="minorHAnsi" w:cstheme="minorHAnsi"/>
          <w:sz w:val="22"/>
          <w:szCs w:val="22"/>
          <w:u w:val="single"/>
        </w:rPr>
        <w:t>Direct Responsibility</w:t>
      </w:r>
    </w:p>
    <w:p w:rsidR="008C3681" w:rsidRPr="008C3681" w:rsidRDefault="00A85AFE" w:rsidP="007C3B64">
      <w:pPr>
        <w:tabs>
          <w:tab w:val="left" w:pos="1065"/>
        </w:tabs>
        <w:outlineLvl w:val="0"/>
        <w:rPr>
          <w:rFonts w:asciiTheme="minorHAnsi" w:hAnsiTheme="minorHAnsi" w:cstheme="minorHAnsi"/>
          <w:sz w:val="22"/>
          <w:szCs w:val="22"/>
        </w:rPr>
      </w:pPr>
      <w:r w:rsidRPr="00A85AFE">
        <w:rPr>
          <w:rFonts w:asciiTheme="minorHAnsi" w:hAnsiTheme="minorHAnsi" w:cstheme="minorHAnsi"/>
          <w:sz w:val="22"/>
          <w:szCs w:val="22"/>
        </w:rPr>
        <w:t xml:space="preserve">This position requires </w:t>
      </w:r>
      <w:r>
        <w:rPr>
          <w:rFonts w:asciiTheme="minorHAnsi" w:hAnsiTheme="minorHAnsi" w:cstheme="minorHAnsi"/>
          <w:sz w:val="22"/>
          <w:szCs w:val="22"/>
        </w:rPr>
        <w:t>management of student e</w:t>
      </w:r>
      <w:r w:rsidR="008C3681" w:rsidRPr="008C3681">
        <w:rPr>
          <w:rFonts w:asciiTheme="minorHAnsi" w:hAnsiTheme="minorHAnsi" w:cstheme="minorHAnsi"/>
          <w:sz w:val="22"/>
          <w:szCs w:val="22"/>
        </w:rPr>
        <w:t>mployees</w:t>
      </w:r>
    </w:p>
    <w:p w:rsidR="008C3681" w:rsidRPr="00B4302D" w:rsidRDefault="008C3681" w:rsidP="007C3B64">
      <w:pPr>
        <w:tabs>
          <w:tab w:val="left" w:pos="1065"/>
        </w:tabs>
        <w:outlineLvl w:val="0"/>
        <w:rPr>
          <w:rFonts w:asciiTheme="minorHAnsi" w:hAnsiTheme="minorHAnsi"/>
          <w:sz w:val="22"/>
          <w:u w:val="single"/>
        </w:rPr>
      </w:pPr>
    </w:p>
    <w:p w:rsidR="007C3B64" w:rsidRPr="005C417C" w:rsidRDefault="007C3B64" w:rsidP="007C3B64">
      <w:pPr>
        <w:tabs>
          <w:tab w:val="left" w:pos="540"/>
        </w:tabs>
        <w:rPr>
          <w:rFonts w:asciiTheme="minorHAnsi" w:hAnsiTheme="minorHAnsi" w:cstheme="minorHAnsi"/>
        </w:rPr>
      </w:pPr>
    </w:p>
    <w:p w:rsidR="00296763" w:rsidRPr="007C3B64"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7C3B64" w:rsidRDefault="00352653" w:rsidP="007C3B64">
      <w:pPr>
        <w:tabs>
          <w:tab w:val="left" w:pos="1200"/>
        </w:tabs>
        <w:outlineLvl w:val="0"/>
        <w:rPr>
          <w:b/>
          <w:color w:val="000000"/>
        </w:rPr>
      </w:pPr>
      <w:r w:rsidRPr="005C417C">
        <w:rPr>
          <w:rFonts w:asciiTheme="minorHAnsi" w:hAnsiTheme="minorHAnsi" w:cstheme="minorHAnsi"/>
          <w:sz w:val="22"/>
          <w:szCs w:val="22"/>
          <w:u w:val="single"/>
        </w:rPr>
        <w:t>Internal</w:t>
      </w:r>
      <w:r w:rsidR="007C3B64">
        <w:rPr>
          <w:rFonts w:asciiTheme="minorHAnsi" w:hAnsiTheme="minorHAnsi" w:cstheme="minorHAnsi"/>
          <w:sz w:val="22"/>
          <w:szCs w:val="22"/>
          <w:u w:val="single"/>
        </w:rPr>
        <w:t>:</w:t>
      </w:r>
      <w:r w:rsidR="007C3B64">
        <w:rPr>
          <w:b/>
          <w:color w:val="000000"/>
        </w:rPr>
        <w:t xml:space="preserve"> </w:t>
      </w:r>
    </w:p>
    <w:p w:rsidR="007C3B64" w:rsidRPr="007C3B64" w:rsidRDefault="007C3B64" w:rsidP="007C3B64">
      <w:pPr>
        <w:pStyle w:val="ListParagraph"/>
        <w:numPr>
          <w:ilvl w:val="0"/>
          <w:numId w:val="6"/>
        </w:numPr>
        <w:tabs>
          <w:tab w:val="left" w:pos="1200"/>
        </w:tabs>
        <w:outlineLvl w:val="0"/>
        <w:rPr>
          <w:rFonts w:asciiTheme="minorHAnsi" w:hAnsiTheme="minorHAnsi" w:cstheme="minorHAnsi"/>
          <w:color w:val="000000"/>
          <w:sz w:val="22"/>
          <w:szCs w:val="22"/>
          <w:u w:val="single"/>
        </w:rPr>
      </w:pPr>
      <w:r w:rsidRPr="007C3B64">
        <w:rPr>
          <w:rFonts w:asciiTheme="minorHAnsi" w:hAnsiTheme="minorHAnsi" w:cstheme="minorHAnsi"/>
          <w:color w:val="000000"/>
          <w:sz w:val="22"/>
          <w:szCs w:val="22"/>
        </w:rPr>
        <w:t>Registrar’s staff, Academic departments,</w:t>
      </w:r>
      <w:r w:rsidR="00A85AFE" w:rsidRPr="00B4302D">
        <w:rPr>
          <w:rFonts w:asciiTheme="minorHAnsi" w:hAnsiTheme="minorHAnsi"/>
          <w:color w:val="000000"/>
          <w:sz w:val="22"/>
        </w:rPr>
        <w:t xml:space="preserve"> </w:t>
      </w:r>
      <w:r w:rsidRPr="007C3B64">
        <w:rPr>
          <w:rStyle w:val="PageNumber"/>
          <w:rFonts w:asciiTheme="minorHAnsi" w:hAnsiTheme="minorHAnsi" w:cstheme="minorHAnsi"/>
          <w:sz w:val="22"/>
          <w:szCs w:val="22"/>
        </w:rPr>
        <w:t>all service departments.</w:t>
      </w:r>
      <w:r w:rsidRPr="007C3B64">
        <w:rPr>
          <w:rFonts w:asciiTheme="minorHAnsi" w:hAnsiTheme="minorHAnsi" w:cstheme="minorHAnsi"/>
          <w:sz w:val="22"/>
          <w:szCs w:val="22"/>
        </w:rPr>
        <w:tab/>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7C3B64">
        <w:rPr>
          <w:rFonts w:asciiTheme="minorHAnsi" w:hAnsiTheme="minorHAnsi" w:cstheme="minorHAnsi"/>
          <w:sz w:val="22"/>
          <w:szCs w:val="22"/>
          <w:u w:val="single"/>
        </w:rPr>
        <w:t>:</w:t>
      </w:r>
      <w:r w:rsidR="00BE598A" w:rsidRPr="005C417C">
        <w:rPr>
          <w:rFonts w:asciiTheme="minorHAnsi" w:hAnsiTheme="minorHAnsi" w:cstheme="minorHAnsi"/>
          <w:sz w:val="22"/>
          <w:szCs w:val="22"/>
        </w:rPr>
        <w:tab/>
      </w:r>
    </w:p>
    <w:p w:rsidR="007C3B64" w:rsidRPr="007C3B64" w:rsidRDefault="007C3B64" w:rsidP="007C3B64">
      <w:pPr>
        <w:pStyle w:val="ListParagraph"/>
        <w:numPr>
          <w:ilvl w:val="0"/>
          <w:numId w:val="6"/>
        </w:numPr>
        <w:tabs>
          <w:tab w:val="left" w:pos="1200"/>
        </w:tabs>
        <w:outlineLvl w:val="0"/>
        <w:rPr>
          <w:rFonts w:asciiTheme="minorHAnsi" w:hAnsiTheme="minorHAnsi" w:cstheme="minorHAnsi"/>
          <w:color w:val="000000"/>
          <w:sz w:val="22"/>
          <w:szCs w:val="22"/>
          <w:u w:val="single"/>
        </w:rPr>
      </w:pPr>
      <w:r w:rsidRPr="007C3B64">
        <w:rPr>
          <w:rFonts w:asciiTheme="minorHAnsi" w:hAnsiTheme="minorHAnsi" w:cstheme="minorHAnsi"/>
          <w:color w:val="000000"/>
          <w:sz w:val="22"/>
          <w:szCs w:val="22"/>
        </w:rPr>
        <w:t>High school guidance counselors and principals; liaison and recruiting staff from other Ontario and Canadian Universities and Colleges; College advisors; Ontario University Fair personnel; high school students and parents.</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7C3B64" w:rsidRPr="007C3B64" w:rsidRDefault="007C3B64" w:rsidP="007C3B64">
      <w:pPr>
        <w:tabs>
          <w:tab w:val="left" w:pos="1110"/>
        </w:tabs>
        <w:outlineLvl w:val="0"/>
        <w:rPr>
          <w:rFonts w:asciiTheme="minorHAnsi" w:hAnsiTheme="minorHAnsi" w:cstheme="minorHAnsi"/>
          <w:sz w:val="22"/>
          <w:szCs w:val="22"/>
          <w:u w:val="single"/>
        </w:rPr>
      </w:pPr>
      <w:r w:rsidRPr="007C3B64">
        <w:rPr>
          <w:rFonts w:asciiTheme="minorHAnsi" w:hAnsiTheme="minorHAnsi" w:cstheme="minorHAnsi"/>
          <w:sz w:val="22"/>
          <w:szCs w:val="22"/>
          <w:u w:val="single"/>
        </w:rPr>
        <w:t>Motor Skills:</w:t>
      </w: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Must hold a valid Ontario (or equivalent) Driver’s Licence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rsidR="00A85AFE" w:rsidRPr="00A85AFE" w:rsidRDefault="00A85AFE" w:rsidP="00A85AFE">
      <w:pPr>
        <w:widowControl w:val="0"/>
        <w:tabs>
          <w:tab w:val="left" w:pos="720"/>
        </w:tabs>
        <w:snapToGrid w:val="0"/>
        <w:rPr>
          <w:rFonts w:asciiTheme="minorHAnsi" w:hAnsiTheme="minorHAnsi" w:cstheme="minorHAnsi"/>
          <w:sz w:val="22"/>
          <w:szCs w:val="22"/>
        </w:rPr>
      </w:pPr>
    </w:p>
    <w:p w:rsid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Must be physically able to lift and carry up to 50 lbs.</w:t>
      </w:r>
    </w:p>
    <w:p w:rsidR="000A44BA" w:rsidRPr="00A85AFE" w:rsidRDefault="007F3F9D" w:rsidP="00A85AFE">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 xml:space="preserve">Must </w:t>
      </w:r>
      <w:r w:rsidR="000A44BA">
        <w:rPr>
          <w:rFonts w:asciiTheme="minorHAnsi" w:hAnsiTheme="minorHAnsi" w:cstheme="minorHAnsi"/>
          <w:sz w:val="22"/>
          <w:szCs w:val="22"/>
        </w:rPr>
        <w:t xml:space="preserve">provide </w:t>
      </w:r>
      <w:r>
        <w:rPr>
          <w:rFonts w:asciiTheme="minorHAnsi" w:hAnsiTheme="minorHAnsi" w:cstheme="minorHAnsi"/>
          <w:sz w:val="22"/>
          <w:szCs w:val="22"/>
        </w:rPr>
        <w:t>a current driver abstract upon being offered the position.</w:t>
      </w:r>
    </w:p>
    <w:p w:rsidR="007C3B64" w:rsidRPr="007C3B64" w:rsidRDefault="007C3B64" w:rsidP="007C3B64">
      <w:pPr>
        <w:rPr>
          <w:rFonts w:asciiTheme="minorHAnsi" w:hAnsiTheme="minorHAnsi" w:cstheme="minorHAnsi"/>
          <w:sz w:val="22"/>
          <w:szCs w:val="22"/>
        </w:rPr>
      </w:pPr>
    </w:p>
    <w:p w:rsidR="007C3B64" w:rsidRPr="007C3B64" w:rsidRDefault="007C3B64" w:rsidP="007C3B64">
      <w:pPr>
        <w:tabs>
          <w:tab w:val="left" w:pos="1110"/>
        </w:tabs>
        <w:outlineLvl w:val="0"/>
        <w:rPr>
          <w:rFonts w:asciiTheme="minorHAnsi" w:hAnsiTheme="minorHAnsi" w:cstheme="minorHAnsi"/>
          <w:sz w:val="22"/>
          <w:szCs w:val="22"/>
          <w:u w:val="single"/>
        </w:rPr>
      </w:pPr>
      <w:r w:rsidRPr="007C3B64">
        <w:rPr>
          <w:rFonts w:asciiTheme="minorHAnsi" w:hAnsiTheme="minorHAnsi" w:cstheme="minorHAnsi"/>
          <w:sz w:val="22"/>
          <w:szCs w:val="22"/>
          <w:u w:val="single"/>
        </w:rPr>
        <w:t>Sensory Skills:</w:t>
      </w:r>
    </w:p>
    <w:p w:rsidR="007C3B64" w:rsidRPr="002840C1" w:rsidRDefault="00A85AFE"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 xml:space="preserve">Positivity and </w:t>
      </w:r>
      <w:r w:rsidR="002840C1" w:rsidRPr="002840C1">
        <w:rPr>
          <w:rFonts w:asciiTheme="minorHAnsi" w:hAnsiTheme="minorHAnsi" w:cstheme="minorHAnsi"/>
          <w:sz w:val="22"/>
          <w:szCs w:val="22"/>
        </w:rPr>
        <w:t xml:space="preserve">Empathy - </w:t>
      </w:r>
      <w:r w:rsidR="007C3B64" w:rsidRPr="002840C1">
        <w:rPr>
          <w:rFonts w:asciiTheme="minorHAnsi" w:hAnsiTheme="minorHAnsi" w:cstheme="minorHAnsi"/>
          <w:sz w:val="22"/>
          <w:szCs w:val="22"/>
        </w:rPr>
        <w:t>Recruiting interactions</w:t>
      </w:r>
    </w:p>
    <w:p w:rsidR="0038631C" w:rsidRDefault="007C3B64"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sidRPr="002840C1">
        <w:rPr>
          <w:rFonts w:asciiTheme="minorHAnsi" w:hAnsiTheme="minorHAnsi" w:cstheme="minorHAnsi"/>
          <w:sz w:val="22"/>
          <w:szCs w:val="22"/>
        </w:rPr>
        <w:t>Listening skills</w:t>
      </w:r>
    </w:p>
    <w:p w:rsidR="00A85AFE" w:rsidRPr="002840C1" w:rsidRDefault="00A85AFE"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Strong presentation skills</w:t>
      </w:r>
    </w:p>
    <w:p w:rsidR="00F410DF" w:rsidRDefault="00F410DF" w:rsidP="00296763">
      <w:pPr>
        <w:rPr>
          <w:rFonts w:asciiTheme="minorHAnsi" w:hAnsiTheme="minorHAnsi" w:cstheme="minorHAnsi"/>
          <w:b/>
          <w:u w:val="single"/>
        </w:rPr>
      </w:pPr>
    </w:p>
    <w:p w:rsidR="00F410DF" w:rsidRDefault="00F410DF" w:rsidP="00296763">
      <w:pPr>
        <w:rPr>
          <w:rFonts w:asciiTheme="minorHAnsi" w:hAnsiTheme="minorHAnsi" w:cstheme="minorHAnsi"/>
          <w:b/>
          <w:u w:val="single"/>
        </w:rPr>
      </w:pPr>
    </w:p>
    <w:p w:rsidR="00901A1A" w:rsidRPr="002840C1"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2840C1" w:rsidRPr="002840C1" w:rsidRDefault="002840C1" w:rsidP="002840C1">
      <w:pPr>
        <w:tabs>
          <w:tab w:val="left" w:pos="1110"/>
        </w:tabs>
        <w:outlineLvl w:val="0"/>
        <w:rPr>
          <w:rFonts w:asciiTheme="minorHAnsi" w:hAnsiTheme="minorHAnsi" w:cstheme="minorHAnsi"/>
          <w:b/>
          <w:color w:val="000000"/>
          <w:sz w:val="22"/>
          <w:szCs w:val="22"/>
          <w:u w:val="single"/>
        </w:rPr>
      </w:pPr>
      <w:r w:rsidRPr="002840C1">
        <w:rPr>
          <w:rFonts w:asciiTheme="minorHAnsi" w:hAnsiTheme="minorHAnsi" w:cstheme="minorHAnsi"/>
          <w:sz w:val="22"/>
          <w:szCs w:val="22"/>
          <w:u w:val="single"/>
        </w:rPr>
        <w:t>Mental:</w:t>
      </w:r>
      <w:r w:rsidRPr="002840C1">
        <w:rPr>
          <w:rFonts w:asciiTheme="minorHAnsi" w:hAnsiTheme="minorHAnsi" w:cstheme="minorHAnsi"/>
          <w:b/>
          <w:sz w:val="22"/>
          <w:szCs w:val="22"/>
        </w:rPr>
        <w:t xml:space="preserve"> </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Ability to anticipate student and parent questions.</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 xml:space="preserve">Ability to develop broad and in-depth knowledge base about Trent University and about post-secondary education in Canada and beyond.  </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 xml:space="preserve">Computer literacy, data assessment abilities. </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Ability to sustain focus and cordial relations for long periods of time and with many different people.</w:t>
      </w:r>
      <w:r w:rsidRPr="002840C1">
        <w:rPr>
          <w:rFonts w:asciiTheme="minorHAnsi" w:hAnsiTheme="minorHAnsi" w:cstheme="minorHAnsi"/>
          <w:sz w:val="22"/>
          <w:szCs w:val="22"/>
        </w:rPr>
        <w:tab/>
      </w:r>
    </w:p>
    <w:p w:rsidR="00352653" w:rsidRPr="005C417C" w:rsidRDefault="00352653" w:rsidP="00BE598A">
      <w:pPr>
        <w:tabs>
          <w:tab w:val="left" w:pos="540"/>
        </w:tabs>
        <w:rPr>
          <w:rFonts w:asciiTheme="minorHAnsi" w:hAnsiTheme="minorHAnsi" w:cstheme="minorHAnsi"/>
        </w:rPr>
      </w:pPr>
    </w:p>
    <w:p w:rsidR="00213F59"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40C1">
        <w:rPr>
          <w:rFonts w:asciiTheme="minorHAnsi" w:hAnsiTheme="minorHAnsi" w:cstheme="minorHAnsi"/>
          <w:sz w:val="22"/>
          <w:szCs w:val="22"/>
          <w:u w:val="single"/>
        </w:rPr>
        <w:t>:</w:t>
      </w:r>
    </w:p>
    <w:p w:rsidR="002840C1" w:rsidRPr="002840C1" w:rsidRDefault="002840C1" w:rsidP="002840C1">
      <w:pPr>
        <w:pStyle w:val="ListParagraph"/>
        <w:numPr>
          <w:ilvl w:val="0"/>
          <w:numId w:val="9"/>
        </w:numPr>
        <w:rPr>
          <w:rFonts w:asciiTheme="minorHAnsi" w:hAnsiTheme="minorHAnsi" w:cstheme="minorHAnsi"/>
          <w:sz w:val="22"/>
          <w:szCs w:val="22"/>
        </w:rPr>
      </w:pPr>
      <w:r w:rsidRPr="002840C1">
        <w:rPr>
          <w:rFonts w:asciiTheme="minorHAnsi" w:hAnsiTheme="minorHAnsi" w:cstheme="minorHAnsi"/>
          <w:sz w:val="22"/>
          <w:szCs w:val="22"/>
        </w:rPr>
        <w:t xml:space="preserve">Ability walk, stand, and converse for long periods.  </w:t>
      </w:r>
    </w:p>
    <w:p w:rsidR="002840C1" w:rsidRPr="002840C1" w:rsidRDefault="002840C1" w:rsidP="002840C1">
      <w:pPr>
        <w:pStyle w:val="ListParagraph"/>
        <w:numPr>
          <w:ilvl w:val="0"/>
          <w:numId w:val="9"/>
        </w:numPr>
        <w:rPr>
          <w:rFonts w:asciiTheme="minorHAnsi" w:hAnsiTheme="minorHAnsi" w:cstheme="minorHAnsi"/>
          <w:sz w:val="22"/>
          <w:szCs w:val="22"/>
        </w:rPr>
      </w:pPr>
      <w:r w:rsidRPr="002840C1">
        <w:rPr>
          <w:rFonts w:asciiTheme="minorHAnsi" w:hAnsiTheme="minorHAnsi" w:cstheme="minorHAnsi"/>
          <w:sz w:val="22"/>
          <w:szCs w:val="22"/>
        </w:rPr>
        <w:t xml:space="preserve">Ability to maintain focus for long distance driving.  </w:t>
      </w:r>
    </w:p>
    <w:p w:rsidR="00DC032E" w:rsidRPr="005C417C" w:rsidRDefault="00BE598A"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AD0D1F" w:rsidRPr="005C417C" w:rsidRDefault="00AD0D1F" w:rsidP="00296763">
      <w:pPr>
        <w:rPr>
          <w:rFonts w:asciiTheme="minorHAnsi" w:hAnsiTheme="minorHAnsi" w:cstheme="minorHAnsi"/>
        </w:rPr>
      </w:pPr>
    </w:p>
    <w:p w:rsidR="00901A1A" w:rsidRPr="002840C1" w:rsidRDefault="00901A1A" w:rsidP="00296763">
      <w:pPr>
        <w:rPr>
          <w:rFonts w:asciiTheme="minorHAnsi" w:hAnsiTheme="minorHAnsi" w:cstheme="minorHAnsi"/>
          <w:b/>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40C1">
        <w:rPr>
          <w:rFonts w:asciiTheme="minorHAnsi" w:hAnsiTheme="minorHAnsi" w:cstheme="minorHAnsi"/>
          <w:sz w:val="22"/>
          <w:szCs w:val="22"/>
          <w:u w:val="single"/>
        </w:rPr>
        <w:t>:</w:t>
      </w:r>
    </w:p>
    <w:p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 xml:space="preserve">Multiple locations, often changing daily or within the day.  </w:t>
      </w:r>
    </w:p>
    <w:p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Exposure to highway driving, multiple hotel rooms, schools etc.</w:t>
      </w:r>
    </w:p>
    <w:p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Difficult to predict conditions from day-to-day.</w:t>
      </w:r>
    </w:p>
    <w:p w:rsidR="00352653" w:rsidRPr="005C417C" w:rsidRDefault="00352653" w:rsidP="00BE598A">
      <w:pPr>
        <w:tabs>
          <w:tab w:val="left" w:pos="540"/>
        </w:tabs>
        <w:rPr>
          <w:rFonts w:asciiTheme="minorHAnsi" w:hAnsiTheme="minorHAnsi" w:cstheme="minorHAnsi"/>
        </w:rPr>
      </w:pPr>
    </w:p>
    <w:p w:rsidR="002840C1"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840C1">
        <w:rPr>
          <w:rFonts w:asciiTheme="minorHAnsi" w:hAnsiTheme="minorHAnsi" w:cstheme="minorHAnsi"/>
          <w:sz w:val="22"/>
          <w:szCs w:val="22"/>
          <w:u w:val="single"/>
        </w:rPr>
        <w:t>:</w:t>
      </w:r>
    </w:p>
    <w:p w:rsidR="002840C1" w:rsidRPr="002840C1" w:rsidRDefault="002840C1" w:rsidP="002840C1">
      <w:pPr>
        <w:pStyle w:val="ListParagraph"/>
        <w:numPr>
          <w:ilvl w:val="0"/>
          <w:numId w:val="12"/>
        </w:numPr>
        <w:tabs>
          <w:tab w:val="left" w:pos="720"/>
        </w:tabs>
        <w:ind w:left="810" w:hanging="450"/>
        <w:rPr>
          <w:rFonts w:asciiTheme="minorHAnsi" w:hAnsiTheme="minorHAnsi" w:cstheme="minorHAnsi"/>
          <w:sz w:val="22"/>
          <w:szCs w:val="22"/>
        </w:rPr>
      </w:pPr>
      <w:r w:rsidRPr="002840C1">
        <w:rPr>
          <w:rFonts w:asciiTheme="minorHAnsi" w:hAnsiTheme="minorHAnsi" w:cstheme="minorHAnsi"/>
          <w:sz w:val="22"/>
          <w:szCs w:val="22"/>
        </w:rPr>
        <w:t xml:space="preserve">Responding to people under stress about their future.  </w:t>
      </w:r>
    </w:p>
    <w:p w:rsidR="00DC032E" w:rsidRPr="002840C1" w:rsidRDefault="002840C1" w:rsidP="00A17F00">
      <w:pPr>
        <w:pStyle w:val="ListParagraph"/>
        <w:numPr>
          <w:ilvl w:val="0"/>
          <w:numId w:val="12"/>
        </w:numPr>
        <w:tabs>
          <w:tab w:val="left" w:pos="720"/>
          <w:tab w:val="left" w:pos="810"/>
        </w:tabs>
        <w:rPr>
          <w:rFonts w:asciiTheme="minorHAnsi" w:hAnsiTheme="minorHAnsi" w:cstheme="minorHAnsi"/>
          <w:sz w:val="22"/>
          <w:szCs w:val="22"/>
        </w:rPr>
      </w:pPr>
      <w:r w:rsidRPr="009B009A">
        <w:rPr>
          <w:rFonts w:asciiTheme="minorHAnsi" w:hAnsiTheme="minorHAnsi" w:cstheme="minorHAnsi"/>
          <w:sz w:val="22"/>
          <w:szCs w:val="22"/>
        </w:rPr>
        <w:t>Many deadlines and pressure points to meet targets for recruitment and conversion of student applications.</w:t>
      </w:r>
    </w:p>
    <w:sectPr w:rsidR="00DC032E" w:rsidRPr="002840C1" w:rsidSect="009B009A">
      <w:footerReference w:type="default" r:id="rId8"/>
      <w:pgSz w:w="12240" w:h="15840"/>
      <w:pgMar w:top="1440" w:right="1800" w:bottom="135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0C" w:rsidRDefault="00067E0C">
      <w:r>
        <w:separator/>
      </w:r>
    </w:p>
  </w:endnote>
  <w:endnote w:type="continuationSeparator" w:id="0">
    <w:p w:rsidR="00067E0C" w:rsidRDefault="00067E0C">
      <w:r>
        <w:continuationSeparator/>
      </w:r>
    </w:p>
  </w:endnote>
  <w:endnote w:type="continuationNotice" w:id="1">
    <w:p w:rsidR="00067E0C" w:rsidRDefault="00067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86041A" w:rsidRDefault="00963335">
    <w:pPr>
      <w:pStyle w:val="Footer"/>
      <w:rPr>
        <w:rFonts w:asciiTheme="minorHAnsi" w:hAnsiTheme="minorHAnsi" w:cstheme="minorHAnsi"/>
        <w:i/>
        <w:sz w:val="20"/>
        <w:szCs w:val="20"/>
      </w:rPr>
    </w:pPr>
    <w:r w:rsidRPr="0086041A">
      <w:rPr>
        <w:rFonts w:asciiTheme="minorHAnsi" w:hAnsiTheme="minorHAnsi" w:cstheme="minorHAnsi"/>
        <w:i/>
        <w:sz w:val="20"/>
        <w:szCs w:val="20"/>
      </w:rPr>
      <w:t xml:space="preserve">Job </w:t>
    </w:r>
    <w:r w:rsidR="002840C1" w:rsidRPr="0086041A">
      <w:rPr>
        <w:rFonts w:asciiTheme="minorHAnsi" w:hAnsiTheme="minorHAnsi" w:cstheme="minorHAnsi"/>
        <w:i/>
        <w:sz w:val="20"/>
        <w:szCs w:val="20"/>
      </w:rPr>
      <w:t>Number: A-090</w:t>
    </w:r>
    <w:r w:rsidRPr="0086041A">
      <w:rPr>
        <w:rFonts w:asciiTheme="minorHAnsi" w:hAnsiTheme="minorHAnsi" w:cstheme="minorHAnsi"/>
        <w:i/>
        <w:sz w:val="20"/>
        <w:szCs w:val="20"/>
      </w:rPr>
      <w:tab/>
      <w:t xml:space="preserve">Page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PAGE </w:instrText>
    </w:r>
    <w:r w:rsidRPr="0086041A">
      <w:rPr>
        <w:rFonts w:asciiTheme="minorHAnsi" w:hAnsiTheme="minorHAnsi" w:cstheme="minorHAnsi"/>
        <w:i/>
        <w:sz w:val="20"/>
        <w:szCs w:val="20"/>
      </w:rPr>
      <w:fldChar w:fldCharType="separate"/>
    </w:r>
    <w:r w:rsidR="00A50025">
      <w:rPr>
        <w:rFonts w:asciiTheme="minorHAnsi" w:hAnsiTheme="minorHAnsi" w:cstheme="minorHAnsi"/>
        <w:i/>
        <w:noProof/>
        <w:sz w:val="20"/>
        <w:szCs w:val="20"/>
      </w:rPr>
      <w:t>4</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 xml:space="preserve"> of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NUMPAGES </w:instrText>
    </w:r>
    <w:r w:rsidRPr="0086041A">
      <w:rPr>
        <w:rFonts w:asciiTheme="minorHAnsi" w:hAnsiTheme="minorHAnsi" w:cstheme="minorHAnsi"/>
        <w:i/>
        <w:sz w:val="20"/>
        <w:szCs w:val="20"/>
      </w:rPr>
      <w:fldChar w:fldCharType="separate"/>
    </w:r>
    <w:r w:rsidR="00A50025">
      <w:rPr>
        <w:rFonts w:asciiTheme="minorHAnsi" w:hAnsiTheme="minorHAnsi" w:cstheme="minorHAnsi"/>
        <w:i/>
        <w:noProof/>
        <w:sz w:val="20"/>
        <w:szCs w:val="20"/>
      </w:rPr>
      <w:t>4</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ab/>
      <w:t xml:space="preserve"> </w:t>
    </w:r>
    <w:r w:rsidR="00E6078E" w:rsidRPr="0086041A">
      <w:rPr>
        <w:rFonts w:asciiTheme="minorHAnsi" w:hAnsiTheme="minorHAnsi" w:cstheme="minorHAnsi"/>
        <w:i/>
        <w:sz w:val="20"/>
        <w:szCs w:val="20"/>
      </w:rPr>
      <w:t xml:space="preserve">Last updated: </w:t>
    </w:r>
    <w:r w:rsidR="00CC1CEE">
      <w:rPr>
        <w:rFonts w:asciiTheme="minorHAnsi" w:hAnsiTheme="minorHAnsi" w:cstheme="minorHAnsi"/>
        <w:i/>
        <w:sz w:val="20"/>
        <w:szCs w:val="20"/>
      </w:rPr>
      <w:t>June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0C" w:rsidRDefault="00067E0C">
      <w:r>
        <w:separator/>
      </w:r>
    </w:p>
  </w:footnote>
  <w:footnote w:type="continuationSeparator" w:id="0">
    <w:p w:rsidR="00067E0C" w:rsidRDefault="00067E0C">
      <w:r>
        <w:continuationSeparator/>
      </w:r>
    </w:p>
  </w:footnote>
  <w:footnote w:type="continuationNotice" w:id="1">
    <w:p w:rsidR="00067E0C" w:rsidRDefault="00067E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AAC"/>
    <w:multiLevelType w:val="hybridMultilevel"/>
    <w:tmpl w:val="482401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313"/>
    <w:multiLevelType w:val="hybridMultilevel"/>
    <w:tmpl w:val="DD7C6144"/>
    <w:lvl w:ilvl="0" w:tplc="5D36661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64E9E"/>
    <w:multiLevelType w:val="hybridMultilevel"/>
    <w:tmpl w:val="8E108C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94542"/>
    <w:multiLevelType w:val="singleLevel"/>
    <w:tmpl w:val="772082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4D335DBC"/>
    <w:multiLevelType w:val="hybridMultilevel"/>
    <w:tmpl w:val="7CAC722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139B2"/>
    <w:multiLevelType w:val="hybridMultilevel"/>
    <w:tmpl w:val="3B3609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23E63"/>
    <w:multiLevelType w:val="hybridMultilevel"/>
    <w:tmpl w:val="33C2E2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96D8B"/>
    <w:multiLevelType w:val="hybridMultilevel"/>
    <w:tmpl w:val="5B843C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91A28"/>
    <w:multiLevelType w:val="hybridMultilevel"/>
    <w:tmpl w:val="3FAADA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57F33"/>
    <w:multiLevelType w:val="hybridMultilevel"/>
    <w:tmpl w:val="2818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A54C4"/>
    <w:multiLevelType w:val="hybridMultilevel"/>
    <w:tmpl w:val="6E6A4D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1"/>
  </w:num>
  <w:num w:numId="3">
    <w:abstractNumId w:val="5"/>
  </w:num>
  <w:num w:numId="4">
    <w:abstractNumId w:val="0"/>
  </w:num>
  <w:num w:numId="5">
    <w:abstractNumId w:val="8"/>
  </w:num>
  <w:num w:numId="6">
    <w:abstractNumId w:val="2"/>
  </w:num>
  <w:num w:numId="7">
    <w:abstractNumId w:val="9"/>
  </w:num>
  <w:num w:numId="8">
    <w:abstractNumId w:val="7"/>
  </w:num>
  <w:num w:numId="9">
    <w:abstractNumId w:val="3"/>
  </w:num>
  <w:num w:numId="10">
    <w:abstractNumId w:val="12"/>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0ED6"/>
    <w:rsid w:val="0006621D"/>
    <w:rsid w:val="00067E0C"/>
    <w:rsid w:val="000710CD"/>
    <w:rsid w:val="000A44BA"/>
    <w:rsid w:val="000D366F"/>
    <w:rsid w:val="000E107D"/>
    <w:rsid w:val="001001D5"/>
    <w:rsid w:val="00125053"/>
    <w:rsid w:val="001264E7"/>
    <w:rsid w:val="001460B9"/>
    <w:rsid w:val="00165DB6"/>
    <w:rsid w:val="00196B6E"/>
    <w:rsid w:val="001C19D0"/>
    <w:rsid w:val="00213F59"/>
    <w:rsid w:val="0027457D"/>
    <w:rsid w:val="002840C1"/>
    <w:rsid w:val="00296763"/>
    <w:rsid w:val="002D7D9D"/>
    <w:rsid w:val="0035053C"/>
    <w:rsid w:val="00352653"/>
    <w:rsid w:val="0038631C"/>
    <w:rsid w:val="004C0797"/>
    <w:rsid w:val="004F5FA8"/>
    <w:rsid w:val="005664EA"/>
    <w:rsid w:val="005959F5"/>
    <w:rsid w:val="00596375"/>
    <w:rsid w:val="005B3EF4"/>
    <w:rsid w:val="005C417C"/>
    <w:rsid w:val="005E2BBB"/>
    <w:rsid w:val="00674DC5"/>
    <w:rsid w:val="0068032B"/>
    <w:rsid w:val="006B20CB"/>
    <w:rsid w:val="006D390F"/>
    <w:rsid w:val="00710544"/>
    <w:rsid w:val="00731BDE"/>
    <w:rsid w:val="0075596C"/>
    <w:rsid w:val="007853BA"/>
    <w:rsid w:val="007C3B64"/>
    <w:rsid w:val="007F3F9D"/>
    <w:rsid w:val="0080303F"/>
    <w:rsid w:val="00830598"/>
    <w:rsid w:val="00843072"/>
    <w:rsid w:val="0086041A"/>
    <w:rsid w:val="00861DA4"/>
    <w:rsid w:val="008A4B7D"/>
    <w:rsid w:val="008C3681"/>
    <w:rsid w:val="00901A1A"/>
    <w:rsid w:val="009145CA"/>
    <w:rsid w:val="00963335"/>
    <w:rsid w:val="009752CB"/>
    <w:rsid w:val="009753CA"/>
    <w:rsid w:val="009B009A"/>
    <w:rsid w:val="009E06F4"/>
    <w:rsid w:val="00A263D0"/>
    <w:rsid w:val="00A50025"/>
    <w:rsid w:val="00A511B9"/>
    <w:rsid w:val="00A82910"/>
    <w:rsid w:val="00A85AFE"/>
    <w:rsid w:val="00AB0B24"/>
    <w:rsid w:val="00AD0D1F"/>
    <w:rsid w:val="00AE6B1A"/>
    <w:rsid w:val="00AF0C07"/>
    <w:rsid w:val="00B041FD"/>
    <w:rsid w:val="00B10A7D"/>
    <w:rsid w:val="00B4302D"/>
    <w:rsid w:val="00B66937"/>
    <w:rsid w:val="00BB7722"/>
    <w:rsid w:val="00BC36A5"/>
    <w:rsid w:val="00BD17FC"/>
    <w:rsid w:val="00BE598A"/>
    <w:rsid w:val="00BF4635"/>
    <w:rsid w:val="00C01604"/>
    <w:rsid w:val="00C06AEB"/>
    <w:rsid w:val="00C54C9D"/>
    <w:rsid w:val="00C92E3D"/>
    <w:rsid w:val="00CC1CEE"/>
    <w:rsid w:val="00CD0824"/>
    <w:rsid w:val="00CE560E"/>
    <w:rsid w:val="00D010B3"/>
    <w:rsid w:val="00D05E0A"/>
    <w:rsid w:val="00D43CF4"/>
    <w:rsid w:val="00D46EF0"/>
    <w:rsid w:val="00D52B3F"/>
    <w:rsid w:val="00D64579"/>
    <w:rsid w:val="00DA1E82"/>
    <w:rsid w:val="00DA745D"/>
    <w:rsid w:val="00DC032E"/>
    <w:rsid w:val="00DD7339"/>
    <w:rsid w:val="00E02B47"/>
    <w:rsid w:val="00E06116"/>
    <w:rsid w:val="00E4739B"/>
    <w:rsid w:val="00E52C22"/>
    <w:rsid w:val="00E544E9"/>
    <w:rsid w:val="00E6078E"/>
    <w:rsid w:val="00E76445"/>
    <w:rsid w:val="00F31D46"/>
    <w:rsid w:val="00F34B51"/>
    <w:rsid w:val="00F410DF"/>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
    <w:name w:val="Body Text"/>
    <w:basedOn w:val="Normal"/>
    <w:link w:val="BodyTextChar"/>
    <w:rsid w:val="007C3B64"/>
    <w:pPr>
      <w:widowControl w:val="0"/>
      <w:snapToGrid w:val="0"/>
      <w:spacing w:after="120"/>
    </w:pPr>
    <w:rPr>
      <w:rFonts w:ascii="Courier" w:hAnsi="Courier"/>
      <w:sz w:val="20"/>
      <w:szCs w:val="20"/>
      <w:lang w:val="en-US" w:eastAsia="en-US"/>
    </w:rPr>
  </w:style>
  <w:style w:type="character" w:customStyle="1" w:styleId="BodyTextChar">
    <w:name w:val="Body Text Char"/>
    <w:basedOn w:val="DefaultParagraphFont"/>
    <w:link w:val="BodyText"/>
    <w:rsid w:val="007C3B64"/>
    <w:rPr>
      <w:rFonts w:ascii="Courier" w:hAnsi="Courier"/>
      <w:lang w:val="en-US" w:eastAsia="en-US"/>
    </w:rPr>
  </w:style>
  <w:style w:type="paragraph" w:styleId="ListParagraph">
    <w:name w:val="List Paragraph"/>
    <w:basedOn w:val="Normal"/>
    <w:uiPriority w:val="34"/>
    <w:qFormat/>
    <w:rsid w:val="007C3B64"/>
    <w:pPr>
      <w:ind w:left="720"/>
      <w:contextualSpacing/>
    </w:pPr>
  </w:style>
  <w:style w:type="character" w:styleId="PageNumber">
    <w:name w:val="page number"/>
    <w:basedOn w:val="DefaultParagraphFont"/>
    <w:rsid w:val="007C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Danielle Hoogkamer</cp:lastModifiedBy>
  <cp:revision>3</cp:revision>
  <cp:lastPrinted>2009-09-25T21:47:00Z</cp:lastPrinted>
  <dcterms:created xsi:type="dcterms:W3CDTF">2016-06-01T19:02:00Z</dcterms:created>
  <dcterms:modified xsi:type="dcterms:W3CDTF">2016-06-01T19:04:00Z</dcterms:modified>
</cp:coreProperties>
</file>