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D909" w14:textId="67250D23"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0018B">
        <w:t>RG</w:t>
      </w:r>
    </w:p>
    <w:p w14:paraId="2CBE2987" w14:textId="1375F6D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C0018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64BF23E" w14:textId="5E132D2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C0018B">
            <w:rPr>
              <w:rStyle w:val="PostingNumberFont"/>
            </w:rPr>
            <w:t>24-292</w:t>
          </w:r>
        </w:sdtContent>
      </w:sdt>
    </w:p>
    <w:p w14:paraId="7A98F1F6" w14:textId="2BABD0B4"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4-04-18T00:00:00Z">
            <w:dateFormat w:val="MMMM d, yyyy"/>
            <w:lid w:val="en-US"/>
            <w:storeMappedDataAs w:val="dateTime"/>
            <w:calendar w:val="gregorian"/>
          </w:date>
        </w:sdtPr>
        <w:sdtEndPr>
          <w:rPr>
            <w:rStyle w:val="Dates"/>
          </w:rPr>
        </w:sdtEndPr>
        <w:sdtContent>
          <w:r w:rsidR="00C0018B">
            <w:rPr>
              <w:rStyle w:val="Dates"/>
              <w:szCs w:val="24"/>
            </w:rPr>
            <w:t>April 18, 2024</w:t>
          </w:r>
        </w:sdtContent>
      </w:sdt>
    </w:p>
    <w:p w14:paraId="58876878" w14:textId="343EA124"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4-04-24T00:00:00Z">
            <w:dateFormat w:val="MMMM d, yyyy"/>
            <w:lid w:val="en-US"/>
            <w:storeMappedDataAs w:val="dateTime"/>
            <w:calendar w:val="gregorian"/>
          </w:date>
        </w:sdtPr>
        <w:sdtEndPr>
          <w:rPr>
            <w:rStyle w:val="Dates"/>
          </w:rPr>
        </w:sdtEndPr>
        <w:sdtContent>
          <w:r w:rsidR="00C0018B">
            <w:rPr>
              <w:rStyle w:val="Dates"/>
              <w:szCs w:val="24"/>
            </w:rPr>
            <w:t>April 24, 2024</w:t>
          </w:r>
        </w:sdtContent>
      </w:sdt>
    </w:p>
    <w:p w14:paraId="5DBFB868" w14:textId="6CC80F1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932E1">
            <w:t>Workshop Leader</w:t>
          </w:r>
          <w:r w:rsidR="003F2F1A" w:rsidRPr="00A050A7">
            <w:rPr>
              <w:rFonts w:ascii="Arial" w:hAnsi="Arial" w:cs="Arial"/>
              <w:b/>
              <w:sz w:val="24"/>
              <w:szCs w:val="24"/>
            </w:rPr>
            <w:t xml:space="preserve"> </w:t>
          </w:r>
        </w:sdtContent>
      </w:sdt>
    </w:p>
    <w:p w14:paraId="1F124E71" w14:textId="77F2FF49"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932E1">
            <w:t>Department of Sociology - Criminology Program</w:t>
          </w:r>
        </w:sdtContent>
      </w:sdt>
    </w:p>
    <w:p w14:paraId="1C5804AB" w14:textId="641C1286"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932E1">
            <w:t>CRIM 1615H-W</w:t>
          </w:r>
        </w:sdtContent>
      </w:sdt>
    </w:p>
    <w:p w14:paraId="77B7CFC3" w14:textId="2B3203F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932E1">
            <w:t>Introduction to Criminology</w:t>
          </w:r>
        </w:sdtContent>
      </w:sdt>
    </w:p>
    <w:p w14:paraId="61AA5C28" w14:textId="063381E0"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5-01T00:00:00Z">
            <w:dateFormat w:val="MMMM d, yyyy"/>
            <w:lid w:val="en-US"/>
            <w:storeMappedDataAs w:val="dateTime"/>
            <w:calendar w:val="gregorian"/>
          </w:date>
        </w:sdtPr>
        <w:sdtEndPr/>
        <w:sdtContent>
          <w:r w:rsidR="00C0018B">
            <w:rPr>
              <w:rFonts w:ascii="Arial" w:hAnsi="Arial" w:cs="Arial"/>
              <w:sz w:val="24"/>
              <w:szCs w:val="24"/>
            </w:rPr>
            <w:t>May 1, 2024</w:t>
          </w:r>
        </w:sdtContent>
      </w:sdt>
    </w:p>
    <w:p w14:paraId="5F9E4F29" w14:textId="7DA1AFC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6-21T00:00:00Z">
            <w:dateFormat w:val="MMMM d, yyyy"/>
            <w:lid w:val="en-US"/>
            <w:storeMappedDataAs w:val="dateTime"/>
            <w:calendar w:val="gregorian"/>
          </w:date>
        </w:sdtPr>
        <w:sdtEndPr/>
        <w:sdtContent>
          <w:r w:rsidR="00C0018B">
            <w:rPr>
              <w:rFonts w:ascii="Arial" w:hAnsi="Arial" w:cs="Arial"/>
              <w:sz w:val="24"/>
              <w:szCs w:val="24"/>
            </w:rPr>
            <w:t>June 21, 2024</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6DA1F81F"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EndPr/>
        <w:sdtContent>
          <w:r w:rsidR="00D57A20" w:rsidRPr="00D57A20">
            <w:t>$2,827.86.</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56207930"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932E1">
            <w:t>84</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 xml:space="preserve">This position may be subject to </w:t>
      </w:r>
      <w:proofErr w:type="gramStart"/>
      <w:r w:rsidRPr="00F131E3">
        <w:rPr>
          <w:rFonts w:ascii="Arial" w:hAnsi="Arial" w:cs="Arial"/>
          <w:b/>
          <w:sz w:val="20"/>
          <w:szCs w:val="20"/>
        </w:rPr>
        <w:t>Right</w:t>
      </w:r>
      <w:proofErr w:type="gramEnd"/>
      <w:r w:rsidRPr="00F131E3">
        <w:rPr>
          <w:rFonts w:ascii="Arial" w:hAnsi="Arial" w:cs="Arial"/>
          <w:b/>
          <w:sz w:val="20"/>
          <w:szCs w:val="20"/>
        </w:rPr>
        <w:t xml:space="preserve">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8"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9"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Using Blackboard Collaborate maintain contact with students and colleagues in the </w:t>
      </w:r>
      <w:proofErr w:type="gramStart"/>
      <w:r w:rsidRPr="00D105B1">
        <w:rPr>
          <w:rFonts w:ascii="Arial" w:eastAsia="Times New Roman" w:hAnsi="Arial" w:cs="Arial"/>
          <w:snapToGrid w:val="0"/>
          <w:sz w:val="20"/>
          <w:szCs w:val="20"/>
          <w:lang w:val="en-CA"/>
        </w:rPr>
        <w:t>course</w:t>
      </w:r>
      <w:proofErr w:type="gramEnd"/>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Monitor student attendance for the purposes of </w:t>
      </w:r>
      <w:proofErr w:type="gramStart"/>
      <w:r w:rsidRPr="00D105B1">
        <w:rPr>
          <w:rFonts w:ascii="Arial" w:eastAsia="Times New Roman" w:hAnsi="Arial" w:cs="Arial"/>
          <w:snapToGrid w:val="0"/>
          <w:sz w:val="20"/>
          <w:szCs w:val="20"/>
          <w:lang w:val="en-CA"/>
        </w:rPr>
        <w:t>grading</w:t>
      </w:r>
      <w:proofErr w:type="gramEnd"/>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 xml:space="preserve">final exam is necessary, ensure availability to participate in </w:t>
      </w:r>
      <w:proofErr w:type="gramStart"/>
      <w:r w:rsidRPr="00D105B1">
        <w:rPr>
          <w:rFonts w:ascii="Arial" w:hAnsi="Arial" w:cs="Arial"/>
          <w:sz w:val="20"/>
          <w:szCs w:val="20"/>
        </w:rPr>
        <w:t>invigilation</w:t>
      </w:r>
      <w:proofErr w:type="gramEnd"/>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D105B1">
        <w:rPr>
          <w:rFonts w:ascii="Arial" w:hAnsi="Arial" w:cs="Arial"/>
          <w:sz w:val="20"/>
          <w:szCs w:val="20"/>
        </w:rPr>
        <w:t>period</w:t>
      </w:r>
      <w:proofErr w:type="gramEnd"/>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 xml:space="preserve">as </w:t>
      </w:r>
      <w:proofErr w:type="gramStart"/>
      <w:r w:rsidRPr="0042698E">
        <w:rPr>
          <w:rFonts w:ascii="Arial" w:hAnsi="Arial" w:cs="Arial"/>
          <w:sz w:val="20"/>
          <w:szCs w:val="20"/>
          <w:lang w:val="en-GB"/>
        </w:rPr>
        <w:t>needed</w:t>
      </w:r>
      <w:proofErr w:type="gramEnd"/>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636BC5BB" w14:textId="77777777" w:rsidR="00D57A20" w:rsidRDefault="00D57A20"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lastRenderedPageBreak/>
        <w:t>QUALIFICATIONS</w:t>
      </w:r>
      <w:r w:rsidRPr="0042698E">
        <w:rPr>
          <w:b/>
          <w:sz w:val="20"/>
          <w:szCs w:val="20"/>
        </w:rPr>
        <w:t>:</w:t>
      </w:r>
    </w:p>
    <w:p w14:paraId="56E9F177" w14:textId="6423AA11"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id w:val="-163790607"/>
          <w:placeholder>
            <w:docPart w:val="0C8BDE005CD4486A8FA2A5F46573647D"/>
          </w:placeholder>
          <w:text/>
        </w:sdtPr>
        <w:sdtEndPr/>
        <w:sdtContent>
          <w:r w:rsidR="008932E1" w:rsidRPr="008932E1">
            <w:t>: Master’s Degree or PhD in Criminology, Sociology, or a closely related fiel</w:t>
          </w:r>
          <w:r w:rsidR="008932E1">
            <w:t>d</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teaching online </w:t>
      </w:r>
      <w:proofErr w:type="gramStart"/>
      <w:r w:rsidRPr="006431ED">
        <w:rPr>
          <w:rFonts w:ascii="Arial" w:eastAsia="SymbolMT" w:hAnsi="Arial" w:cs="Arial"/>
          <w:sz w:val="20"/>
          <w:szCs w:val="20"/>
        </w:rPr>
        <w:t>courses</w:t>
      </w:r>
      <w:proofErr w:type="gramEnd"/>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w:t>
      </w:r>
      <w:proofErr w:type="gramStart"/>
      <w:r w:rsidRPr="006431ED">
        <w:rPr>
          <w:rFonts w:ascii="Arial" w:eastAsia="SymbolMT" w:hAnsi="Arial" w:cs="Arial"/>
          <w:sz w:val="20"/>
          <w:szCs w:val="20"/>
        </w:rPr>
        <w:t>experience</w:t>
      </w:r>
      <w:proofErr w:type="gramEnd"/>
      <w:r w:rsidRPr="006431ED">
        <w:rPr>
          <w:rFonts w:ascii="Arial" w:eastAsia="SymbolMT" w:hAnsi="Arial" w:cs="Arial"/>
          <w:sz w:val="20"/>
          <w:szCs w:val="20"/>
        </w:rPr>
        <w:t xml:space="preserv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w:t>
      </w:r>
      <w:proofErr w:type="gramStart"/>
      <w:r w:rsidRPr="006431ED">
        <w:rPr>
          <w:rFonts w:ascii="Arial" w:eastAsia="SymbolMT" w:hAnsi="Arial" w:cs="Arial"/>
          <w:sz w:val="20"/>
          <w:szCs w:val="20"/>
        </w:rPr>
        <w:t>assessments</w:t>
      </w:r>
      <w:proofErr w:type="gramEnd"/>
      <w:r w:rsidRPr="006431ED">
        <w:rPr>
          <w:rFonts w:ascii="Arial" w:eastAsia="SymbolMT" w:hAnsi="Arial" w:cs="Arial"/>
          <w:sz w:val="20"/>
          <w:szCs w:val="20"/>
        </w:rPr>
        <w:t xml:space="preserve">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the appropriate application of technology to support instruction, interaction, student self-directed learning, and </w:t>
      </w:r>
      <w:proofErr w:type="gramStart"/>
      <w:r w:rsidRPr="006431ED">
        <w:rPr>
          <w:rFonts w:ascii="Arial" w:eastAsia="SymbolMT" w:hAnsi="Arial" w:cs="Arial"/>
          <w:sz w:val="20"/>
          <w:szCs w:val="20"/>
        </w:rPr>
        <w:t>collaboration</w:t>
      </w:r>
      <w:proofErr w:type="gramEnd"/>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 xml:space="preserve">a cover </w:t>
      </w:r>
      <w:proofErr w:type="gramStart"/>
      <w:r w:rsidRPr="00D105B1">
        <w:rPr>
          <w:rFonts w:ascii="Arial" w:hAnsi="Arial" w:cs="Arial"/>
          <w:sz w:val="20"/>
          <w:szCs w:val="20"/>
        </w:rPr>
        <w:t>letter</w:t>
      </w:r>
      <w:proofErr w:type="gramEnd"/>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320DB60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932E1">
            <w:t>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0"/>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3C58BC0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932E1">
            <w:rPr>
              <w:rStyle w:val="BOLDFONT"/>
            </w:rPr>
            <w:t>sociologyjobs</w:t>
          </w:r>
          <w:r w:rsidR="00ED7F3F" w:rsidRPr="00ED7F3F">
            <w:rPr>
              <w:rStyle w:val="BOLDFONT"/>
              <w:b/>
            </w:rPr>
            <w:t>@trentu.ca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491A" w14:textId="77777777" w:rsidR="003B4AA7" w:rsidRDefault="003B4AA7" w:rsidP="003B4AA7">
      <w:pPr>
        <w:spacing w:after="0" w:line="240" w:lineRule="auto"/>
      </w:pPr>
      <w:r>
        <w:separator/>
      </w:r>
    </w:p>
  </w:endnote>
  <w:endnote w:type="continuationSeparator" w:id="0">
    <w:p w14:paraId="50492AC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F0BB" w14:textId="77777777" w:rsidR="003B4AA7" w:rsidRDefault="003B4AA7" w:rsidP="003B4AA7">
      <w:pPr>
        <w:spacing w:after="0" w:line="240" w:lineRule="auto"/>
      </w:pPr>
      <w:r>
        <w:separator/>
      </w:r>
    </w:p>
  </w:footnote>
  <w:footnote w:type="continuationSeparator" w:id="0">
    <w:p w14:paraId="49C412DB"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AC84E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F321E1E" w:tentative="1">
        <w:start w:val="1"/>
        <w:numFmt w:val="bullet"/>
        <w:lvlText w:val="o"/>
        <w:lvlJc w:val="left"/>
        <w:pPr>
          <w:ind w:left="1440" w:hanging="360"/>
        </w:pPr>
        <w:rPr>
          <w:rFonts w:ascii="Courier New" w:hAnsi="Courier New" w:cs="Courier New" w:hint="default"/>
        </w:rPr>
      </w:lvl>
    </w:lvlOverride>
    <w:lvlOverride w:ilvl="2">
      <w:lvl w:ilvl="2" w:tplc="A738B486" w:tentative="1">
        <w:start w:val="1"/>
        <w:numFmt w:val="bullet"/>
        <w:lvlText w:val=""/>
        <w:lvlJc w:val="left"/>
        <w:pPr>
          <w:ind w:left="2160" w:hanging="360"/>
        </w:pPr>
        <w:rPr>
          <w:rFonts w:ascii="Wingdings" w:hAnsi="Wingdings" w:hint="default"/>
        </w:rPr>
      </w:lvl>
    </w:lvlOverride>
    <w:lvlOverride w:ilvl="3">
      <w:lvl w:ilvl="3" w:tplc="1128AA62" w:tentative="1">
        <w:start w:val="1"/>
        <w:numFmt w:val="bullet"/>
        <w:lvlText w:val=""/>
        <w:lvlJc w:val="left"/>
        <w:pPr>
          <w:ind w:left="2880" w:hanging="360"/>
        </w:pPr>
        <w:rPr>
          <w:rFonts w:ascii="Symbol" w:hAnsi="Symbol" w:hint="default"/>
        </w:rPr>
      </w:lvl>
    </w:lvlOverride>
    <w:lvlOverride w:ilvl="4">
      <w:lvl w:ilvl="4" w:tplc="23D88CEA" w:tentative="1">
        <w:start w:val="1"/>
        <w:numFmt w:val="bullet"/>
        <w:lvlText w:val="o"/>
        <w:lvlJc w:val="left"/>
        <w:pPr>
          <w:ind w:left="3600" w:hanging="360"/>
        </w:pPr>
        <w:rPr>
          <w:rFonts w:ascii="Courier New" w:hAnsi="Courier New" w:cs="Courier New" w:hint="default"/>
        </w:rPr>
      </w:lvl>
    </w:lvlOverride>
    <w:lvlOverride w:ilvl="5">
      <w:lvl w:ilvl="5" w:tplc="7F58B444" w:tentative="1">
        <w:start w:val="1"/>
        <w:numFmt w:val="bullet"/>
        <w:lvlText w:val=""/>
        <w:lvlJc w:val="left"/>
        <w:pPr>
          <w:ind w:left="4320" w:hanging="360"/>
        </w:pPr>
        <w:rPr>
          <w:rFonts w:ascii="Wingdings" w:hAnsi="Wingdings" w:hint="default"/>
        </w:rPr>
      </w:lvl>
    </w:lvlOverride>
    <w:lvlOverride w:ilvl="6">
      <w:lvl w:ilvl="6" w:tplc="37623854" w:tentative="1">
        <w:start w:val="1"/>
        <w:numFmt w:val="bullet"/>
        <w:lvlText w:val=""/>
        <w:lvlJc w:val="left"/>
        <w:pPr>
          <w:ind w:left="5040" w:hanging="360"/>
        </w:pPr>
        <w:rPr>
          <w:rFonts w:ascii="Symbol" w:hAnsi="Symbol" w:hint="default"/>
        </w:rPr>
      </w:lvl>
    </w:lvlOverride>
    <w:lvlOverride w:ilvl="7">
      <w:lvl w:ilvl="7" w:tplc="420E9114" w:tentative="1">
        <w:start w:val="1"/>
        <w:numFmt w:val="bullet"/>
        <w:lvlText w:val="o"/>
        <w:lvlJc w:val="left"/>
        <w:pPr>
          <w:ind w:left="5760" w:hanging="360"/>
        </w:pPr>
        <w:rPr>
          <w:rFonts w:ascii="Courier New" w:hAnsi="Courier New" w:cs="Courier New" w:hint="default"/>
        </w:rPr>
      </w:lvl>
    </w:lvlOverride>
    <w:lvlOverride w:ilvl="8">
      <w:lvl w:ilvl="8" w:tplc="214A9D7C"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AC84EBE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F321E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A738B4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128AA6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3D88CE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F58B4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762385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20E911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14A9D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22408E"/>
    <w:rsid w:val="002459D0"/>
    <w:rsid w:val="002820BC"/>
    <w:rsid w:val="00295314"/>
    <w:rsid w:val="002A3D8B"/>
    <w:rsid w:val="002E5FB8"/>
    <w:rsid w:val="00371E64"/>
    <w:rsid w:val="003B4AA7"/>
    <w:rsid w:val="003F2F1A"/>
    <w:rsid w:val="0042698E"/>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A61A0"/>
    <w:rsid w:val="006C3682"/>
    <w:rsid w:val="006C4C61"/>
    <w:rsid w:val="006D1D4B"/>
    <w:rsid w:val="006E4A10"/>
    <w:rsid w:val="006E4EE3"/>
    <w:rsid w:val="00704009"/>
    <w:rsid w:val="007866A8"/>
    <w:rsid w:val="007966E3"/>
    <w:rsid w:val="007C0EC1"/>
    <w:rsid w:val="007E0C72"/>
    <w:rsid w:val="008132A2"/>
    <w:rsid w:val="008872E9"/>
    <w:rsid w:val="008932E1"/>
    <w:rsid w:val="00894720"/>
    <w:rsid w:val="008D3040"/>
    <w:rsid w:val="008D74F3"/>
    <w:rsid w:val="00914499"/>
    <w:rsid w:val="0092489E"/>
    <w:rsid w:val="00940DE8"/>
    <w:rsid w:val="00941DED"/>
    <w:rsid w:val="00967A42"/>
    <w:rsid w:val="009A0D04"/>
    <w:rsid w:val="009B474B"/>
    <w:rsid w:val="009B4C16"/>
    <w:rsid w:val="009C0FA4"/>
    <w:rsid w:val="009D64E8"/>
    <w:rsid w:val="009F44FC"/>
    <w:rsid w:val="009F52B3"/>
    <w:rsid w:val="00A03CF8"/>
    <w:rsid w:val="00A050A7"/>
    <w:rsid w:val="00B03A70"/>
    <w:rsid w:val="00B239A0"/>
    <w:rsid w:val="00B41BA9"/>
    <w:rsid w:val="00B770C2"/>
    <w:rsid w:val="00BD170E"/>
    <w:rsid w:val="00C0018B"/>
    <w:rsid w:val="00C0589C"/>
    <w:rsid w:val="00C2210C"/>
    <w:rsid w:val="00C323BB"/>
    <w:rsid w:val="00C40007"/>
    <w:rsid w:val="00C639E2"/>
    <w:rsid w:val="00CC3605"/>
    <w:rsid w:val="00CE29A0"/>
    <w:rsid w:val="00D105B1"/>
    <w:rsid w:val="00D17438"/>
    <w:rsid w:val="00D52FC8"/>
    <w:rsid w:val="00D57A20"/>
    <w:rsid w:val="00D73DD5"/>
    <w:rsid w:val="00DA1DED"/>
    <w:rsid w:val="00DC2820"/>
    <w:rsid w:val="00DD079D"/>
    <w:rsid w:val="00E75A54"/>
    <w:rsid w:val="00E86215"/>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6969B9"/>
    <w:rsid w:val="00837108"/>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3794</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2024-04-18T14:56:00Z</dcterms:created>
  <dcterms:modified xsi:type="dcterms:W3CDTF">2024-04-18T14:56:00Z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