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1E70" w14:textId="6AF85EE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A33879">
        <w:t>RG</w:t>
      </w:r>
    </w:p>
    <w:p w14:paraId="2CCB6A08" w14:textId="555EC29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3387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5D3AD89"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33879">
            <w:rPr>
              <w:rStyle w:val="PostingNumberFont"/>
            </w:rPr>
            <w:t>23-058</w:t>
          </w:r>
        </w:sdtContent>
      </w:sdt>
    </w:p>
    <w:p w14:paraId="7335105E" w14:textId="681A155B"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3-02-03T00:00:00Z">
            <w:dateFormat w:val="MMMM d, yyyy"/>
            <w:lid w:val="en-US"/>
            <w:storeMappedDataAs w:val="dateTime"/>
            <w:calendar w:val="gregorian"/>
          </w:date>
        </w:sdtPr>
        <w:sdtEndPr>
          <w:rPr>
            <w:rStyle w:val="Dates"/>
          </w:rPr>
        </w:sdtEndPr>
        <w:sdtContent>
          <w:r w:rsidR="00A33879">
            <w:rPr>
              <w:rStyle w:val="Dates"/>
              <w:szCs w:val="24"/>
            </w:rPr>
            <w:t>February 3, 2023</w:t>
          </w:r>
        </w:sdtContent>
      </w:sdt>
    </w:p>
    <w:p w14:paraId="55C1DBB6" w14:textId="0CB300E6"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02-24T00:00:00Z">
            <w:dateFormat w:val="MMMM d, yyyy"/>
            <w:lid w:val="en-US"/>
            <w:storeMappedDataAs w:val="dateTime"/>
            <w:calendar w:val="gregorian"/>
          </w:date>
        </w:sdtPr>
        <w:sdtEndPr>
          <w:rPr>
            <w:rStyle w:val="Dates"/>
          </w:rPr>
        </w:sdtEndPr>
        <w:sdtContent>
          <w:r w:rsidR="00A33879">
            <w:rPr>
              <w:rStyle w:val="Dates"/>
              <w:szCs w:val="24"/>
            </w:rPr>
            <w:t>February 24, 2023</w:t>
          </w:r>
        </w:sdtContent>
      </w:sdt>
    </w:p>
    <w:p w14:paraId="0916AECF" w14:textId="7C70558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2E602A">
            <w:t>Instructor</w:t>
          </w:r>
        </w:sdtContent>
      </w:sdt>
    </w:p>
    <w:p w14:paraId="463CFEEF" w14:textId="57C6E1D0"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2E602A">
            <w:t>PSYC</w:t>
          </w:r>
        </w:sdtContent>
      </w:sdt>
    </w:p>
    <w:p w14:paraId="2D0CF875" w14:textId="7D6A55D8"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E602A">
            <w:t>2</w:t>
          </w:r>
          <w:r w:rsidR="006F157E">
            <w:t>20</w:t>
          </w:r>
          <w:r w:rsidR="002E602A">
            <w:t>0H</w:t>
          </w:r>
        </w:sdtContent>
      </w:sdt>
    </w:p>
    <w:p w14:paraId="65A46DFA" w14:textId="4BD7D4B9"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F157E">
            <w:t xml:space="preserve">Brain and </w:t>
          </w:r>
          <w:proofErr w:type="spellStart"/>
          <w:r w:rsidR="006F157E">
            <w:t>Behaviour</w:t>
          </w:r>
          <w:proofErr w:type="spellEnd"/>
        </w:sdtContent>
      </w:sdt>
    </w:p>
    <w:p w14:paraId="701C08FA" w14:textId="2686906C"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3-06-19T00:00:00Z">
            <w:dateFormat w:val="MMMM d, yyyy"/>
            <w:lid w:val="en-US"/>
            <w:storeMappedDataAs w:val="dateTime"/>
            <w:calendar w:val="gregorian"/>
          </w:date>
        </w:sdtPr>
        <w:sdtEndPr/>
        <w:sdtContent>
          <w:r w:rsidR="006F157E">
            <w:rPr>
              <w:rFonts w:ascii="Arial" w:hAnsi="Arial" w:cs="Arial"/>
              <w:sz w:val="24"/>
              <w:szCs w:val="24"/>
            </w:rPr>
            <w:t>June 19, 2023</w:t>
          </w:r>
        </w:sdtContent>
      </w:sdt>
    </w:p>
    <w:p w14:paraId="7E915401" w14:textId="50249114"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3-08-01T00:00:00Z">
            <w:dateFormat w:val="MMMM d, yyyy"/>
            <w:lid w:val="en-US"/>
            <w:storeMappedDataAs w:val="dateTime"/>
            <w:calendar w:val="gregorian"/>
          </w:date>
        </w:sdtPr>
        <w:sdtEndPr/>
        <w:sdtContent>
          <w:r w:rsidR="00A33879">
            <w:rPr>
              <w:rFonts w:ascii="Arial" w:hAnsi="Arial" w:cs="Arial"/>
              <w:sz w:val="24"/>
              <w:szCs w:val="24"/>
            </w:rPr>
            <w:t>August 1, 2023</w:t>
          </w:r>
        </w:sdtContent>
      </w:sdt>
    </w:p>
    <w:p w14:paraId="2850ADDD" w14:textId="55AB3A73"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E602A">
            <w:rPr>
              <w:rFonts w:ascii="Arial" w:hAnsi="Arial" w:cs="Arial"/>
              <w:b/>
              <w:sz w:val="24"/>
              <w:szCs w:val="24"/>
            </w:rPr>
            <w:t>Peterborough</w:t>
          </w:r>
        </w:sdtContent>
      </w:sdt>
    </w:p>
    <w:p w14:paraId="3A2AC8BC" w14:textId="15B113DD" w:rsidR="003B4AA7" w:rsidRPr="006C3682" w:rsidRDefault="002E5FB8" w:rsidP="006D1D4B">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E602A">
            <w:t>$7,853.86</w:t>
          </w:r>
        </w:sdtContent>
      </w:sdt>
    </w:p>
    <w:p w14:paraId="166398C9" w14:textId="77777777" w:rsidR="00143F47" w:rsidRDefault="00143F47" w:rsidP="00295314">
      <w:pPr>
        <w:spacing w:after="0" w:line="240" w:lineRule="auto"/>
        <w:rPr>
          <w:rFonts w:ascii="Arial" w:hAnsi="Arial" w:cs="Arial"/>
          <w:b/>
          <w:sz w:val="24"/>
          <w:szCs w:val="24"/>
        </w:rPr>
      </w:pPr>
    </w:p>
    <w:p w14:paraId="05E90B40" w14:textId="77777777" w:rsidR="00C323BB" w:rsidRDefault="00C323BB" w:rsidP="00295314">
      <w:pPr>
        <w:spacing w:after="0"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8613A84" w14:textId="77777777" w:rsidR="0022408E" w:rsidRDefault="0022408E" w:rsidP="00295314">
      <w:pPr>
        <w:spacing w:after="0" w:line="276" w:lineRule="auto"/>
      </w:pPr>
    </w:p>
    <w:p w14:paraId="250EB07F" w14:textId="4FF6F20C" w:rsidR="00C323BB" w:rsidRPr="0022408E" w:rsidRDefault="00C323BB" w:rsidP="00295314">
      <w:pPr>
        <w:spacing w:after="0" w:line="276" w:lineRule="auto"/>
        <w:rPr>
          <w:rFonts w:ascii="Arial" w:hAnsi="Arial" w:cs="Arial"/>
          <w:b/>
          <w:sz w:val="24"/>
          <w:szCs w:val="24"/>
        </w:rPr>
      </w:pPr>
      <w:r w:rsidRPr="00D75C62">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E602A">
            <w:t>80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A8440B" w:rsidRDefault="00D75C62" w:rsidP="00D75C62">
      <w:pPr>
        <w:pStyle w:val="ListParagraph"/>
        <w:numPr>
          <w:ilvl w:val="0"/>
          <w:numId w:val="7"/>
        </w:numPr>
        <w:spacing w:after="0" w:line="240" w:lineRule="auto"/>
        <w:rPr>
          <w:rFonts w:ascii="Arial" w:hAnsi="Arial" w:cs="Arial"/>
          <w:b/>
          <w:sz w:val="20"/>
          <w:szCs w:val="20"/>
        </w:rPr>
      </w:pPr>
      <w:r w:rsidRPr="00A8440B">
        <w:rPr>
          <w:rFonts w:ascii="Arial" w:hAnsi="Arial" w:cs="Arial"/>
          <w:b/>
          <w:sz w:val="20"/>
          <w:szCs w:val="20"/>
        </w:rPr>
        <w:t>This position may be subject to Right of First Refusal.</w:t>
      </w:r>
    </w:p>
    <w:p w14:paraId="63811C41" w14:textId="77777777" w:rsidR="00D75C62" w:rsidRPr="00A8440B" w:rsidRDefault="00D75C62" w:rsidP="00D75C62">
      <w:pPr>
        <w:pStyle w:val="ListParagraph"/>
        <w:numPr>
          <w:ilvl w:val="0"/>
          <w:numId w:val="7"/>
        </w:numPr>
        <w:spacing w:after="0" w:line="240" w:lineRule="auto"/>
        <w:rPr>
          <w:rFonts w:ascii="Arial" w:hAnsi="Arial" w:cs="Arial"/>
          <w:b/>
          <w:bCs/>
          <w:sz w:val="18"/>
          <w:szCs w:val="18"/>
        </w:rPr>
      </w:pPr>
      <w:r w:rsidRPr="00A8440B">
        <w:rPr>
          <w:rFonts w:ascii="Arial" w:hAnsi="Arial" w:cs="Arial"/>
          <w:b/>
          <w:bCs/>
          <w:sz w:val="20"/>
          <w:szCs w:val="20"/>
        </w:rPr>
        <w:t xml:space="preserve">If you are an enrolled Trent University Graduate student applying for this position, complete the </w:t>
      </w:r>
      <w:hyperlink r:id="rId8" w:history="1">
        <w:r w:rsidRPr="00A8440B">
          <w:rPr>
            <w:rStyle w:val="Hyperlink"/>
            <w:rFonts w:ascii="Arial" w:hAnsi="Arial" w:cs="Arial"/>
            <w:b/>
            <w:bCs/>
            <w:sz w:val="20"/>
            <w:szCs w:val="20"/>
          </w:rPr>
          <w:t>Trent University Graduate Student Approval Form</w:t>
        </w:r>
      </w:hyperlink>
      <w:r w:rsidRPr="00A8440B">
        <w:rPr>
          <w:rFonts w:ascii="Arial" w:hAnsi="Arial" w:cs="Arial"/>
          <w:b/>
          <w:bCs/>
          <w:sz w:val="20"/>
          <w:szCs w:val="20"/>
        </w:rPr>
        <w:t xml:space="preserve"> and submit it with your application. </w:t>
      </w:r>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calendar description as approved by the Chair or Director, </w:t>
      </w:r>
      <w:proofErr w:type="gramStart"/>
      <w:r w:rsidRPr="00D75C62">
        <w:rPr>
          <w:rFonts w:ascii="Arial" w:eastAsia="Calibri" w:hAnsi="Arial" w:cs="Arial"/>
          <w:sz w:val="20"/>
          <w:szCs w:val="20"/>
        </w:rPr>
        <w:t>Department</w:t>
      </w:r>
      <w:proofErr w:type="gramEnd"/>
      <w:r w:rsidRPr="00D75C62">
        <w:rPr>
          <w:rFonts w:ascii="Arial" w:eastAsia="Calibri" w:hAnsi="Arial" w:cs="Arial"/>
          <w:sz w:val="20"/>
          <w:szCs w:val="20"/>
        </w:rPr>
        <w:t xml:space="preserve">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 xml:space="preserve">Principal responsibility for the course (lectures, </w:t>
      </w:r>
      <w:proofErr w:type="gramStart"/>
      <w:r w:rsidRPr="00D75C62">
        <w:rPr>
          <w:rFonts w:ascii="Arial" w:hAnsi="Arial" w:cs="Arial"/>
          <w:color w:val="000000"/>
          <w:sz w:val="20"/>
        </w:rPr>
        <w:t>seminars</w:t>
      </w:r>
      <w:proofErr w:type="gramEnd"/>
      <w:r w:rsidRPr="00D75C62">
        <w:rPr>
          <w:rFonts w:ascii="Arial" w:hAnsi="Arial" w:cs="Arial"/>
          <w:color w:val="000000"/>
          <w:sz w:val="20"/>
        </w:rPr>
        <w:t xml:space="preserve">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072C90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E602A">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E602A">
            <w:t>Psychology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F8DEB3B"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E602A">
            <w:t>Dr. Michael Chan-Reynolds at 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9"/>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1487C8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2E602A">
            <w:rPr>
              <w:rStyle w:val="BOLDFONT"/>
            </w:rPr>
            <w:t>michaelchanreynolds@trentu.ca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C4268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880AE9C" w:tentative="1">
        <w:start w:val="1"/>
        <w:numFmt w:val="bullet"/>
        <w:lvlText w:val="o"/>
        <w:lvlJc w:val="left"/>
        <w:pPr>
          <w:ind w:left="1440" w:hanging="360"/>
        </w:pPr>
        <w:rPr>
          <w:rFonts w:ascii="Courier New" w:hAnsi="Courier New" w:cs="Courier New" w:hint="default"/>
        </w:rPr>
      </w:lvl>
    </w:lvlOverride>
    <w:lvlOverride w:ilvl="2">
      <w:lvl w:ilvl="2" w:tplc="35FC8280" w:tentative="1">
        <w:start w:val="1"/>
        <w:numFmt w:val="bullet"/>
        <w:lvlText w:val=""/>
        <w:lvlJc w:val="left"/>
        <w:pPr>
          <w:ind w:left="2160" w:hanging="360"/>
        </w:pPr>
        <w:rPr>
          <w:rFonts w:ascii="Wingdings" w:hAnsi="Wingdings" w:hint="default"/>
        </w:rPr>
      </w:lvl>
    </w:lvlOverride>
    <w:lvlOverride w:ilvl="3">
      <w:lvl w:ilvl="3" w:tplc="D97AD4A4" w:tentative="1">
        <w:start w:val="1"/>
        <w:numFmt w:val="bullet"/>
        <w:lvlText w:val=""/>
        <w:lvlJc w:val="left"/>
        <w:pPr>
          <w:ind w:left="2880" w:hanging="360"/>
        </w:pPr>
        <w:rPr>
          <w:rFonts w:ascii="Symbol" w:hAnsi="Symbol" w:hint="default"/>
        </w:rPr>
      </w:lvl>
    </w:lvlOverride>
    <w:lvlOverride w:ilvl="4">
      <w:lvl w:ilvl="4" w:tplc="2278CE52" w:tentative="1">
        <w:start w:val="1"/>
        <w:numFmt w:val="bullet"/>
        <w:lvlText w:val="o"/>
        <w:lvlJc w:val="left"/>
        <w:pPr>
          <w:ind w:left="3600" w:hanging="360"/>
        </w:pPr>
        <w:rPr>
          <w:rFonts w:ascii="Courier New" w:hAnsi="Courier New" w:cs="Courier New" w:hint="default"/>
        </w:rPr>
      </w:lvl>
    </w:lvlOverride>
    <w:lvlOverride w:ilvl="5">
      <w:lvl w:ilvl="5" w:tplc="99EC95B8" w:tentative="1">
        <w:start w:val="1"/>
        <w:numFmt w:val="bullet"/>
        <w:lvlText w:val=""/>
        <w:lvlJc w:val="left"/>
        <w:pPr>
          <w:ind w:left="4320" w:hanging="360"/>
        </w:pPr>
        <w:rPr>
          <w:rFonts w:ascii="Wingdings" w:hAnsi="Wingdings" w:hint="default"/>
        </w:rPr>
      </w:lvl>
    </w:lvlOverride>
    <w:lvlOverride w:ilvl="6">
      <w:lvl w:ilvl="6" w:tplc="32881A5C" w:tentative="1">
        <w:start w:val="1"/>
        <w:numFmt w:val="bullet"/>
        <w:lvlText w:val=""/>
        <w:lvlJc w:val="left"/>
        <w:pPr>
          <w:ind w:left="5040" w:hanging="360"/>
        </w:pPr>
        <w:rPr>
          <w:rFonts w:ascii="Symbol" w:hAnsi="Symbol" w:hint="default"/>
        </w:rPr>
      </w:lvl>
    </w:lvlOverride>
    <w:lvlOverride w:ilvl="7">
      <w:lvl w:ilvl="7" w:tplc="B5EA77B2" w:tentative="1">
        <w:start w:val="1"/>
        <w:numFmt w:val="bullet"/>
        <w:lvlText w:val="o"/>
        <w:lvlJc w:val="left"/>
        <w:pPr>
          <w:ind w:left="5760" w:hanging="360"/>
        </w:pPr>
        <w:rPr>
          <w:rFonts w:ascii="Courier New" w:hAnsi="Courier New" w:cs="Courier New" w:hint="default"/>
        </w:rPr>
      </w:lvl>
    </w:lvlOverride>
    <w:lvlOverride w:ilvl="8">
      <w:lvl w:ilvl="8" w:tplc="69AED8D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jI66RdrfMyGM2M3GeLfhPgFFSg2QSV/TYI+wBkAc4a9BSe7kLsfn+XZPAoYUOIdBlChCA3EQHRrywgFc5OgziQ==" w:salt="CgjUOuvi3X4lVXvBde/TzQ=="/>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1B43D9"/>
    <w:rsid w:val="0022408E"/>
    <w:rsid w:val="002459D0"/>
    <w:rsid w:val="002820BC"/>
    <w:rsid w:val="00295314"/>
    <w:rsid w:val="002E5FB8"/>
    <w:rsid w:val="002E602A"/>
    <w:rsid w:val="00371E64"/>
    <w:rsid w:val="003B4AA7"/>
    <w:rsid w:val="003F2F1A"/>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6F157E"/>
    <w:rsid w:val="00701E74"/>
    <w:rsid w:val="00704009"/>
    <w:rsid w:val="007468F7"/>
    <w:rsid w:val="007866A8"/>
    <w:rsid w:val="007966E3"/>
    <w:rsid w:val="007C0EC1"/>
    <w:rsid w:val="007E0C72"/>
    <w:rsid w:val="008132A2"/>
    <w:rsid w:val="008872E9"/>
    <w:rsid w:val="00894720"/>
    <w:rsid w:val="008D3040"/>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33879"/>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B6E45"/>
    <w:rsid w:val="00DC2820"/>
    <w:rsid w:val="00DD079D"/>
    <w:rsid w:val="00E75A54"/>
    <w:rsid w:val="00E86215"/>
    <w:rsid w:val="00ED7F3F"/>
    <w:rsid w:val="00EE2F5B"/>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artsci/sites/trentu.ca.artsci/files/documents/Graduate%20Studies%20Course%20Instructor%20Approval%20Form_Fillable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2023-01-30T18:03:00Z</dcterms:created>
  <dcterms:modified xsi:type="dcterms:W3CDTF">2023-02-03T14:37:00Z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