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00696" w14:textId="77777777" w:rsidR="0074392B" w:rsidRDefault="0074392B" w:rsidP="0074392B">
      <w:pPr>
        <w:widowControl w:val="0"/>
        <w:autoSpaceDE w:val="0"/>
        <w:autoSpaceDN w:val="0"/>
        <w:spacing w:after="0" w:line="240" w:lineRule="auto"/>
        <w:ind w:right="6"/>
        <w:jc w:val="center"/>
        <w:rPr>
          <w:rFonts w:ascii="Calibri" w:eastAsia="Calibri" w:hAnsi="Calibri" w:cs="Calibri"/>
          <w:b/>
          <w:bCs/>
          <w:sz w:val="32"/>
          <w:szCs w:val="32"/>
        </w:rPr>
      </w:pPr>
    </w:p>
    <w:p w14:paraId="12F3B3B1" w14:textId="77777777" w:rsidR="0074392B" w:rsidRDefault="0074392B" w:rsidP="0074392B">
      <w:pPr>
        <w:widowControl w:val="0"/>
        <w:autoSpaceDE w:val="0"/>
        <w:autoSpaceDN w:val="0"/>
        <w:spacing w:after="0" w:line="240" w:lineRule="auto"/>
        <w:ind w:right="6"/>
        <w:jc w:val="center"/>
        <w:rPr>
          <w:rFonts w:ascii="Calibri" w:eastAsia="Calibri" w:hAnsi="Calibri" w:cs="Calibri"/>
          <w:b/>
          <w:bCs/>
          <w:sz w:val="32"/>
          <w:szCs w:val="32"/>
        </w:rPr>
      </w:pPr>
    </w:p>
    <w:p w14:paraId="2964D862" w14:textId="332102DF" w:rsidR="00BC6D40" w:rsidRPr="00BC6D40" w:rsidRDefault="00BC6D40" w:rsidP="0074392B">
      <w:pPr>
        <w:widowControl w:val="0"/>
        <w:autoSpaceDE w:val="0"/>
        <w:autoSpaceDN w:val="0"/>
        <w:spacing w:after="0" w:line="240" w:lineRule="auto"/>
        <w:ind w:right="6"/>
        <w:jc w:val="center"/>
        <w:rPr>
          <w:rFonts w:ascii="Calibri" w:eastAsia="Calibri" w:hAnsi="Calibri" w:cs="Calibri"/>
          <w:b/>
          <w:bCs/>
          <w:sz w:val="32"/>
          <w:szCs w:val="32"/>
        </w:rPr>
      </w:pPr>
      <w:r w:rsidRPr="00BC6D40">
        <w:rPr>
          <w:rFonts w:ascii="Calibri" w:eastAsia="Calibri" w:hAnsi="Calibri" w:cs="Calibri"/>
          <w:b/>
          <w:bCs/>
          <w:sz w:val="32"/>
          <w:szCs w:val="32"/>
        </w:rPr>
        <w:t>Tenure</w:t>
      </w:r>
      <w:r w:rsidRPr="00BC6D40">
        <w:rPr>
          <w:rFonts w:ascii="Calibri" w:eastAsia="Calibri" w:hAnsi="Calibri" w:cs="Calibri"/>
          <w:b/>
          <w:bCs/>
          <w:spacing w:val="-9"/>
          <w:sz w:val="32"/>
          <w:szCs w:val="32"/>
        </w:rPr>
        <w:t xml:space="preserve"> </w:t>
      </w:r>
      <w:r w:rsidRPr="00BC6D40">
        <w:rPr>
          <w:rFonts w:ascii="Calibri" w:eastAsia="Calibri" w:hAnsi="Calibri" w:cs="Calibri"/>
          <w:b/>
          <w:bCs/>
          <w:sz w:val="32"/>
          <w:szCs w:val="32"/>
        </w:rPr>
        <w:t>Track</w:t>
      </w:r>
      <w:r w:rsidRPr="00BC6D40">
        <w:rPr>
          <w:rFonts w:ascii="Calibri" w:eastAsia="Calibri" w:hAnsi="Calibri" w:cs="Calibri"/>
          <w:b/>
          <w:bCs/>
          <w:spacing w:val="-7"/>
          <w:sz w:val="32"/>
          <w:szCs w:val="32"/>
        </w:rPr>
        <w:t xml:space="preserve"> </w:t>
      </w:r>
      <w:r w:rsidRPr="00BC6D40">
        <w:rPr>
          <w:rFonts w:ascii="Calibri" w:eastAsia="Calibri" w:hAnsi="Calibri" w:cs="Calibri"/>
          <w:b/>
          <w:bCs/>
          <w:sz w:val="32"/>
          <w:szCs w:val="32"/>
        </w:rPr>
        <w:t>Appointment</w:t>
      </w:r>
      <w:r w:rsidRPr="00BC6D40">
        <w:rPr>
          <w:rFonts w:ascii="Calibri" w:eastAsia="Calibri" w:hAnsi="Calibri" w:cs="Calibri"/>
          <w:b/>
          <w:bCs/>
          <w:spacing w:val="-6"/>
          <w:sz w:val="32"/>
          <w:szCs w:val="32"/>
        </w:rPr>
        <w:t xml:space="preserve"> </w:t>
      </w:r>
      <w:r w:rsidRPr="00BC6D40">
        <w:rPr>
          <w:rFonts w:ascii="Calibri" w:eastAsia="Calibri" w:hAnsi="Calibri" w:cs="Calibri"/>
          <w:b/>
          <w:bCs/>
          <w:sz w:val="32"/>
          <w:szCs w:val="32"/>
        </w:rPr>
        <w:t>in</w:t>
      </w:r>
      <w:r w:rsidRPr="00BC6D40">
        <w:rPr>
          <w:rFonts w:ascii="Calibri" w:eastAsia="Calibri" w:hAnsi="Calibri" w:cs="Calibri"/>
          <w:b/>
          <w:bCs/>
          <w:spacing w:val="-7"/>
          <w:sz w:val="32"/>
          <w:szCs w:val="32"/>
        </w:rPr>
        <w:t xml:space="preserve"> </w:t>
      </w:r>
      <w:r w:rsidR="00665FDF">
        <w:rPr>
          <w:rFonts w:ascii="Calibri" w:eastAsia="Calibri" w:hAnsi="Calibri" w:cs="Calibri"/>
          <w:b/>
          <w:bCs/>
          <w:sz w:val="32"/>
          <w:szCs w:val="32"/>
        </w:rPr>
        <w:t>Social Work</w:t>
      </w:r>
    </w:p>
    <w:p w14:paraId="44B2E671" w14:textId="03043C1D" w:rsidR="007B7987" w:rsidRDefault="00BC6D40" w:rsidP="00F828AE">
      <w:pPr>
        <w:widowControl w:val="0"/>
        <w:autoSpaceDE w:val="0"/>
        <w:autoSpaceDN w:val="0"/>
        <w:spacing w:before="295" w:after="0" w:line="240" w:lineRule="auto"/>
        <w:ind w:left="104" w:right="132"/>
        <w:rPr>
          <w:rFonts w:ascii="Calibri" w:eastAsia="Calibri" w:hAnsi="Calibri" w:cs="Calibri"/>
          <w:sz w:val="24"/>
          <w:szCs w:val="24"/>
        </w:rPr>
      </w:pPr>
      <w:r w:rsidRPr="00BC6D40">
        <w:rPr>
          <w:rFonts w:ascii="Calibri" w:eastAsia="Calibri" w:hAnsi="Calibri" w:cs="Calibri"/>
          <w:sz w:val="24"/>
          <w:szCs w:val="24"/>
        </w:rPr>
        <w:t xml:space="preserve">Trent University invites </w:t>
      </w:r>
      <w:r w:rsidRPr="00AE6B04">
        <w:rPr>
          <w:rFonts w:ascii="Calibri" w:eastAsia="Calibri" w:hAnsi="Calibri" w:cs="Calibri"/>
          <w:sz w:val="24"/>
          <w:szCs w:val="24"/>
        </w:rPr>
        <w:t xml:space="preserve">applications for a tenure-track faculty </w:t>
      </w:r>
      <w:r w:rsidR="004C43F3">
        <w:rPr>
          <w:rFonts w:ascii="Calibri" w:eastAsia="Calibri" w:hAnsi="Calibri" w:cs="Calibri"/>
          <w:sz w:val="24"/>
          <w:szCs w:val="24"/>
        </w:rPr>
        <w:t xml:space="preserve">appointment </w:t>
      </w:r>
      <w:r w:rsidRPr="00AE6B04">
        <w:rPr>
          <w:rFonts w:ascii="Calibri" w:eastAsia="Calibri" w:hAnsi="Calibri" w:cs="Calibri"/>
          <w:sz w:val="24"/>
          <w:szCs w:val="24"/>
        </w:rPr>
        <w:t xml:space="preserve">in the Department of </w:t>
      </w:r>
      <w:r w:rsidR="00344545" w:rsidRPr="00AE6B04">
        <w:rPr>
          <w:rFonts w:ascii="Calibri" w:eastAsia="Calibri" w:hAnsi="Calibri" w:cs="Calibri"/>
          <w:sz w:val="24"/>
          <w:szCs w:val="24"/>
        </w:rPr>
        <w:t>Social Work</w:t>
      </w:r>
      <w:r w:rsidRPr="00AE6B04">
        <w:rPr>
          <w:rFonts w:ascii="Calibri" w:eastAsia="Calibri" w:hAnsi="Calibri" w:cs="Calibri"/>
          <w:sz w:val="24"/>
          <w:szCs w:val="24"/>
        </w:rPr>
        <w:t xml:space="preserve"> at</w:t>
      </w:r>
      <w:r w:rsidRPr="00BC6D40">
        <w:rPr>
          <w:rFonts w:ascii="Calibri" w:eastAsia="Calibri" w:hAnsi="Calibri" w:cs="Calibri"/>
          <w:sz w:val="24"/>
          <w:szCs w:val="24"/>
        </w:rPr>
        <w:t xml:space="preserve"> the rank of</w:t>
      </w:r>
      <w:r w:rsidR="00914F7F">
        <w:rPr>
          <w:rFonts w:ascii="Calibri" w:eastAsia="Calibri" w:hAnsi="Calibri" w:cs="Calibri"/>
          <w:sz w:val="24"/>
          <w:szCs w:val="24"/>
        </w:rPr>
        <w:t xml:space="preserve"> </w:t>
      </w:r>
      <w:r w:rsidR="001058B5">
        <w:rPr>
          <w:rFonts w:ascii="Calibri" w:eastAsia="Calibri" w:hAnsi="Calibri" w:cs="Calibri"/>
          <w:sz w:val="24"/>
          <w:szCs w:val="24"/>
        </w:rPr>
        <w:t>Assistant</w:t>
      </w:r>
      <w:r w:rsidR="005470A4">
        <w:rPr>
          <w:rFonts w:ascii="Calibri" w:eastAsia="Calibri" w:hAnsi="Calibri" w:cs="Calibri"/>
          <w:sz w:val="24"/>
          <w:szCs w:val="24"/>
        </w:rPr>
        <w:t xml:space="preserve"> Professor,</w:t>
      </w:r>
      <w:r w:rsidR="001058B5">
        <w:rPr>
          <w:rFonts w:ascii="Calibri" w:eastAsia="Calibri" w:hAnsi="Calibri" w:cs="Calibri"/>
          <w:sz w:val="24"/>
          <w:szCs w:val="24"/>
        </w:rPr>
        <w:t xml:space="preserve"> </w:t>
      </w:r>
      <w:r w:rsidRPr="00BC6D40">
        <w:rPr>
          <w:rFonts w:ascii="Calibri" w:eastAsia="Calibri" w:hAnsi="Calibri" w:cs="Calibri"/>
          <w:sz w:val="24"/>
          <w:szCs w:val="24"/>
        </w:rPr>
        <w:t>to start July 1, 202</w:t>
      </w:r>
      <w:r w:rsidR="00665FDF">
        <w:rPr>
          <w:rFonts w:ascii="Calibri" w:eastAsia="Calibri" w:hAnsi="Calibri" w:cs="Calibri"/>
          <w:sz w:val="24"/>
          <w:szCs w:val="24"/>
        </w:rPr>
        <w:t>7</w:t>
      </w:r>
      <w:r w:rsidRPr="00BC6D40">
        <w:rPr>
          <w:rFonts w:ascii="Calibri" w:eastAsia="Calibri" w:hAnsi="Calibri" w:cs="Calibri"/>
          <w:sz w:val="24"/>
          <w:szCs w:val="24"/>
        </w:rPr>
        <w:t xml:space="preserve">. The Department of </w:t>
      </w:r>
      <w:r w:rsidR="001615AB">
        <w:rPr>
          <w:rFonts w:ascii="Calibri" w:eastAsia="Calibri" w:hAnsi="Calibri" w:cs="Calibri"/>
          <w:sz w:val="24"/>
          <w:szCs w:val="24"/>
        </w:rPr>
        <w:t>Social Work</w:t>
      </w:r>
      <w:r w:rsidRPr="00BC6D40">
        <w:rPr>
          <w:rFonts w:ascii="Calibri" w:eastAsia="Calibri" w:hAnsi="Calibri" w:cs="Calibri"/>
          <w:sz w:val="24"/>
          <w:szCs w:val="24"/>
        </w:rPr>
        <w:t xml:space="preserve"> is seeking</w:t>
      </w:r>
      <w:r w:rsidR="001058B5">
        <w:rPr>
          <w:rFonts w:ascii="Calibri" w:eastAsia="Calibri" w:hAnsi="Calibri" w:cs="Calibri"/>
          <w:sz w:val="24"/>
          <w:szCs w:val="24"/>
        </w:rPr>
        <w:t xml:space="preserve"> applicants with research and teaching </w:t>
      </w:r>
      <w:r w:rsidR="005470A4">
        <w:rPr>
          <w:rFonts w:ascii="Calibri" w:eastAsia="Calibri" w:hAnsi="Calibri" w:cs="Calibri"/>
          <w:sz w:val="24"/>
          <w:szCs w:val="24"/>
        </w:rPr>
        <w:t xml:space="preserve">focus on </w:t>
      </w:r>
      <w:r w:rsidR="001502B7">
        <w:rPr>
          <w:rFonts w:ascii="Calibri" w:eastAsia="Calibri" w:hAnsi="Calibri" w:cs="Calibri"/>
          <w:sz w:val="24"/>
          <w:szCs w:val="24"/>
        </w:rPr>
        <w:t xml:space="preserve">critical practice with </w:t>
      </w:r>
      <w:r w:rsidR="005470A4">
        <w:rPr>
          <w:rFonts w:ascii="Calibri" w:eastAsia="Calibri" w:hAnsi="Calibri" w:cs="Calibri"/>
          <w:sz w:val="24"/>
          <w:szCs w:val="24"/>
        </w:rPr>
        <w:t>individuals, families, and communities</w:t>
      </w:r>
      <w:r w:rsidR="00393E3A">
        <w:rPr>
          <w:rFonts w:ascii="Calibri" w:eastAsia="Calibri" w:hAnsi="Calibri" w:cs="Calibri"/>
          <w:sz w:val="24"/>
          <w:szCs w:val="24"/>
        </w:rPr>
        <w:t>.</w:t>
      </w:r>
    </w:p>
    <w:p w14:paraId="2C9E42B8" w14:textId="13C9DE89" w:rsidR="00CF00F9" w:rsidRDefault="00CF00F9" w:rsidP="00D02957">
      <w:pPr>
        <w:widowControl w:val="0"/>
        <w:autoSpaceDE w:val="0"/>
        <w:autoSpaceDN w:val="0"/>
        <w:spacing w:before="295" w:after="0" w:line="240" w:lineRule="auto"/>
        <w:ind w:left="104" w:right="132"/>
        <w:rPr>
          <w:rFonts w:eastAsia="ArialMT" w:cstheme="minorHAnsi"/>
          <w:color w:val="222222"/>
          <w:sz w:val="24"/>
          <w:szCs w:val="24"/>
        </w:rPr>
      </w:pPr>
      <w:r w:rsidRPr="004169F8">
        <w:rPr>
          <w:rFonts w:cstheme="minorHAnsi"/>
          <w:color w:val="000000"/>
          <w:sz w:val="24"/>
          <w:szCs w:val="24"/>
          <w:shd w:val="clear" w:color="auto" w:fill="FFFFFF"/>
        </w:rPr>
        <w:t>Recognizing the underrepresentation of Black, other racialized, and or Indigenous persons of Turtle Island/Kanata/Canada (i.e. First Nations, Inuit, Métis), preference will be given to candidates from equity-</w:t>
      </w:r>
      <w:r w:rsidR="001502B7">
        <w:rPr>
          <w:rFonts w:cstheme="minorHAnsi"/>
          <w:color w:val="000000"/>
          <w:sz w:val="24"/>
          <w:szCs w:val="24"/>
          <w:shd w:val="clear" w:color="auto" w:fill="FFFFFF"/>
        </w:rPr>
        <w:t>deserving</w:t>
      </w:r>
      <w:r w:rsidRPr="004169F8">
        <w:rPr>
          <w:rFonts w:cstheme="minorHAnsi"/>
          <w:color w:val="000000"/>
          <w:sz w:val="24"/>
          <w:szCs w:val="24"/>
          <w:shd w:val="clear" w:color="auto" w:fill="FFFFFF"/>
        </w:rPr>
        <w:t xml:space="preserve"> groups who are currently </w:t>
      </w:r>
      <w:r w:rsidR="00CF56F5" w:rsidRPr="00213D4C">
        <w:rPr>
          <w:rFonts w:ascii="Calibri" w:eastAsia="Calibri" w:hAnsi="Calibri" w:cs="Calibri"/>
          <w:sz w:val="24"/>
          <w:szCs w:val="24"/>
        </w:rPr>
        <w:t xml:space="preserve">underrepresented </w:t>
      </w:r>
      <w:r w:rsidRPr="004169F8">
        <w:rPr>
          <w:rFonts w:cstheme="minorHAnsi"/>
          <w:color w:val="000000"/>
          <w:sz w:val="24"/>
          <w:szCs w:val="24"/>
          <w:shd w:val="clear" w:color="auto" w:fill="FFFFFF"/>
        </w:rPr>
        <w:t xml:space="preserve">in the academy and in particular, those who have lived experience of racialization </w:t>
      </w:r>
      <w:r w:rsidRPr="004169F8">
        <w:rPr>
          <w:rFonts w:eastAsia="ArialMT" w:cstheme="minorHAnsi"/>
          <w:color w:val="222222"/>
          <w:sz w:val="24"/>
          <w:szCs w:val="24"/>
        </w:rPr>
        <w:t>and have, or can develop, community-based research links with BIPOC advocacy and/or community groups.</w:t>
      </w:r>
    </w:p>
    <w:p w14:paraId="2615988B" w14:textId="49138B90" w:rsidR="00BC6D40" w:rsidRPr="00BC6D40" w:rsidRDefault="00BC6D40" w:rsidP="00D02957">
      <w:pPr>
        <w:widowControl w:val="0"/>
        <w:autoSpaceDE w:val="0"/>
        <w:autoSpaceDN w:val="0"/>
        <w:spacing w:before="295" w:after="0" w:line="240" w:lineRule="auto"/>
        <w:ind w:left="104" w:right="132"/>
        <w:rPr>
          <w:rFonts w:ascii="Calibri" w:eastAsia="Calibri" w:hAnsi="Calibri" w:cs="Calibri"/>
          <w:sz w:val="24"/>
          <w:szCs w:val="24"/>
        </w:rPr>
      </w:pPr>
      <w:r w:rsidRPr="00BC6D40">
        <w:rPr>
          <w:rFonts w:ascii="Calibri" w:eastAsia="Calibri" w:hAnsi="Calibri" w:cs="Calibri"/>
          <w:sz w:val="24"/>
          <w:szCs w:val="24"/>
        </w:rPr>
        <w:t>This</w:t>
      </w:r>
      <w:r w:rsidRPr="00BC6D40">
        <w:rPr>
          <w:rFonts w:ascii="Calibri" w:eastAsia="Calibri" w:hAnsi="Calibri" w:cs="Calibri"/>
          <w:spacing w:val="-3"/>
          <w:sz w:val="24"/>
          <w:szCs w:val="24"/>
        </w:rPr>
        <w:t xml:space="preserve"> </w:t>
      </w:r>
      <w:r w:rsidRPr="00BC6D40">
        <w:rPr>
          <w:rFonts w:ascii="Calibri" w:eastAsia="Calibri" w:hAnsi="Calibri" w:cs="Calibri"/>
          <w:sz w:val="24"/>
          <w:szCs w:val="24"/>
        </w:rPr>
        <w:t>position</w:t>
      </w:r>
      <w:r w:rsidRPr="00BC6D40">
        <w:rPr>
          <w:rFonts w:ascii="Calibri" w:eastAsia="Calibri" w:hAnsi="Calibri" w:cs="Calibri"/>
          <w:spacing w:val="-3"/>
          <w:sz w:val="24"/>
          <w:szCs w:val="24"/>
        </w:rPr>
        <w:t xml:space="preserve"> </w:t>
      </w:r>
      <w:r w:rsidRPr="00BC6D40">
        <w:rPr>
          <w:rFonts w:ascii="Calibri" w:eastAsia="Calibri" w:hAnsi="Calibri" w:cs="Calibri"/>
          <w:sz w:val="24"/>
          <w:szCs w:val="24"/>
        </w:rPr>
        <w:t>is</w:t>
      </w:r>
      <w:r w:rsidRPr="00BC6D40">
        <w:rPr>
          <w:rFonts w:ascii="Calibri" w:eastAsia="Calibri" w:hAnsi="Calibri" w:cs="Calibri"/>
          <w:spacing w:val="-3"/>
          <w:sz w:val="24"/>
          <w:szCs w:val="24"/>
        </w:rPr>
        <w:t xml:space="preserve"> </w:t>
      </w:r>
      <w:r w:rsidRPr="00BC6D40">
        <w:rPr>
          <w:rFonts w:ascii="Calibri" w:eastAsia="Calibri" w:hAnsi="Calibri" w:cs="Calibri"/>
          <w:sz w:val="24"/>
          <w:szCs w:val="24"/>
        </w:rPr>
        <w:t>located</w:t>
      </w:r>
      <w:r w:rsidRPr="00BC6D40">
        <w:rPr>
          <w:rFonts w:ascii="Calibri" w:eastAsia="Calibri" w:hAnsi="Calibri" w:cs="Calibri"/>
          <w:spacing w:val="-3"/>
          <w:sz w:val="24"/>
          <w:szCs w:val="24"/>
        </w:rPr>
        <w:t xml:space="preserve"> </w:t>
      </w:r>
      <w:r w:rsidRPr="00BC6D40">
        <w:rPr>
          <w:rFonts w:ascii="Calibri" w:eastAsia="Calibri" w:hAnsi="Calibri" w:cs="Calibri"/>
          <w:sz w:val="24"/>
          <w:szCs w:val="24"/>
        </w:rPr>
        <w:t>at</w:t>
      </w:r>
      <w:r w:rsidRPr="00BC6D40">
        <w:rPr>
          <w:rFonts w:ascii="Calibri" w:eastAsia="Calibri" w:hAnsi="Calibri" w:cs="Calibri"/>
          <w:spacing w:val="-3"/>
          <w:sz w:val="24"/>
          <w:szCs w:val="24"/>
        </w:rPr>
        <w:t xml:space="preserve"> </w:t>
      </w:r>
      <w:r w:rsidRPr="00BC6D40">
        <w:rPr>
          <w:rFonts w:ascii="Calibri" w:eastAsia="Calibri" w:hAnsi="Calibri" w:cs="Calibri"/>
          <w:sz w:val="24"/>
          <w:szCs w:val="24"/>
        </w:rPr>
        <w:t>Trent’s</w:t>
      </w:r>
      <w:r w:rsidRPr="00BC6D40">
        <w:rPr>
          <w:rFonts w:ascii="Calibri" w:eastAsia="Calibri" w:hAnsi="Calibri" w:cs="Calibri"/>
          <w:spacing w:val="-3"/>
          <w:sz w:val="24"/>
          <w:szCs w:val="24"/>
        </w:rPr>
        <w:t xml:space="preserve"> </w:t>
      </w:r>
      <w:r w:rsidRPr="00BC6D40">
        <w:rPr>
          <w:rFonts w:ascii="Calibri" w:eastAsia="Calibri" w:hAnsi="Calibri" w:cs="Calibri"/>
          <w:sz w:val="24"/>
          <w:szCs w:val="24"/>
        </w:rPr>
        <w:t>Durham-GTA</w:t>
      </w:r>
      <w:r w:rsidRPr="00BC6D40">
        <w:rPr>
          <w:rFonts w:ascii="Calibri" w:eastAsia="Calibri" w:hAnsi="Calibri" w:cs="Calibri"/>
          <w:spacing w:val="-4"/>
          <w:sz w:val="24"/>
          <w:szCs w:val="24"/>
        </w:rPr>
        <w:t xml:space="preserve"> </w:t>
      </w:r>
      <w:r w:rsidRPr="00BC6D40">
        <w:rPr>
          <w:rFonts w:ascii="Calibri" w:eastAsia="Calibri" w:hAnsi="Calibri" w:cs="Calibri"/>
          <w:sz w:val="24"/>
          <w:szCs w:val="24"/>
        </w:rPr>
        <w:t>Campus</w:t>
      </w:r>
      <w:r w:rsidRPr="00BC6D40">
        <w:rPr>
          <w:rFonts w:ascii="Calibri" w:eastAsia="Calibri" w:hAnsi="Calibri" w:cs="Calibri"/>
          <w:spacing w:val="-3"/>
          <w:sz w:val="24"/>
          <w:szCs w:val="24"/>
        </w:rPr>
        <w:t xml:space="preserve"> </w:t>
      </w:r>
      <w:r w:rsidRPr="00BC6D40">
        <w:rPr>
          <w:rFonts w:ascii="Calibri" w:eastAsia="Calibri" w:hAnsi="Calibri" w:cs="Calibri"/>
          <w:sz w:val="24"/>
          <w:szCs w:val="24"/>
        </w:rPr>
        <w:t>and</w:t>
      </w:r>
      <w:r w:rsidRPr="00BC6D40">
        <w:rPr>
          <w:rFonts w:ascii="Calibri" w:eastAsia="Calibri" w:hAnsi="Calibri" w:cs="Calibri"/>
          <w:spacing w:val="-3"/>
          <w:sz w:val="24"/>
          <w:szCs w:val="24"/>
        </w:rPr>
        <w:t xml:space="preserve"> </w:t>
      </w:r>
      <w:r w:rsidRPr="00BC6D40">
        <w:rPr>
          <w:rFonts w:ascii="Calibri" w:eastAsia="Calibri" w:hAnsi="Calibri" w:cs="Calibri"/>
          <w:sz w:val="24"/>
          <w:szCs w:val="24"/>
        </w:rPr>
        <w:t>is</w:t>
      </w:r>
      <w:r w:rsidRPr="00BC6D40">
        <w:rPr>
          <w:rFonts w:ascii="Calibri" w:eastAsia="Calibri" w:hAnsi="Calibri" w:cs="Calibri"/>
          <w:spacing w:val="-3"/>
          <w:sz w:val="24"/>
          <w:szCs w:val="24"/>
        </w:rPr>
        <w:t xml:space="preserve"> </w:t>
      </w:r>
      <w:r w:rsidRPr="00BC6D40">
        <w:rPr>
          <w:rFonts w:ascii="Calibri" w:eastAsia="Calibri" w:hAnsi="Calibri" w:cs="Calibri"/>
          <w:sz w:val="24"/>
          <w:szCs w:val="24"/>
        </w:rPr>
        <w:t>subject</w:t>
      </w:r>
      <w:r w:rsidRPr="00BC6D40">
        <w:rPr>
          <w:rFonts w:ascii="Calibri" w:eastAsia="Calibri" w:hAnsi="Calibri" w:cs="Calibri"/>
          <w:spacing w:val="-3"/>
          <w:sz w:val="24"/>
          <w:szCs w:val="24"/>
        </w:rPr>
        <w:t xml:space="preserve"> </w:t>
      </w:r>
      <w:r w:rsidRPr="00BC6D40">
        <w:rPr>
          <w:rFonts w:ascii="Calibri" w:eastAsia="Calibri" w:hAnsi="Calibri" w:cs="Calibri"/>
          <w:sz w:val="24"/>
          <w:szCs w:val="24"/>
        </w:rPr>
        <w:t>to</w:t>
      </w:r>
      <w:r w:rsidRPr="00BC6D40">
        <w:rPr>
          <w:rFonts w:ascii="Calibri" w:eastAsia="Calibri" w:hAnsi="Calibri" w:cs="Calibri"/>
          <w:spacing w:val="-3"/>
          <w:sz w:val="24"/>
          <w:szCs w:val="24"/>
        </w:rPr>
        <w:t xml:space="preserve"> </w:t>
      </w:r>
      <w:r w:rsidRPr="00BC6D40">
        <w:rPr>
          <w:rFonts w:ascii="Calibri" w:eastAsia="Calibri" w:hAnsi="Calibri" w:cs="Calibri"/>
          <w:sz w:val="24"/>
          <w:szCs w:val="24"/>
        </w:rPr>
        <w:t xml:space="preserve">budgetary </w:t>
      </w:r>
      <w:r w:rsidRPr="00BC6D40">
        <w:rPr>
          <w:rFonts w:ascii="Calibri" w:eastAsia="Calibri" w:hAnsi="Calibri" w:cs="Calibri"/>
          <w:spacing w:val="-2"/>
          <w:sz w:val="24"/>
          <w:szCs w:val="24"/>
        </w:rPr>
        <w:t>approval.</w:t>
      </w:r>
      <w:r w:rsidR="00F8383B">
        <w:rPr>
          <w:rFonts w:ascii="Calibri" w:eastAsia="Calibri" w:hAnsi="Calibri" w:cs="Calibri"/>
          <w:spacing w:val="-2"/>
          <w:sz w:val="24"/>
          <w:szCs w:val="24"/>
        </w:rPr>
        <w:t xml:space="preserve"> </w:t>
      </w:r>
      <w:r w:rsidR="00F8383B">
        <w:rPr>
          <w:rFonts w:cstheme="minorHAnsi"/>
          <w:sz w:val="24"/>
          <w:szCs w:val="24"/>
        </w:rPr>
        <w:t xml:space="preserve">The applicable salary scale can be found in the Trent University Faculty Association </w:t>
      </w:r>
      <w:hyperlink r:id="rId9" w:history="1">
        <w:r w:rsidR="00F8383B" w:rsidRPr="006C3799">
          <w:rPr>
            <w:rStyle w:val="Hyperlink"/>
            <w:rFonts w:cstheme="minorHAnsi"/>
            <w:sz w:val="24"/>
            <w:szCs w:val="24"/>
          </w:rPr>
          <w:t>Collective Agreement</w:t>
        </w:r>
      </w:hyperlink>
      <w:r w:rsidR="00F8383B">
        <w:rPr>
          <w:rFonts w:cstheme="minorHAnsi"/>
          <w:sz w:val="24"/>
          <w:szCs w:val="24"/>
        </w:rPr>
        <w:t xml:space="preserve"> and will be determined closer to the start date, in accordance with the Agreement.</w:t>
      </w:r>
      <w:r w:rsidR="00F8383B">
        <w:rPr>
          <w:rFonts w:cstheme="minorHAnsi"/>
          <w:sz w:val="24"/>
          <w:szCs w:val="24"/>
        </w:rPr>
        <w:br/>
      </w:r>
    </w:p>
    <w:p w14:paraId="4BAFBDBE" w14:textId="36A5C6A6" w:rsidR="00BB206A" w:rsidRPr="007712C9" w:rsidRDefault="00D63990" w:rsidP="00555AB1">
      <w:pPr>
        <w:widowControl w:val="0"/>
        <w:autoSpaceDE w:val="0"/>
        <w:autoSpaceDN w:val="0"/>
        <w:spacing w:after="0" w:line="240" w:lineRule="auto"/>
        <w:ind w:left="104" w:right="167"/>
        <w:rPr>
          <w:rFonts w:ascii="Calibri" w:eastAsia="Calibri" w:hAnsi="Calibri" w:cs="Calibri"/>
          <w:sz w:val="24"/>
          <w:szCs w:val="24"/>
        </w:rPr>
      </w:pPr>
      <w:r w:rsidRPr="00D63990">
        <w:rPr>
          <w:rFonts w:ascii="Calibri" w:eastAsia="Calibri" w:hAnsi="Calibri" w:cs="Calibri"/>
          <w:sz w:val="24"/>
          <w:szCs w:val="24"/>
        </w:rPr>
        <w:t xml:space="preserve">Trent University is one of the top-ranked primarily </w:t>
      </w:r>
      <w:r w:rsidRPr="007712C9">
        <w:rPr>
          <w:rFonts w:ascii="Calibri" w:eastAsia="Calibri" w:hAnsi="Calibri" w:cs="Calibri"/>
          <w:sz w:val="24"/>
          <w:szCs w:val="24"/>
        </w:rPr>
        <w:t>undergraduate universit</w:t>
      </w:r>
      <w:r w:rsidR="00AA604B" w:rsidRPr="007712C9">
        <w:rPr>
          <w:rFonts w:ascii="Calibri" w:eastAsia="Calibri" w:hAnsi="Calibri" w:cs="Calibri"/>
          <w:sz w:val="24"/>
          <w:szCs w:val="24"/>
        </w:rPr>
        <w:t>ies</w:t>
      </w:r>
      <w:r w:rsidRPr="007712C9">
        <w:rPr>
          <w:rFonts w:ascii="Calibri" w:eastAsia="Calibri" w:hAnsi="Calibri" w:cs="Calibri"/>
          <w:sz w:val="24"/>
          <w:szCs w:val="24"/>
        </w:rPr>
        <w:t xml:space="preserve"> in Ontario, Canada</w:t>
      </w:r>
      <w:r w:rsidR="00AA604B" w:rsidRPr="007712C9">
        <w:rPr>
          <w:rFonts w:ascii="Calibri" w:eastAsia="Calibri" w:hAnsi="Calibri" w:cs="Calibri"/>
          <w:sz w:val="24"/>
          <w:szCs w:val="24"/>
        </w:rPr>
        <w:t>,</w:t>
      </w:r>
      <w:r w:rsidRPr="007712C9">
        <w:rPr>
          <w:rFonts w:ascii="Calibri" w:eastAsia="Calibri" w:hAnsi="Calibri" w:cs="Calibri"/>
          <w:sz w:val="24"/>
          <w:szCs w:val="24"/>
        </w:rPr>
        <w:t xml:space="preserve"> with a record of excellence in both teaching and research. Located in the Greater Toronto Area, in the city of Oshawa, Trent University Durham GTA offers a learning experience that is the perfect blend of urban life and a closely knit-campus community.</w:t>
      </w:r>
    </w:p>
    <w:p w14:paraId="2304F80A" w14:textId="77777777" w:rsidR="00D63990" w:rsidRPr="007712C9" w:rsidRDefault="00D63990" w:rsidP="00555AB1">
      <w:pPr>
        <w:widowControl w:val="0"/>
        <w:autoSpaceDE w:val="0"/>
        <w:autoSpaceDN w:val="0"/>
        <w:spacing w:after="0" w:line="240" w:lineRule="auto"/>
        <w:ind w:left="104" w:right="167"/>
        <w:rPr>
          <w:rFonts w:ascii="Calibri" w:eastAsia="Calibri" w:hAnsi="Calibri" w:cs="Calibri"/>
          <w:sz w:val="24"/>
          <w:szCs w:val="24"/>
        </w:rPr>
      </w:pPr>
    </w:p>
    <w:p w14:paraId="2A0883E3" w14:textId="08383A12" w:rsidR="00555AB1" w:rsidRPr="007712C9" w:rsidRDefault="00555AB1" w:rsidP="00555AB1">
      <w:pPr>
        <w:widowControl w:val="0"/>
        <w:autoSpaceDE w:val="0"/>
        <w:autoSpaceDN w:val="0"/>
        <w:spacing w:after="0" w:line="240" w:lineRule="auto"/>
        <w:ind w:left="104" w:right="167"/>
        <w:rPr>
          <w:rFonts w:ascii="Calibri" w:eastAsia="Calibri" w:hAnsi="Calibri" w:cs="Calibri"/>
          <w:sz w:val="24"/>
          <w:szCs w:val="24"/>
        </w:rPr>
      </w:pPr>
      <w:r w:rsidRPr="007712C9">
        <w:rPr>
          <w:rFonts w:ascii="Calibri" w:eastAsia="Calibri" w:hAnsi="Calibri" w:cs="Calibri"/>
          <w:sz w:val="24"/>
          <w:szCs w:val="24"/>
        </w:rPr>
        <w:t xml:space="preserve">The successful candidate will </w:t>
      </w:r>
      <w:r w:rsidR="00393E3A" w:rsidRPr="007712C9">
        <w:rPr>
          <w:color w:val="000000"/>
          <w:sz w:val="24"/>
          <w:szCs w:val="24"/>
          <w:shd w:val="clear" w:color="auto" w:fill="FFFFFF"/>
        </w:rPr>
        <w:t xml:space="preserve">teach at all levels of Trent’s four-year, accredited Bachelor of Social Work program, supporting students in the development of their knowledge, values, and skills from micro to macro levels of practice </w:t>
      </w:r>
      <w:r w:rsidRPr="007712C9">
        <w:rPr>
          <w:rFonts w:ascii="Calibri" w:eastAsia="Calibri" w:hAnsi="Calibri" w:cs="Calibri"/>
          <w:sz w:val="24"/>
          <w:szCs w:val="24"/>
        </w:rPr>
        <w:t>and will have the opportunity to develop new courses in their area of focus. We seek applications from candidates whose researc</w:t>
      </w:r>
      <w:r w:rsidR="006551F3" w:rsidRPr="007712C9">
        <w:rPr>
          <w:rFonts w:ascii="Calibri" w:eastAsia="Calibri" w:hAnsi="Calibri" w:cs="Calibri"/>
          <w:sz w:val="24"/>
          <w:szCs w:val="24"/>
        </w:rPr>
        <w:t xml:space="preserve">h and practice experience in individual, family or community social work, and candidates are expected to have knowledge of incorporating critical, decolonizing, anti-racist and/or anti-oppressive approached </w:t>
      </w:r>
      <w:r w:rsidR="006551F3" w:rsidRPr="007712C9">
        <w:rPr>
          <w:rStyle w:val="normaltextrun"/>
          <w:color w:val="000000"/>
          <w:sz w:val="24"/>
          <w:szCs w:val="24"/>
          <w:shd w:val="clear" w:color="auto" w:fill="FFFFFF"/>
        </w:rPr>
        <w:t>social work practice, research, and teaching</w:t>
      </w:r>
      <w:r w:rsidRPr="007712C9">
        <w:rPr>
          <w:rFonts w:ascii="Calibri" w:eastAsia="Calibri" w:hAnsi="Calibri" w:cs="Calibri"/>
          <w:sz w:val="24"/>
          <w:szCs w:val="24"/>
        </w:rPr>
        <w:t xml:space="preserve">. Information about the Department of </w:t>
      </w:r>
      <w:r w:rsidR="00A8740A" w:rsidRPr="007712C9">
        <w:rPr>
          <w:rFonts w:ascii="Calibri" w:eastAsia="Calibri" w:hAnsi="Calibri" w:cs="Calibri"/>
          <w:sz w:val="24"/>
          <w:szCs w:val="24"/>
        </w:rPr>
        <w:t>Social Work,</w:t>
      </w:r>
      <w:r w:rsidRPr="007712C9">
        <w:rPr>
          <w:rFonts w:ascii="Calibri" w:eastAsia="Calibri" w:hAnsi="Calibri" w:cs="Calibri"/>
          <w:sz w:val="24"/>
          <w:szCs w:val="24"/>
        </w:rPr>
        <w:t xml:space="preserve"> and our research profiles can be found at </w:t>
      </w:r>
      <w:hyperlink r:id="rId10" w:history="1">
        <w:r w:rsidR="00A351D3" w:rsidRPr="007712C9">
          <w:rPr>
            <w:rStyle w:val="Hyperlink"/>
            <w:rFonts w:ascii="Calibri" w:eastAsia="Calibri" w:hAnsi="Calibri" w:cs="Calibri"/>
            <w:sz w:val="24"/>
            <w:szCs w:val="24"/>
          </w:rPr>
          <w:t>www.trentu.ca/socialwork</w:t>
        </w:r>
      </w:hyperlink>
      <w:r w:rsidR="00A351D3" w:rsidRPr="007712C9">
        <w:rPr>
          <w:rFonts w:ascii="Calibri" w:eastAsia="Calibri" w:hAnsi="Calibri" w:cs="Calibri"/>
          <w:sz w:val="24"/>
          <w:szCs w:val="24"/>
        </w:rPr>
        <w:t xml:space="preserve">. </w:t>
      </w:r>
    </w:p>
    <w:p w14:paraId="4669CFF0" w14:textId="77777777" w:rsidR="00555AB1" w:rsidRPr="007712C9" w:rsidRDefault="00555AB1" w:rsidP="00BC6D40">
      <w:pPr>
        <w:widowControl w:val="0"/>
        <w:autoSpaceDE w:val="0"/>
        <w:autoSpaceDN w:val="0"/>
        <w:spacing w:after="0" w:line="240" w:lineRule="auto"/>
        <w:ind w:left="104" w:right="167"/>
        <w:rPr>
          <w:rFonts w:ascii="Calibri" w:eastAsia="Calibri" w:hAnsi="Calibri" w:cs="Calibri"/>
          <w:sz w:val="24"/>
          <w:szCs w:val="24"/>
        </w:rPr>
      </w:pPr>
    </w:p>
    <w:p w14:paraId="316E1B6E" w14:textId="55FD8660" w:rsidR="00BC6D40" w:rsidRPr="007712C9" w:rsidRDefault="00BC6D40" w:rsidP="00BC6D40">
      <w:pPr>
        <w:widowControl w:val="0"/>
        <w:autoSpaceDE w:val="0"/>
        <w:autoSpaceDN w:val="0"/>
        <w:spacing w:after="0" w:line="240" w:lineRule="auto"/>
        <w:ind w:left="104" w:right="167"/>
        <w:rPr>
          <w:rFonts w:ascii="Calibri" w:eastAsia="Calibri" w:hAnsi="Calibri" w:cs="Calibri"/>
          <w:spacing w:val="-2"/>
          <w:sz w:val="24"/>
          <w:szCs w:val="24"/>
        </w:rPr>
      </w:pPr>
      <w:r w:rsidRPr="007712C9">
        <w:rPr>
          <w:rFonts w:ascii="Calibri" w:eastAsia="Calibri" w:hAnsi="Calibri" w:cs="Calibri"/>
          <w:sz w:val="24"/>
          <w:szCs w:val="24"/>
        </w:rPr>
        <w:t xml:space="preserve">Candidates must have a Ph.D. in </w:t>
      </w:r>
      <w:r w:rsidR="00DB3679" w:rsidRPr="007712C9">
        <w:rPr>
          <w:rFonts w:ascii="Calibri" w:eastAsia="Calibri" w:hAnsi="Calibri" w:cs="Calibri"/>
          <w:sz w:val="24"/>
          <w:szCs w:val="24"/>
        </w:rPr>
        <w:t>Social Work</w:t>
      </w:r>
      <w:r w:rsidRPr="007712C9">
        <w:rPr>
          <w:rFonts w:ascii="Calibri" w:eastAsia="Calibri" w:hAnsi="Calibri" w:cs="Calibri"/>
          <w:sz w:val="24"/>
          <w:szCs w:val="24"/>
        </w:rPr>
        <w:t xml:space="preserve">. The successful candidate will have demonstrated experience </w:t>
      </w:r>
      <w:r w:rsidR="008F2A0B" w:rsidRPr="007712C9">
        <w:rPr>
          <w:rFonts w:ascii="Calibri" w:eastAsia="Calibri" w:hAnsi="Calibri" w:cs="Calibri"/>
          <w:sz w:val="24"/>
          <w:szCs w:val="24"/>
        </w:rPr>
        <w:t xml:space="preserve">and </w:t>
      </w:r>
      <w:r w:rsidRPr="007712C9">
        <w:rPr>
          <w:rFonts w:ascii="Calibri" w:eastAsia="Calibri" w:hAnsi="Calibri" w:cs="Calibri"/>
          <w:sz w:val="24"/>
          <w:szCs w:val="24"/>
        </w:rPr>
        <w:t>excellence in research, teaching, and service commensurate with t</w:t>
      </w:r>
      <w:r w:rsidR="00113940" w:rsidRPr="007712C9">
        <w:rPr>
          <w:rFonts w:ascii="Calibri" w:eastAsia="Calibri" w:hAnsi="Calibri" w:cs="Calibri"/>
          <w:sz w:val="24"/>
          <w:szCs w:val="24"/>
        </w:rPr>
        <w:t>h</w:t>
      </w:r>
      <w:r w:rsidRPr="007712C9">
        <w:rPr>
          <w:rFonts w:ascii="Calibri" w:eastAsia="Calibri" w:hAnsi="Calibri" w:cs="Calibri"/>
          <w:sz w:val="24"/>
          <w:szCs w:val="24"/>
        </w:rPr>
        <w:t>e rank</w:t>
      </w:r>
      <w:r w:rsidR="00113940" w:rsidRPr="007712C9">
        <w:rPr>
          <w:rFonts w:ascii="Calibri" w:eastAsia="Calibri" w:hAnsi="Calibri" w:cs="Calibri"/>
          <w:sz w:val="24"/>
          <w:szCs w:val="24"/>
        </w:rPr>
        <w:t xml:space="preserve"> of Assistant Professor</w:t>
      </w:r>
      <w:r w:rsidRPr="007712C9">
        <w:rPr>
          <w:rFonts w:ascii="Calibri" w:eastAsia="Calibri" w:hAnsi="Calibri" w:cs="Calibri"/>
          <w:sz w:val="24"/>
          <w:szCs w:val="24"/>
        </w:rPr>
        <w:t>. Responsibilities will include developing and expanding a high-quality research program</w:t>
      </w:r>
      <w:r w:rsidR="00393E3A" w:rsidRPr="007712C9">
        <w:rPr>
          <w:rFonts w:ascii="Calibri" w:eastAsia="Calibri" w:hAnsi="Calibri" w:cs="Calibri"/>
          <w:sz w:val="24"/>
          <w:szCs w:val="24"/>
        </w:rPr>
        <w:t xml:space="preserve">, </w:t>
      </w:r>
      <w:r w:rsidRPr="007712C9">
        <w:rPr>
          <w:rFonts w:ascii="Calibri" w:eastAsia="Calibri" w:hAnsi="Calibri" w:cs="Calibri"/>
          <w:sz w:val="24"/>
          <w:szCs w:val="24"/>
        </w:rPr>
        <w:t xml:space="preserve">including grant </w:t>
      </w:r>
      <w:r w:rsidR="00A758D0" w:rsidRPr="007712C9">
        <w:rPr>
          <w:rFonts w:ascii="Calibri" w:eastAsia="Calibri" w:hAnsi="Calibri" w:cs="Calibri"/>
          <w:sz w:val="24"/>
          <w:szCs w:val="24"/>
        </w:rPr>
        <w:t>applications to</w:t>
      </w:r>
      <w:r w:rsidRPr="007712C9">
        <w:rPr>
          <w:rFonts w:ascii="Calibri" w:eastAsia="Calibri" w:hAnsi="Calibri" w:cs="Calibri"/>
          <w:sz w:val="24"/>
          <w:szCs w:val="24"/>
        </w:rPr>
        <w:t xml:space="preserve"> Canada’s federal funding agencies</w:t>
      </w:r>
      <w:r w:rsidR="001D34A1" w:rsidRPr="007712C9">
        <w:rPr>
          <w:rFonts w:ascii="Calibri" w:eastAsia="Calibri" w:hAnsi="Calibri" w:cs="Calibri"/>
          <w:sz w:val="24"/>
          <w:szCs w:val="24"/>
        </w:rPr>
        <w:t xml:space="preserve"> and elsewhere</w:t>
      </w:r>
      <w:r w:rsidRPr="007712C9">
        <w:rPr>
          <w:rFonts w:ascii="Calibri" w:eastAsia="Calibri" w:hAnsi="Calibri" w:cs="Calibri"/>
          <w:sz w:val="24"/>
          <w:szCs w:val="24"/>
        </w:rPr>
        <w:t xml:space="preserve">. Responsibilities will also include teaching across the curriculum in the Department’s </w:t>
      </w:r>
      <w:r w:rsidR="00D51857" w:rsidRPr="007712C9">
        <w:rPr>
          <w:rFonts w:ascii="Calibri" w:eastAsia="Calibri" w:hAnsi="Calibri" w:cs="Calibri"/>
          <w:sz w:val="24"/>
          <w:szCs w:val="24"/>
        </w:rPr>
        <w:t>BSW degree</w:t>
      </w:r>
      <w:r w:rsidRPr="007712C9">
        <w:rPr>
          <w:rFonts w:ascii="Calibri" w:eastAsia="Calibri" w:hAnsi="Calibri" w:cs="Calibri"/>
          <w:sz w:val="24"/>
          <w:szCs w:val="24"/>
        </w:rPr>
        <w:t>;</w:t>
      </w:r>
      <w:r w:rsidRPr="007712C9">
        <w:rPr>
          <w:rFonts w:ascii="Calibri" w:eastAsia="Calibri" w:hAnsi="Calibri" w:cs="Calibri"/>
          <w:spacing w:val="-4"/>
          <w:sz w:val="24"/>
          <w:szCs w:val="24"/>
        </w:rPr>
        <w:t xml:space="preserve"> </w:t>
      </w:r>
      <w:r w:rsidRPr="007712C9">
        <w:rPr>
          <w:rFonts w:ascii="Calibri" w:eastAsia="Calibri" w:hAnsi="Calibri" w:cs="Calibri"/>
          <w:sz w:val="24"/>
          <w:szCs w:val="24"/>
        </w:rPr>
        <w:t>contributing</w:t>
      </w:r>
      <w:r w:rsidRPr="007712C9">
        <w:rPr>
          <w:rFonts w:ascii="Calibri" w:eastAsia="Calibri" w:hAnsi="Calibri" w:cs="Calibri"/>
          <w:spacing w:val="-4"/>
          <w:sz w:val="24"/>
          <w:szCs w:val="24"/>
        </w:rPr>
        <w:t xml:space="preserve"> </w:t>
      </w:r>
      <w:r w:rsidRPr="007712C9">
        <w:rPr>
          <w:rFonts w:ascii="Calibri" w:eastAsia="Calibri" w:hAnsi="Calibri" w:cs="Calibri"/>
          <w:sz w:val="24"/>
          <w:szCs w:val="24"/>
        </w:rPr>
        <w:t>to</w:t>
      </w:r>
      <w:r w:rsidRPr="007712C9">
        <w:rPr>
          <w:rFonts w:ascii="Calibri" w:eastAsia="Calibri" w:hAnsi="Calibri" w:cs="Calibri"/>
          <w:spacing w:val="-4"/>
          <w:sz w:val="24"/>
          <w:szCs w:val="24"/>
        </w:rPr>
        <w:t xml:space="preserve"> </w:t>
      </w:r>
      <w:r w:rsidRPr="007712C9">
        <w:rPr>
          <w:rFonts w:ascii="Calibri" w:eastAsia="Calibri" w:hAnsi="Calibri" w:cs="Calibri"/>
          <w:sz w:val="24"/>
          <w:szCs w:val="24"/>
        </w:rPr>
        <w:t>the</w:t>
      </w:r>
      <w:r w:rsidRPr="007712C9">
        <w:rPr>
          <w:rFonts w:ascii="Calibri" w:eastAsia="Calibri" w:hAnsi="Calibri" w:cs="Calibri"/>
          <w:spacing w:val="-4"/>
          <w:sz w:val="24"/>
          <w:szCs w:val="24"/>
        </w:rPr>
        <w:t xml:space="preserve"> </w:t>
      </w:r>
      <w:r w:rsidRPr="007712C9">
        <w:rPr>
          <w:rFonts w:ascii="Calibri" w:eastAsia="Calibri" w:hAnsi="Calibri" w:cs="Calibri"/>
          <w:sz w:val="24"/>
          <w:szCs w:val="24"/>
        </w:rPr>
        <w:t>development</w:t>
      </w:r>
      <w:r w:rsidRPr="007712C9">
        <w:rPr>
          <w:rFonts w:ascii="Calibri" w:eastAsia="Calibri" w:hAnsi="Calibri" w:cs="Calibri"/>
          <w:spacing w:val="-4"/>
          <w:sz w:val="24"/>
          <w:szCs w:val="24"/>
        </w:rPr>
        <w:t xml:space="preserve"> </w:t>
      </w:r>
      <w:r w:rsidRPr="007712C9">
        <w:rPr>
          <w:rFonts w:ascii="Calibri" w:eastAsia="Calibri" w:hAnsi="Calibri" w:cs="Calibri"/>
          <w:sz w:val="24"/>
          <w:szCs w:val="24"/>
        </w:rPr>
        <w:t>of</w:t>
      </w:r>
      <w:r w:rsidRPr="007712C9">
        <w:rPr>
          <w:rFonts w:ascii="Calibri" w:eastAsia="Calibri" w:hAnsi="Calibri" w:cs="Calibri"/>
          <w:spacing w:val="-4"/>
          <w:sz w:val="24"/>
          <w:szCs w:val="24"/>
        </w:rPr>
        <w:t xml:space="preserve"> </w:t>
      </w:r>
      <w:r w:rsidRPr="007712C9">
        <w:rPr>
          <w:rFonts w:ascii="Calibri" w:eastAsia="Calibri" w:hAnsi="Calibri" w:cs="Calibri"/>
          <w:sz w:val="24"/>
          <w:szCs w:val="24"/>
        </w:rPr>
        <w:t>curriculum; and supporting the life of the department, campus, and the university</w:t>
      </w:r>
      <w:r w:rsidRPr="007712C9">
        <w:rPr>
          <w:rFonts w:ascii="Calibri" w:eastAsia="Calibri" w:hAnsi="Calibri" w:cs="Calibri"/>
          <w:spacing w:val="-2"/>
          <w:sz w:val="24"/>
          <w:szCs w:val="24"/>
        </w:rPr>
        <w:t xml:space="preserve"> </w:t>
      </w:r>
      <w:r w:rsidRPr="007712C9">
        <w:rPr>
          <w:rFonts w:ascii="Calibri" w:eastAsia="Calibri" w:hAnsi="Calibri" w:cs="Calibri"/>
          <w:sz w:val="24"/>
          <w:szCs w:val="24"/>
        </w:rPr>
        <w:t>through</w:t>
      </w:r>
      <w:r w:rsidRPr="007712C9">
        <w:rPr>
          <w:rFonts w:ascii="Calibri" w:eastAsia="Calibri" w:hAnsi="Calibri" w:cs="Calibri"/>
          <w:spacing w:val="-1"/>
          <w:sz w:val="24"/>
          <w:szCs w:val="24"/>
        </w:rPr>
        <w:t xml:space="preserve"> </w:t>
      </w:r>
      <w:r w:rsidRPr="007712C9">
        <w:rPr>
          <w:rFonts w:ascii="Calibri" w:eastAsia="Calibri" w:hAnsi="Calibri" w:cs="Calibri"/>
          <w:sz w:val="24"/>
          <w:szCs w:val="24"/>
        </w:rPr>
        <w:t>collegial</w:t>
      </w:r>
      <w:r w:rsidRPr="007712C9">
        <w:rPr>
          <w:rFonts w:ascii="Calibri" w:eastAsia="Calibri" w:hAnsi="Calibri" w:cs="Calibri"/>
          <w:spacing w:val="-1"/>
          <w:sz w:val="24"/>
          <w:szCs w:val="24"/>
        </w:rPr>
        <w:t xml:space="preserve"> </w:t>
      </w:r>
      <w:r w:rsidRPr="007712C9">
        <w:rPr>
          <w:rFonts w:ascii="Calibri" w:eastAsia="Calibri" w:hAnsi="Calibri" w:cs="Calibri"/>
          <w:spacing w:val="-2"/>
          <w:sz w:val="24"/>
          <w:szCs w:val="24"/>
        </w:rPr>
        <w:t>service.</w:t>
      </w:r>
      <w:r w:rsidR="00802DCE" w:rsidRPr="007712C9">
        <w:rPr>
          <w:rFonts w:ascii="Calibri" w:eastAsia="Calibri" w:hAnsi="Calibri" w:cs="Calibri"/>
          <w:spacing w:val="-2"/>
          <w:sz w:val="24"/>
          <w:szCs w:val="24"/>
        </w:rPr>
        <w:t xml:space="preserve"> </w:t>
      </w:r>
      <w:r w:rsidR="00393E3A" w:rsidRPr="007712C9">
        <w:rPr>
          <w:color w:val="222222"/>
          <w:sz w:val="24"/>
          <w:szCs w:val="24"/>
          <w:shd w:val="clear" w:color="auto" w:fill="FFFFFF"/>
        </w:rPr>
        <w:t xml:space="preserve">Through their research, teaching and service, the successful candidate will contribute to </w:t>
      </w:r>
      <w:r w:rsidR="00393E3A" w:rsidRPr="007712C9">
        <w:rPr>
          <w:rFonts w:ascii="Calibri" w:eastAsia="Calibri" w:hAnsi="Calibri" w:cs="Calibri"/>
          <w:spacing w:val="-2"/>
          <w:sz w:val="24"/>
          <w:szCs w:val="24"/>
        </w:rPr>
        <w:t xml:space="preserve">the Department of Social Work’s </w:t>
      </w:r>
      <w:r w:rsidR="00393E3A" w:rsidRPr="007712C9">
        <w:rPr>
          <w:color w:val="222222"/>
          <w:sz w:val="24"/>
          <w:szCs w:val="24"/>
          <w:shd w:val="clear" w:color="auto" w:fill="FFFFFF"/>
        </w:rPr>
        <w:t>strengths in anti-oppressive practice, decolonizing social work, and structural and critical social wor</w:t>
      </w:r>
      <w:r w:rsidR="00393E3A" w:rsidRPr="007712C9">
        <w:rPr>
          <w:rFonts w:ascii="Calibri" w:eastAsia="Calibri" w:hAnsi="Calibri" w:cs="Calibri"/>
          <w:spacing w:val="-2"/>
          <w:sz w:val="24"/>
          <w:szCs w:val="24"/>
        </w:rPr>
        <w:t>k</w:t>
      </w:r>
      <w:r w:rsidR="00802DCE" w:rsidRPr="007712C9">
        <w:rPr>
          <w:rFonts w:ascii="Calibri" w:eastAsia="Calibri" w:hAnsi="Calibri" w:cs="Calibri"/>
          <w:spacing w:val="-2"/>
          <w:sz w:val="24"/>
          <w:szCs w:val="24"/>
        </w:rPr>
        <w:t>.</w:t>
      </w:r>
    </w:p>
    <w:p w14:paraId="2DAA1F12" w14:textId="77777777" w:rsidR="0016757C" w:rsidRPr="007712C9" w:rsidRDefault="0016757C" w:rsidP="00BC6D40">
      <w:pPr>
        <w:widowControl w:val="0"/>
        <w:autoSpaceDE w:val="0"/>
        <w:autoSpaceDN w:val="0"/>
        <w:spacing w:after="0" w:line="240" w:lineRule="auto"/>
        <w:ind w:left="104" w:right="167"/>
        <w:rPr>
          <w:rFonts w:ascii="Calibri" w:eastAsia="Calibri" w:hAnsi="Calibri" w:cs="Calibri"/>
          <w:sz w:val="24"/>
          <w:szCs w:val="24"/>
        </w:rPr>
      </w:pPr>
    </w:p>
    <w:p w14:paraId="0D6F02AD" w14:textId="07A97FA0" w:rsidR="00BC6D40" w:rsidRPr="00BC6D40" w:rsidRDefault="00BC6D40" w:rsidP="00BC6D40">
      <w:pPr>
        <w:widowControl w:val="0"/>
        <w:autoSpaceDE w:val="0"/>
        <w:autoSpaceDN w:val="0"/>
        <w:spacing w:after="0" w:line="240" w:lineRule="auto"/>
        <w:ind w:left="104" w:right="113"/>
        <w:rPr>
          <w:rFonts w:ascii="Calibri" w:eastAsia="Calibri" w:hAnsi="Calibri" w:cs="Calibri"/>
          <w:sz w:val="24"/>
          <w:szCs w:val="24"/>
        </w:rPr>
      </w:pPr>
      <w:r w:rsidRPr="007712C9">
        <w:rPr>
          <w:rFonts w:ascii="Calibri" w:eastAsia="Calibri" w:hAnsi="Calibri" w:cs="Calibri"/>
          <w:sz w:val="24"/>
          <w:szCs w:val="24"/>
        </w:rPr>
        <w:lastRenderedPageBreak/>
        <w:t xml:space="preserve">Qualified candidates are invited to submit applications in PDF format by email to </w:t>
      </w:r>
      <w:hyperlink r:id="rId11" w:history="1">
        <w:r w:rsidR="00067FE2" w:rsidRPr="007712C9">
          <w:rPr>
            <w:rStyle w:val="Hyperlink"/>
            <w:rFonts w:ascii="Calibri" w:eastAsia="Calibri" w:hAnsi="Calibri" w:cs="Calibri"/>
            <w:sz w:val="24"/>
            <w:szCs w:val="24"/>
          </w:rPr>
          <w:t>socialworkjobs@trentu.ca,</w:t>
        </w:r>
      </w:hyperlink>
      <w:r w:rsidRPr="007712C9">
        <w:rPr>
          <w:rFonts w:ascii="Calibri" w:eastAsia="Calibri" w:hAnsi="Calibri" w:cs="Calibri"/>
          <w:sz w:val="24"/>
          <w:szCs w:val="24"/>
        </w:rPr>
        <w:t xml:space="preserve"> specifying “</w:t>
      </w:r>
      <w:r w:rsidR="008C5112" w:rsidRPr="007712C9">
        <w:rPr>
          <w:rFonts w:ascii="Calibri" w:eastAsia="Calibri" w:hAnsi="Calibri" w:cs="Calibri"/>
          <w:sz w:val="24"/>
          <w:szCs w:val="24"/>
        </w:rPr>
        <w:t>Tenure Track</w:t>
      </w:r>
      <w:r w:rsidR="008C5112">
        <w:rPr>
          <w:rFonts w:ascii="Calibri" w:eastAsia="Calibri" w:hAnsi="Calibri" w:cs="Calibri"/>
          <w:sz w:val="24"/>
          <w:szCs w:val="24"/>
        </w:rPr>
        <w:t xml:space="preserve"> Appointment in Social Work</w:t>
      </w:r>
      <w:r w:rsidRPr="00BC6D40">
        <w:rPr>
          <w:rFonts w:ascii="Calibri" w:eastAsia="Calibri" w:hAnsi="Calibri" w:cs="Calibri"/>
          <w:sz w:val="24"/>
          <w:szCs w:val="24"/>
        </w:rPr>
        <w:t>” in the subject heading. Applications should include a cover letter and a curriculum vitae</w:t>
      </w:r>
      <w:r w:rsidR="009C1FA3">
        <w:rPr>
          <w:rFonts w:ascii="Calibri" w:eastAsia="Calibri" w:hAnsi="Calibri" w:cs="Calibri"/>
          <w:sz w:val="24"/>
          <w:szCs w:val="24"/>
        </w:rPr>
        <w:t xml:space="preserve"> (including confirmation to legally work in Canada)</w:t>
      </w:r>
      <w:r w:rsidRPr="00BC6D40">
        <w:rPr>
          <w:rFonts w:ascii="Calibri" w:eastAsia="Calibri" w:hAnsi="Calibri" w:cs="Calibri"/>
          <w:sz w:val="24"/>
          <w:szCs w:val="24"/>
        </w:rPr>
        <w:t>; a research statement</w:t>
      </w:r>
      <w:r w:rsidR="00A84A03">
        <w:rPr>
          <w:rFonts w:ascii="Calibri" w:eastAsia="Calibri" w:hAnsi="Calibri" w:cs="Calibri"/>
          <w:sz w:val="24"/>
          <w:szCs w:val="24"/>
        </w:rPr>
        <w:t xml:space="preserve"> addressing current and future scholarship</w:t>
      </w:r>
      <w:r w:rsidRPr="00BC6D40">
        <w:rPr>
          <w:rFonts w:ascii="Calibri" w:eastAsia="Calibri" w:hAnsi="Calibri" w:cs="Calibri"/>
          <w:sz w:val="24"/>
          <w:szCs w:val="24"/>
        </w:rPr>
        <w:t>; a teaching portfolio including a teaching philosophy statement</w:t>
      </w:r>
      <w:r w:rsidR="00776BF8">
        <w:rPr>
          <w:rFonts w:ascii="Calibri" w:eastAsia="Calibri" w:hAnsi="Calibri" w:cs="Calibri"/>
          <w:sz w:val="24"/>
          <w:szCs w:val="24"/>
        </w:rPr>
        <w:t>,</w:t>
      </w:r>
      <w:r w:rsidRPr="00BC6D40">
        <w:rPr>
          <w:rFonts w:ascii="Calibri" w:eastAsia="Calibri" w:hAnsi="Calibri" w:cs="Calibri"/>
          <w:sz w:val="24"/>
          <w:szCs w:val="24"/>
        </w:rPr>
        <w:t xml:space="preserve"> and evidence of teaching effectiveness</w:t>
      </w:r>
      <w:r w:rsidRPr="00BC6D40">
        <w:rPr>
          <w:rFonts w:ascii="Calibri" w:eastAsia="Calibri" w:hAnsi="Calibri" w:cs="Calibri"/>
          <w:spacing w:val="-3"/>
          <w:sz w:val="24"/>
          <w:szCs w:val="24"/>
        </w:rPr>
        <w:t xml:space="preserve"> </w:t>
      </w:r>
      <w:r w:rsidRPr="00BC6D40">
        <w:rPr>
          <w:rFonts w:ascii="Calibri" w:eastAsia="Calibri" w:hAnsi="Calibri" w:cs="Calibri"/>
          <w:sz w:val="24"/>
          <w:szCs w:val="24"/>
        </w:rPr>
        <w:t>such</w:t>
      </w:r>
      <w:r w:rsidRPr="00BC6D40">
        <w:rPr>
          <w:rFonts w:ascii="Calibri" w:eastAsia="Calibri" w:hAnsi="Calibri" w:cs="Calibri"/>
          <w:spacing w:val="-3"/>
          <w:sz w:val="24"/>
          <w:szCs w:val="24"/>
        </w:rPr>
        <w:t xml:space="preserve"> </w:t>
      </w:r>
      <w:r w:rsidRPr="00BC6D40">
        <w:rPr>
          <w:rFonts w:ascii="Calibri" w:eastAsia="Calibri" w:hAnsi="Calibri" w:cs="Calibri"/>
          <w:sz w:val="24"/>
          <w:szCs w:val="24"/>
        </w:rPr>
        <w:t>as</w:t>
      </w:r>
      <w:r w:rsidRPr="00BC6D40">
        <w:rPr>
          <w:rFonts w:ascii="Calibri" w:eastAsia="Calibri" w:hAnsi="Calibri" w:cs="Calibri"/>
          <w:spacing w:val="-3"/>
          <w:sz w:val="24"/>
          <w:szCs w:val="24"/>
        </w:rPr>
        <w:t xml:space="preserve"> </w:t>
      </w:r>
      <w:r w:rsidRPr="00BC6D40">
        <w:rPr>
          <w:rFonts w:ascii="Calibri" w:eastAsia="Calibri" w:hAnsi="Calibri" w:cs="Calibri"/>
          <w:sz w:val="24"/>
          <w:szCs w:val="24"/>
        </w:rPr>
        <w:t>syllabi</w:t>
      </w:r>
      <w:r w:rsidRPr="00BC6D40">
        <w:rPr>
          <w:rFonts w:ascii="Calibri" w:eastAsia="Calibri" w:hAnsi="Calibri" w:cs="Calibri"/>
          <w:spacing w:val="-3"/>
          <w:sz w:val="24"/>
          <w:szCs w:val="24"/>
        </w:rPr>
        <w:t xml:space="preserve"> </w:t>
      </w:r>
      <w:r w:rsidRPr="00BC6D40">
        <w:rPr>
          <w:rFonts w:ascii="Calibri" w:eastAsia="Calibri" w:hAnsi="Calibri" w:cs="Calibri"/>
          <w:sz w:val="24"/>
          <w:szCs w:val="24"/>
        </w:rPr>
        <w:t>and</w:t>
      </w:r>
      <w:r w:rsidRPr="00BC6D40">
        <w:rPr>
          <w:rFonts w:ascii="Calibri" w:eastAsia="Calibri" w:hAnsi="Calibri" w:cs="Calibri"/>
          <w:spacing w:val="-3"/>
          <w:sz w:val="24"/>
          <w:szCs w:val="24"/>
        </w:rPr>
        <w:t xml:space="preserve"> </w:t>
      </w:r>
      <w:r w:rsidRPr="00BC6D40">
        <w:rPr>
          <w:rFonts w:ascii="Calibri" w:eastAsia="Calibri" w:hAnsi="Calibri" w:cs="Calibri"/>
          <w:sz w:val="24"/>
          <w:szCs w:val="24"/>
        </w:rPr>
        <w:t>a</w:t>
      </w:r>
      <w:r w:rsidRPr="00BC6D40">
        <w:rPr>
          <w:rFonts w:ascii="Calibri" w:eastAsia="Calibri" w:hAnsi="Calibri" w:cs="Calibri"/>
          <w:spacing w:val="-3"/>
          <w:sz w:val="24"/>
          <w:szCs w:val="24"/>
        </w:rPr>
        <w:t xml:space="preserve"> </w:t>
      </w:r>
      <w:r w:rsidRPr="00BC6D40">
        <w:rPr>
          <w:rFonts w:ascii="Calibri" w:eastAsia="Calibri" w:hAnsi="Calibri" w:cs="Calibri"/>
          <w:sz w:val="24"/>
          <w:szCs w:val="24"/>
        </w:rPr>
        <w:t>summary</w:t>
      </w:r>
      <w:r w:rsidRPr="00BC6D40">
        <w:rPr>
          <w:rFonts w:ascii="Calibri" w:eastAsia="Calibri" w:hAnsi="Calibri" w:cs="Calibri"/>
          <w:spacing w:val="-3"/>
          <w:sz w:val="24"/>
          <w:szCs w:val="24"/>
        </w:rPr>
        <w:t xml:space="preserve"> </w:t>
      </w:r>
      <w:r w:rsidRPr="00BC6D40">
        <w:rPr>
          <w:rFonts w:ascii="Calibri" w:eastAsia="Calibri" w:hAnsi="Calibri" w:cs="Calibri"/>
          <w:sz w:val="24"/>
          <w:szCs w:val="24"/>
        </w:rPr>
        <w:t>of</w:t>
      </w:r>
      <w:r w:rsidRPr="00BC6D40">
        <w:rPr>
          <w:rFonts w:ascii="Calibri" w:eastAsia="Calibri" w:hAnsi="Calibri" w:cs="Calibri"/>
          <w:spacing w:val="-3"/>
          <w:sz w:val="24"/>
          <w:szCs w:val="24"/>
        </w:rPr>
        <w:t xml:space="preserve"> </w:t>
      </w:r>
      <w:r w:rsidRPr="00BC6D40">
        <w:rPr>
          <w:rFonts w:ascii="Calibri" w:eastAsia="Calibri" w:hAnsi="Calibri" w:cs="Calibri"/>
          <w:sz w:val="24"/>
          <w:szCs w:val="24"/>
        </w:rPr>
        <w:t>teaching</w:t>
      </w:r>
      <w:r w:rsidRPr="00BC6D40">
        <w:rPr>
          <w:rFonts w:ascii="Calibri" w:eastAsia="Calibri" w:hAnsi="Calibri" w:cs="Calibri"/>
          <w:spacing w:val="-3"/>
          <w:sz w:val="24"/>
          <w:szCs w:val="24"/>
        </w:rPr>
        <w:t xml:space="preserve"> </w:t>
      </w:r>
      <w:r w:rsidRPr="00BC6D40">
        <w:rPr>
          <w:rFonts w:ascii="Calibri" w:eastAsia="Calibri" w:hAnsi="Calibri" w:cs="Calibri"/>
          <w:sz w:val="24"/>
          <w:szCs w:val="24"/>
        </w:rPr>
        <w:t>evaluations;</w:t>
      </w:r>
      <w:r w:rsidRPr="00BC6D40">
        <w:rPr>
          <w:rFonts w:ascii="Calibri" w:eastAsia="Calibri" w:hAnsi="Calibri" w:cs="Calibri"/>
          <w:spacing w:val="-3"/>
          <w:sz w:val="24"/>
          <w:szCs w:val="24"/>
        </w:rPr>
        <w:t xml:space="preserve"> </w:t>
      </w:r>
      <w:r w:rsidRPr="00BC6D40">
        <w:rPr>
          <w:rFonts w:ascii="Calibri" w:eastAsia="Calibri" w:hAnsi="Calibri" w:cs="Calibri"/>
          <w:sz w:val="24"/>
          <w:szCs w:val="24"/>
        </w:rPr>
        <w:t>and</w:t>
      </w:r>
      <w:r w:rsidRPr="00BC6D40">
        <w:rPr>
          <w:rFonts w:ascii="Calibri" w:eastAsia="Calibri" w:hAnsi="Calibri" w:cs="Calibri"/>
          <w:spacing w:val="-3"/>
          <w:sz w:val="24"/>
          <w:szCs w:val="24"/>
        </w:rPr>
        <w:t xml:space="preserve"> </w:t>
      </w:r>
      <w:r w:rsidRPr="00BC6D40">
        <w:rPr>
          <w:rFonts w:ascii="Calibri" w:eastAsia="Calibri" w:hAnsi="Calibri" w:cs="Calibri"/>
          <w:sz w:val="24"/>
          <w:szCs w:val="24"/>
        </w:rPr>
        <w:t>the</w:t>
      </w:r>
      <w:r w:rsidRPr="00BC6D40">
        <w:rPr>
          <w:rFonts w:ascii="Calibri" w:eastAsia="Calibri" w:hAnsi="Calibri" w:cs="Calibri"/>
          <w:spacing w:val="-3"/>
          <w:sz w:val="24"/>
          <w:szCs w:val="24"/>
        </w:rPr>
        <w:t xml:space="preserve"> </w:t>
      </w:r>
      <w:r w:rsidRPr="00BC6D40">
        <w:rPr>
          <w:rFonts w:ascii="Calibri" w:eastAsia="Calibri" w:hAnsi="Calibri" w:cs="Calibri"/>
          <w:sz w:val="24"/>
          <w:szCs w:val="24"/>
        </w:rPr>
        <w:t>names</w:t>
      </w:r>
      <w:r w:rsidRPr="00BC6D40">
        <w:rPr>
          <w:rFonts w:ascii="Calibri" w:eastAsia="Calibri" w:hAnsi="Calibri" w:cs="Calibri"/>
          <w:spacing w:val="-3"/>
          <w:sz w:val="24"/>
          <w:szCs w:val="24"/>
        </w:rPr>
        <w:t xml:space="preserve"> </w:t>
      </w:r>
      <w:r w:rsidRPr="00BC6D40">
        <w:rPr>
          <w:rFonts w:ascii="Calibri" w:eastAsia="Calibri" w:hAnsi="Calibri" w:cs="Calibri"/>
          <w:sz w:val="24"/>
          <w:szCs w:val="24"/>
        </w:rPr>
        <w:t>and</w:t>
      </w:r>
      <w:r w:rsidRPr="00BC6D40">
        <w:rPr>
          <w:rFonts w:ascii="Calibri" w:eastAsia="Calibri" w:hAnsi="Calibri" w:cs="Calibri"/>
          <w:spacing w:val="-3"/>
          <w:sz w:val="24"/>
          <w:szCs w:val="24"/>
        </w:rPr>
        <w:t xml:space="preserve"> </w:t>
      </w:r>
      <w:r w:rsidRPr="00BC6D40">
        <w:rPr>
          <w:rFonts w:ascii="Calibri" w:eastAsia="Calibri" w:hAnsi="Calibri" w:cs="Calibri"/>
          <w:sz w:val="24"/>
          <w:szCs w:val="24"/>
        </w:rPr>
        <w:t xml:space="preserve">contact information of three (3) references </w:t>
      </w:r>
      <w:r w:rsidR="00FF33DF" w:rsidRPr="00FF33DF">
        <w:rPr>
          <w:rFonts w:ascii="Calibri" w:eastAsia="Calibri" w:hAnsi="Calibri" w:cs="Calibri"/>
          <w:sz w:val="24"/>
          <w:szCs w:val="24"/>
        </w:rPr>
        <w:t>who may be contacted to support the application.</w:t>
      </w:r>
      <w:r w:rsidRPr="00BC6D40">
        <w:rPr>
          <w:rFonts w:ascii="Calibri" w:eastAsia="Calibri" w:hAnsi="Calibri" w:cs="Calibri"/>
          <w:sz w:val="24"/>
          <w:szCs w:val="24"/>
        </w:rPr>
        <w:t xml:space="preserve"> Applicants may also submit a </w:t>
      </w:r>
      <w:hyperlink r:id="rId12" w:history="1">
        <w:r w:rsidRPr="00BC6D40">
          <w:rPr>
            <w:rFonts w:ascii="Calibri" w:eastAsia="Calibri" w:hAnsi="Calibri" w:cs="Calibri"/>
            <w:color w:val="0000FF"/>
            <w:sz w:val="24"/>
            <w:szCs w:val="24"/>
            <w:u w:val="single"/>
          </w:rPr>
          <w:t>self-identification form</w:t>
        </w:r>
      </w:hyperlink>
      <w:r w:rsidRPr="00BC6D40">
        <w:rPr>
          <w:rFonts w:ascii="Calibri" w:eastAsia="Calibri" w:hAnsi="Calibri" w:cs="Calibri"/>
          <w:color w:val="0000FF"/>
          <w:sz w:val="24"/>
          <w:szCs w:val="24"/>
        </w:rPr>
        <w:t xml:space="preserve"> </w:t>
      </w:r>
      <w:r w:rsidRPr="00BC6D40">
        <w:rPr>
          <w:rFonts w:ascii="Calibri" w:eastAsia="Calibri" w:hAnsi="Calibri" w:cs="Calibri"/>
          <w:sz w:val="24"/>
          <w:szCs w:val="24"/>
        </w:rPr>
        <w:t>as part of their application package.</w:t>
      </w:r>
      <w:r w:rsidR="00E87024">
        <w:rPr>
          <w:rFonts w:ascii="Calibri" w:eastAsia="Calibri" w:hAnsi="Calibri" w:cs="Calibri"/>
          <w:sz w:val="24"/>
          <w:szCs w:val="24"/>
        </w:rPr>
        <w:t xml:space="preserve"> </w:t>
      </w:r>
      <w:r w:rsidR="00E87024" w:rsidRPr="00E87024">
        <w:rPr>
          <w:rFonts w:ascii="Calibri" w:eastAsia="Calibri" w:hAnsi="Calibri" w:cs="Calibri"/>
          <w:sz w:val="24"/>
          <w:szCs w:val="24"/>
        </w:rPr>
        <w:t>Receipt of applications will be confirmed by email.</w:t>
      </w:r>
      <w:r w:rsidR="001D1AD2">
        <w:rPr>
          <w:rFonts w:ascii="Calibri" w:eastAsia="Calibri" w:hAnsi="Calibri" w:cs="Calibri"/>
          <w:sz w:val="24"/>
          <w:szCs w:val="24"/>
        </w:rPr>
        <w:t xml:space="preserve"> </w:t>
      </w:r>
      <w:r w:rsidR="001D1AD2" w:rsidRPr="001D1AD2">
        <w:rPr>
          <w:rFonts w:ascii="Calibri" w:eastAsia="Calibri" w:hAnsi="Calibri" w:cs="Calibri"/>
          <w:sz w:val="24"/>
          <w:szCs w:val="24"/>
        </w:rPr>
        <w:t>Applications will be accepted in electronic form only, until the position is filled.</w:t>
      </w:r>
    </w:p>
    <w:p w14:paraId="76C650A8" w14:textId="77777777" w:rsidR="00BC6D40" w:rsidRPr="00BC6D40" w:rsidRDefault="00BC6D40" w:rsidP="00BC6D40">
      <w:pPr>
        <w:widowControl w:val="0"/>
        <w:autoSpaceDE w:val="0"/>
        <w:autoSpaceDN w:val="0"/>
        <w:spacing w:before="3" w:after="0" w:line="240" w:lineRule="auto"/>
        <w:rPr>
          <w:rFonts w:ascii="Calibri" w:eastAsia="Calibri" w:hAnsi="Calibri" w:cs="Calibri"/>
          <w:sz w:val="24"/>
          <w:szCs w:val="24"/>
        </w:rPr>
      </w:pPr>
    </w:p>
    <w:p w14:paraId="31112482" w14:textId="0B4200B9" w:rsidR="00BC6D40" w:rsidRPr="00BC6D40" w:rsidRDefault="00BC6D40" w:rsidP="00BC6D40">
      <w:pPr>
        <w:widowControl w:val="0"/>
        <w:autoSpaceDE w:val="0"/>
        <w:autoSpaceDN w:val="0"/>
        <w:spacing w:after="0" w:line="240" w:lineRule="auto"/>
        <w:ind w:left="104"/>
        <w:rPr>
          <w:rFonts w:ascii="Calibri" w:eastAsia="Calibri" w:hAnsi="Calibri" w:cs="Calibri"/>
          <w:b/>
          <w:sz w:val="24"/>
        </w:rPr>
      </w:pPr>
      <w:r w:rsidRPr="00BC6D40">
        <w:rPr>
          <w:rFonts w:ascii="Calibri" w:eastAsia="Calibri" w:hAnsi="Calibri" w:cs="Calibri"/>
          <w:b/>
          <w:sz w:val="24"/>
        </w:rPr>
        <w:t>Review</w:t>
      </w:r>
      <w:r w:rsidRPr="00BC6D40">
        <w:rPr>
          <w:rFonts w:ascii="Calibri" w:eastAsia="Calibri" w:hAnsi="Calibri" w:cs="Calibri"/>
          <w:b/>
          <w:spacing w:val="-1"/>
          <w:sz w:val="24"/>
        </w:rPr>
        <w:t xml:space="preserve"> </w:t>
      </w:r>
      <w:r w:rsidRPr="00BC6D40">
        <w:rPr>
          <w:rFonts w:ascii="Calibri" w:eastAsia="Calibri" w:hAnsi="Calibri" w:cs="Calibri"/>
          <w:b/>
          <w:sz w:val="24"/>
        </w:rPr>
        <w:t>of applications will begin</w:t>
      </w:r>
      <w:r w:rsidRPr="00BC6D40">
        <w:rPr>
          <w:rFonts w:ascii="Calibri" w:eastAsia="Calibri" w:hAnsi="Calibri" w:cs="Calibri"/>
          <w:b/>
          <w:spacing w:val="-1"/>
          <w:sz w:val="24"/>
        </w:rPr>
        <w:t xml:space="preserve"> </w:t>
      </w:r>
      <w:r w:rsidR="00A84A03">
        <w:rPr>
          <w:rFonts w:ascii="Calibri" w:eastAsia="Calibri" w:hAnsi="Calibri" w:cs="Calibri"/>
          <w:b/>
          <w:sz w:val="24"/>
        </w:rPr>
        <w:t xml:space="preserve">on </w:t>
      </w:r>
      <w:r w:rsidR="000E1234" w:rsidRPr="000126D3">
        <w:rPr>
          <w:rFonts w:ascii="Calibri" w:eastAsia="Calibri" w:hAnsi="Calibri" w:cs="Calibri"/>
          <w:b/>
          <w:sz w:val="24"/>
        </w:rPr>
        <w:t xml:space="preserve">November </w:t>
      </w:r>
      <w:r w:rsidR="000126D3" w:rsidRPr="000126D3">
        <w:rPr>
          <w:rFonts w:ascii="Calibri" w:eastAsia="Calibri" w:hAnsi="Calibri" w:cs="Calibri"/>
          <w:b/>
          <w:sz w:val="24"/>
        </w:rPr>
        <w:t>27</w:t>
      </w:r>
      <w:r w:rsidR="000E1234" w:rsidRPr="000126D3">
        <w:rPr>
          <w:rFonts w:ascii="Calibri" w:eastAsia="Calibri" w:hAnsi="Calibri" w:cs="Calibri"/>
          <w:b/>
          <w:sz w:val="24"/>
        </w:rPr>
        <w:t>, 2026</w:t>
      </w:r>
      <w:r w:rsidR="00103240">
        <w:rPr>
          <w:rFonts w:ascii="Calibri" w:eastAsia="Calibri" w:hAnsi="Calibri" w:cs="Calibri"/>
          <w:b/>
          <w:sz w:val="24"/>
        </w:rPr>
        <w:t>. Applications will be received until the position is filled.</w:t>
      </w:r>
    </w:p>
    <w:p w14:paraId="445AA2B3" w14:textId="77777777" w:rsidR="0093688C" w:rsidRDefault="0093688C" w:rsidP="0093688C">
      <w:pPr>
        <w:widowControl w:val="0"/>
        <w:autoSpaceDE w:val="0"/>
        <w:autoSpaceDN w:val="0"/>
        <w:spacing w:after="0" w:line="240" w:lineRule="auto"/>
        <w:ind w:left="104" w:right="113"/>
        <w:rPr>
          <w:rFonts w:ascii="Calibri" w:eastAsia="Calibri" w:hAnsi="Calibri" w:cs="Calibri"/>
          <w:sz w:val="24"/>
          <w:szCs w:val="24"/>
        </w:rPr>
      </w:pPr>
    </w:p>
    <w:p w14:paraId="5052B3C4" w14:textId="12670595" w:rsidR="0093688C" w:rsidRDefault="00213D4C" w:rsidP="00BC6D40">
      <w:pPr>
        <w:widowControl w:val="0"/>
        <w:autoSpaceDE w:val="0"/>
        <w:autoSpaceDN w:val="0"/>
        <w:spacing w:after="0" w:line="240" w:lineRule="auto"/>
        <w:ind w:left="104" w:right="132"/>
        <w:rPr>
          <w:rFonts w:ascii="Calibri" w:eastAsia="Calibri" w:hAnsi="Calibri" w:cs="Calibri"/>
          <w:sz w:val="24"/>
          <w:szCs w:val="24"/>
        </w:rPr>
      </w:pPr>
      <w:r w:rsidRPr="00213D4C">
        <w:rPr>
          <w:rFonts w:ascii="Calibri" w:eastAsia="Calibri" w:hAnsi="Calibri" w:cs="Calibri"/>
          <w:sz w:val="24"/>
          <w:szCs w:val="24"/>
        </w:rPr>
        <w:t>Trent University is committed to creating a diverse and inclusive campus community. All qualified candidates are encouraged to apply; however, Canadian citizens and permanent residents will be given top priority. Preference will be given to candidates from underrepresented groups including women, Indigenous People (First Nations, Inuit and Métis), persons with disabilities, members of visible minorities, or racialized groups and LGBTQ2+ people.</w:t>
      </w:r>
    </w:p>
    <w:p w14:paraId="2A5CFA63" w14:textId="77777777" w:rsidR="00213D4C" w:rsidRDefault="00213D4C" w:rsidP="00BC6D40">
      <w:pPr>
        <w:widowControl w:val="0"/>
        <w:autoSpaceDE w:val="0"/>
        <w:autoSpaceDN w:val="0"/>
        <w:spacing w:after="0" w:line="240" w:lineRule="auto"/>
        <w:ind w:left="104" w:right="132"/>
        <w:rPr>
          <w:rFonts w:ascii="Calibri" w:eastAsia="Calibri" w:hAnsi="Calibri" w:cs="Calibri"/>
          <w:color w:val="242424"/>
          <w:sz w:val="24"/>
          <w:szCs w:val="24"/>
        </w:rPr>
      </w:pPr>
    </w:p>
    <w:p w14:paraId="39B554C0" w14:textId="5A30D76C" w:rsidR="00BC6D40" w:rsidRPr="00BC6D40" w:rsidRDefault="00BC6D40" w:rsidP="00BC6D40">
      <w:pPr>
        <w:widowControl w:val="0"/>
        <w:autoSpaceDE w:val="0"/>
        <w:autoSpaceDN w:val="0"/>
        <w:spacing w:after="0" w:line="240" w:lineRule="auto"/>
        <w:ind w:left="104" w:right="132"/>
        <w:rPr>
          <w:rFonts w:ascii="Calibri" w:eastAsia="Calibri" w:hAnsi="Calibri" w:cs="Calibri"/>
          <w:sz w:val="24"/>
          <w:szCs w:val="24"/>
        </w:rPr>
      </w:pPr>
      <w:r w:rsidRPr="00BC6D40">
        <w:rPr>
          <w:rFonts w:ascii="Calibri" w:eastAsia="Calibri" w:hAnsi="Calibri" w:cs="Calibri"/>
          <w:color w:val="242424"/>
          <w:sz w:val="24"/>
          <w:szCs w:val="24"/>
        </w:rPr>
        <w:t>Trent</w:t>
      </w:r>
      <w:r w:rsidRPr="00BC6D40">
        <w:rPr>
          <w:rFonts w:ascii="Calibri" w:eastAsia="Calibri" w:hAnsi="Calibri" w:cs="Calibri"/>
          <w:color w:val="242424"/>
          <w:spacing w:val="-5"/>
          <w:sz w:val="24"/>
          <w:szCs w:val="24"/>
        </w:rPr>
        <w:t xml:space="preserve"> </w:t>
      </w:r>
      <w:r w:rsidRPr="00BC6D40">
        <w:rPr>
          <w:rFonts w:ascii="Calibri" w:eastAsia="Calibri" w:hAnsi="Calibri" w:cs="Calibri"/>
          <w:sz w:val="24"/>
          <w:szCs w:val="24"/>
        </w:rPr>
        <w:t>University</w:t>
      </w:r>
      <w:r w:rsidRPr="00BC6D40">
        <w:rPr>
          <w:rFonts w:ascii="Calibri" w:eastAsia="Calibri" w:hAnsi="Calibri" w:cs="Calibri"/>
          <w:spacing w:val="-4"/>
          <w:sz w:val="24"/>
          <w:szCs w:val="24"/>
        </w:rPr>
        <w:t xml:space="preserve"> </w:t>
      </w:r>
      <w:r w:rsidRPr="00BC6D40">
        <w:rPr>
          <w:rFonts w:ascii="Calibri" w:eastAsia="Calibri" w:hAnsi="Calibri" w:cs="Calibri"/>
          <w:sz w:val="24"/>
          <w:szCs w:val="24"/>
        </w:rPr>
        <w:t>offers</w:t>
      </w:r>
      <w:r w:rsidRPr="00BC6D40">
        <w:rPr>
          <w:rFonts w:ascii="Calibri" w:eastAsia="Calibri" w:hAnsi="Calibri" w:cs="Calibri"/>
          <w:spacing w:val="-4"/>
          <w:sz w:val="24"/>
          <w:szCs w:val="24"/>
        </w:rPr>
        <w:t xml:space="preserve"> </w:t>
      </w:r>
      <w:r w:rsidRPr="00BC6D40">
        <w:rPr>
          <w:rFonts w:ascii="Calibri" w:eastAsia="Calibri" w:hAnsi="Calibri" w:cs="Calibri"/>
          <w:sz w:val="24"/>
          <w:szCs w:val="24"/>
        </w:rPr>
        <w:t>accommodation</w:t>
      </w:r>
      <w:r w:rsidRPr="00BC6D40">
        <w:rPr>
          <w:rFonts w:ascii="Calibri" w:eastAsia="Calibri" w:hAnsi="Calibri" w:cs="Calibri"/>
          <w:spacing w:val="-4"/>
          <w:sz w:val="24"/>
          <w:szCs w:val="24"/>
        </w:rPr>
        <w:t xml:space="preserve"> </w:t>
      </w:r>
      <w:r w:rsidRPr="00BC6D40">
        <w:rPr>
          <w:rFonts w:ascii="Calibri" w:eastAsia="Calibri" w:hAnsi="Calibri" w:cs="Calibri"/>
          <w:sz w:val="24"/>
          <w:szCs w:val="24"/>
        </w:rPr>
        <w:t>for</w:t>
      </w:r>
      <w:r w:rsidRPr="00BC6D40">
        <w:rPr>
          <w:rFonts w:ascii="Calibri" w:eastAsia="Calibri" w:hAnsi="Calibri" w:cs="Calibri"/>
          <w:spacing w:val="-4"/>
          <w:sz w:val="24"/>
          <w:szCs w:val="24"/>
        </w:rPr>
        <w:t xml:space="preserve"> </w:t>
      </w:r>
      <w:r w:rsidRPr="00BC6D40">
        <w:rPr>
          <w:rFonts w:ascii="Calibri" w:eastAsia="Calibri" w:hAnsi="Calibri" w:cs="Calibri"/>
          <w:sz w:val="24"/>
          <w:szCs w:val="24"/>
        </w:rPr>
        <w:t>applicants</w:t>
      </w:r>
      <w:r w:rsidRPr="00BC6D40">
        <w:rPr>
          <w:rFonts w:ascii="Calibri" w:eastAsia="Calibri" w:hAnsi="Calibri" w:cs="Calibri"/>
          <w:spacing w:val="-4"/>
          <w:sz w:val="24"/>
          <w:szCs w:val="24"/>
        </w:rPr>
        <w:t xml:space="preserve"> </w:t>
      </w:r>
      <w:r w:rsidRPr="00BC6D40">
        <w:rPr>
          <w:rFonts w:ascii="Calibri" w:eastAsia="Calibri" w:hAnsi="Calibri" w:cs="Calibri"/>
          <w:sz w:val="24"/>
          <w:szCs w:val="24"/>
        </w:rPr>
        <w:t>with</w:t>
      </w:r>
      <w:r w:rsidRPr="00BC6D40">
        <w:rPr>
          <w:rFonts w:ascii="Calibri" w:eastAsia="Calibri" w:hAnsi="Calibri" w:cs="Calibri"/>
          <w:spacing w:val="-4"/>
          <w:sz w:val="24"/>
          <w:szCs w:val="24"/>
        </w:rPr>
        <w:t xml:space="preserve"> </w:t>
      </w:r>
      <w:r w:rsidRPr="00BC6D40">
        <w:rPr>
          <w:rFonts w:ascii="Calibri" w:eastAsia="Calibri" w:hAnsi="Calibri" w:cs="Calibri"/>
          <w:sz w:val="24"/>
          <w:szCs w:val="24"/>
        </w:rPr>
        <w:t>disabilities</w:t>
      </w:r>
      <w:r w:rsidRPr="00BC6D40">
        <w:rPr>
          <w:rFonts w:ascii="Calibri" w:eastAsia="Calibri" w:hAnsi="Calibri" w:cs="Calibri"/>
          <w:spacing w:val="-4"/>
          <w:sz w:val="24"/>
          <w:szCs w:val="24"/>
        </w:rPr>
        <w:t xml:space="preserve"> </w:t>
      </w:r>
      <w:r w:rsidRPr="00BC6D40">
        <w:rPr>
          <w:rFonts w:ascii="Calibri" w:eastAsia="Calibri" w:hAnsi="Calibri" w:cs="Calibri"/>
          <w:sz w:val="24"/>
          <w:szCs w:val="24"/>
        </w:rPr>
        <w:t>in</w:t>
      </w:r>
      <w:r w:rsidRPr="00BC6D40">
        <w:rPr>
          <w:rFonts w:ascii="Calibri" w:eastAsia="Calibri" w:hAnsi="Calibri" w:cs="Calibri"/>
          <w:spacing w:val="-4"/>
          <w:sz w:val="24"/>
          <w:szCs w:val="24"/>
        </w:rPr>
        <w:t xml:space="preserve"> </w:t>
      </w:r>
      <w:r w:rsidRPr="00BC6D40">
        <w:rPr>
          <w:rFonts w:ascii="Calibri" w:eastAsia="Calibri" w:hAnsi="Calibri" w:cs="Calibri"/>
          <w:sz w:val="24"/>
          <w:szCs w:val="24"/>
        </w:rPr>
        <w:t>its</w:t>
      </w:r>
      <w:r w:rsidRPr="00BC6D40">
        <w:rPr>
          <w:rFonts w:ascii="Calibri" w:eastAsia="Calibri" w:hAnsi="Calibri" w:cs="Calibri"/>
          <w:spacing w:val="-4"/>
          <w:sz w:val="24"/>
          <w:szCs w:val="24"/>
        </w:rPr>
        <w:t xml:space="preserve"> </w:t>
      </w:r>
      <w:r w:rsidRPr="00BC6D40">
        <w:rPr>
          <w:rFonts w:ascii="Calibri" w:eastAsia="Calibri" w:hAnsi="Calibri" w:cs="Calibri"/>
          <w:sz w:val="24"/>
          <w:szCs w:val="24"/>
        </w:rPr>
        <w:t xml:space="preserve">recruitment processes. If you require accommodation during the recruitment process or require an accessible version of a document/publication, please contact </w:t>
      </w:r>
      <w:hyperlink r:id="rId13" w:history="1">
        <w:r w:rsidR="001E70A6" w:rsidRPr="002944B8">
          <w:rPr>
            <w:rStyle w:val="Hyperlink"/>
            <w:rFonts w:ascii="Calibri" w:eastAsia="Calibri" w:hAnsi="Calibri" w:cs="Calibri"/>
            <w:sz w:val="24"/>
            <w:szCs w:val="24"/>
          </w:rPr>
          <w:t>socialworkjobs@trentu.ca.</w:t>
        </w:r>
      </w:hyperlink>
    </w:p>
    <w:p w14:paraId="7C81211D" w14:textId="77777777" w:rsidR="00BC6D40" w:rsidRPr="003635E3" w:rsidRDefault="00BC6D40" w:rsidP="00BC6D40">
      <w:pPr>
        <w:widowControl w:val="0"/>
        <w:autoSpaceDE w:val="0"/>
        <w:autoSpaceDN w:val="0"/>
        <w:spacing w:before="293" w:after="0" w:line="240" w:lineRule="auto"/>
        <w:ind w:left="104" w:right="132"/>
        <w:rPr>
          <w:rFonts w:ascii="Calibri" w:eastAsia="Calibri" w:hAnsi="Calibri" w:cs="Calibri"/>
          <w:sz w:val="24"/>
          <w:szCs w:val="24"/>
        </w:rPr>
      </w:pPr>
      <w:r w:rsidRPr="003635E3">
        <w:rPr>
          <w:rFonts w:ascii="Calibri" w:eastAsia="Calibri" w:hAnsi="Calibri" w:cs="Calibri"/>
          <w:sz w:val="24"/>
          <w:szCs w:val="24"/>
        </w:rPr>
        <w:t>While</w:t>
      </w:r>
      <w:r w:rsidRPr="003635E3">
        <w:rPr>
          <w:rFonts w:ascii="Calibri" w:eastAsia="Calibri" w:hAnsi="Calibri" w:cs="Calibri"/>
          <w:spacing w:val="-3"/>
          <w:sz w:val="24"/>
          <w:szCs w:val="24"/>
        </w:rPr>
        <w:t xml:space="preserve"> </w:t>
      </w:r>
      <w:r w:rsidRPr="003635E3">
        <w:rPr>
          <w:rFonts w:ascii="Calibri" w:eastAsia="Calibri" w:hAnsi="Calibri" w:cs="Calibri"/>
          <w:sz w:val="24"/>
          <w:szCs w:val="24"/>
        </w:rPr>
        <w:t>all</w:t>
      </w:r>
      <w:r w:rsidRPr="003635E3">
        <w:rPr>
          <w:rFonts w:ascii="Calibri" w:eastAsia="Calibri" w:hAnsi="Calibri" w:cs="Calibri"/>
          <w:spacing w:val="-3"/>
          <w:sz w:val="24"/>
          <w:szCs w:val="24"/>
        </w:rPr>
        <w:t xml:space="preserve"> </w:t>
      </w:r>
      <w:r w:rsidRPr="003635E3">
        <w:rPr>
          <w:rFonts w:ascii="Calibri" w:eastAsia="Calibri" w:hAnsi="Calibri" w:cs="Calibri"/>
          <w:sz w:val="24"/>
          <w:szCs w:val="24"/>
        </w:rPr>
        <w:t>applicants</w:t>
      </w:r>
      <w:r w:rsidRPr="003635E3">
        <w:rPr>
          <w:rFonts w:ascii="Calibri" w:eastAsia="Calibri" w:hAnsi="Calibri" w:cs="Calibri"/>
          <w:spacing w:val="-3"/>
          <w:sz w:val="24"/>
          <w:szCs w:val="24"/>
        </w:rPr>
        <w:t xml:space="preserve"> </w:t>
      </w:r>
      <w:r w:rsidRPr="003635E3">
        <w:rPr>
          <w:rFonts w:ascii="Calibri" w:eastAsia="Calibri" w:hAnsi="Calibri" w:cs="Calibri"/>
          <w:sz w:val="24"/>
          <w:szCs w:val="24"/>
        </w:rPr>
        <w:t>are</w:t>
      </w:r>
      <w:r w:rsidRPr="003635E3">
        <w:rPr>
          <w:rFonts w:ascii="Calibri" w:eastAsia="Calibri" w:hAnsi="Calibri" w:cs="Calibri"/>
          <w:spacing w:val="-3"/>
          <w:sz w:val="24"/>
          <w:szCs w:val="24"/>
        </w:rPr>
        <w:t xml:space="preserve"> </w:t>
      </w:r>
      <w:r w:rsidRPr="003635E3">
        <w:rPr>
          <w:rFonts w:ascii="Calibri" w:eastAsia="Calibri" w:hAnsi="Calibri" w:cs="Calibri"/>
          <w:sz w:val="24"/>
          <w:szCs w:val="24"/>
        </w:rPr>
        <w:t>thanked</w:t>
      </w:r>
      <w:r w:rsidRPr="003635E3">
        <w:rPr>
          <w:rFonts w:ascii="Calibri" w:eastAsia="Calibri" w:hAnsi="Calibri" w:cs="Calibri"/>
          <w:spacing w:val="-3"/>
          <w:sz w:val="24"/>
          <w:szCs w:val="24"/>
        </w:rPr>
        <w:t xml:space="preserve"> </w:t>
      </w:r>
      <w:r w:rsidRPr="003635E3">
        <w:rPr>
          <w:rFonts w:ascii="Calibri" w:eastAsia="Calibri" w:hAnsi="Calibri" w:cs="Calibri"/>
          <w:sz w:val="24"/>
          <w:szCs w:val="24"/>
        </w:rPr>
        <w:t>for</w:t>
      </w:r>
      <w:r w:rsidRPr="003635E3">
        <w:rPr>
          <w:rFonts w:ascii="Calibri" w:eastAsia="Calibri" w:hAnsi="Calibri" w:cs="Calibri"/>
          <w:spacing w:val="-3"/>
          <w:sz w:val="24"/>
          <w:szCs w:val="24"/>
        </w:rPr>
        <w:t xml:space="preserve"> </w:t>
      </w:r>
      <w:r w:rsidRPr="003635E3">
        <w:rPr>
          <w:rFonts w:ascii="Calibri" w:eastAsia="Calibri" w:hAnsi="Calibri" w:cs="Calibri"/>
          <w:sz w:val="24"/>
          <w:szCs w:val="24"/>
        </w:rPr>
        <w:t>their</w:t>
      </w:r>
      <w:r w:rsidRPr="003635E3">
        <w:rPr>
          <w:rFonts w:ascii="Calibri" w:eastAsia="Calibri" w:hAnsi="Calibri" w:cs="Calibri"/>
          <w:spacing w:val="-3"/>
          <w:sz w:val="24"/>
          <w:szCs w:val="24"/>
        </w:rPr>
        <w:t xml:space="preserve"> </w:t>
      </w:r>
      <w:r w:rsidRPr="003635E3">
        <w:rPr>
          <w:rFonts w:ascii="Calibri" w:eastAsia="Calibri" w:hAnsi="Calibri" w:cs="Calibri"/>
          <w:sz w:val="24"/>
          <w:szCs w:val="24"/>
        </w:rPr>
        <w:t>interest</w:t>
      </w:r>
      <w:r w:rsidRPr="003635E3">
        <w:rPr>
          <w:rFonts w:ascii="Calibri" w:eastAsia="Calibri" w:hAnsi="Calibri" w:cs="Calibri"/>
          <w:spacing w:val="-3"/>
          <w:sz w:val="24"/>
          <w:szCs w:val="24"/>
        </w:rPr>
        <w:t xml:space="preserve"> </w:t>
      </w:r>
      <w:r w:rsidRPr="003635E3">
        <w:rPr>
          <w:rFonts w:ascii="Calibri" w:eastAsia="Calibri" w:hAnsi="Calibri" w:cs="Calibri"/>
          <w:sz w:val="24"/>
          <w:szCs w:val="24"/>
        </w:rPr>
        <w:t>and</w:t>
      </w:r>
      <w:r w:rsidRPr="003635E3">
        <w:rPr>
          <w:rFonts w:ascii="Calibri" w:eastAsia="Calibri" w:hAnsi="Calibri" w:cs="Calibri"/>
          <w:spacing w:val="-3"/>
          <w:sz w:val="24"/>
          <w:szCs w:val="24"/>
        </w:rPr>
        <w:t xml:space="preserve"> </w:t>
      </w:r>
      <w:r w:rsidRPr="003635E3">
        <w:rPr>
          <w:rFonts w:ascii="Calibri" w:eastAsia="Calibri" w:hAnsi="Calibri" w:cs="Calibri"/>
          <w:sz w:val="24"/>
          <w:szCs w:val="24"/>
        </w:rPr>
        <w:t>applications</w:t>
      </w:r>
      <w:r w:rsidRPr="003635E3">
        <w:rPr>
          <w:rFonts w:ascii="Calibri" w:eastAsia="Calibri" w:hAnsi="Calibri" w:cs="Calibri"/>
          <w:spacing w:val="-3"/>
          <w:sz w:val="24"/>
          <w:szCs w:val="24"/>
        </w:rPr>
        <w:t xml:space="preserve"> </w:t>
      </w:r>
      <w:r w:rsidRPr="003635E3">
        <w:rPr>
          <w:rFonts w:ascii="Calibri" w:eastAsia="Calibri" w:hAnsi="Calibri" w:cs="Calibri"/>
          <w:sz w:val="24"/>
          <w:szCs w:val="24"/>
        </w:rPr>
        <w:t>to</w:t>
      </w:r>
      <w:r w:rsidRPr="003635E3">
        <w:rPr>
          <w:rFonts w:ascii="Calibri" w:eastAsia="Calibri" w:hAnsi="Calibri" w:cs="Calibri"/>
          <w:spacing w:val="-3"/>
          <w:sz w:val="24"/>
          <w:szCs w:val="24"/>
        </w:rPr>
        <w:t xml:space="preserve"> </w:t>
      </w:r>
      <w:r w:rsidRPr="003635E3">
        <w:rPr>
          <w:rFonts w:ascii="Calibri" w:eastAsia="Calibri" w:hAnsi="Calibri" w:cs="Calibri"/>
          <w:sz w:val="24"/>
          <w:szCs w:val="24"/>
        </w:rPr>
        <w:t>this</w:t>
      </w:r>
      <w:r w:rsidRPr="003635E3">
        <w:rPr>
          <w:rFonts w:ascii="Calibri" w:eastAsia="Calibri" w:hAnsi="Calibri" w:cs="Calibri"/>
          <w:spacing w:val="-3"/>
          <w:sz w:val="24"/>
          <w:szCs w:val="24"/>
        </w:rPr>
        <w:t xml:space="preserve"> </w:t>
      </w:r>
      <w:r w:rsidRPr="003635E3">
        <w:rPr>
          <w:rFonts w:ascii="Calibri" w:eastAsia="Calibri" w:hAnsi="Calibri" w:cs="Calibri"/>
          <w:sz w:val="24"/>
          <w:szCs w:val="24"/>
        </w:rPr>
        <w:t>position,</w:t>
      </w:r>
      <w:r w:rsidRPr="003635E3">
        <w:rPr>
          <w:rFonts w:ascii="Calibri" w:eastAsia="Calibri" w:hAnsi="Calibri" w:cs="Calibri"/>
          <w:spacing w:val="-3"/>
          <w:sz w:val="24"/>
          <w:szCs w:val="24"/>
        </w:rPr>
        <w:t xml:space="preserve"> </w:t>
      </w:r>
      <w:r w:rsidRPr="003635E3">
        <w:rPr>
          <w:rFonts w:ascii="Calibri" w:eastAsia="Calibri" w:hAnsi="Calibri" w:cs="Calibri"/>
          <w:sz w:val="24"/>
          <w:szCs w:val="24"/>
        </w:rPr>
        <w:t>only</w:t>
      </w:r>
      <w:r w:rsidRPr="003635E3">
        <w:rPr>
          <w:rFonts w:ascii="Calibri" w:eastAsia="Calibri" w:hAnsi="Calibri" w:cs="Calibri"/>
          <w:spacing w:val="-3"/>
          <w:sz w:val="24"/>
          <w:szCs w:val="24"/>
        </w:rPr>
        <w:t xml:space="preserve"> </w:t>
      </w:r>
      <w:r w:rsidRPr="003635E3">
        <w:rPr>
          <w:rFonts w:ascii="Calibri" w:eastAsia="Calibri" w:hAnsi="Calibri" w:cs="Calibri"/>
          <w:sz w:val="24"/>
          <w:szCs w:val="24"/>
        </w:rPr>
        <w:t>those selected for an interview will be contacted.</w:t>
      </w:r>
    </w:p>
    <w:p w14:paraId="00E04DCD" w14:textId="615937BD" w:rsidR="00BC6D40" w:rsidRPr="00BC6D40" w:rsidRDefault="00BC6D40" w:rsidP="00BC6D40">
      <w:pPr>
        <w:widowControl w:val="0"/>
        <w:autoSpaceDE w:val="0"/>
        <w:autoSpaceDN w:val="0"/>
        <w:spacing w:before="292" w:after="0" w:line="240" w:lineRule="auto"/>
        <w:ind w:left="104" w:right="154"/>
        <w:rPr>
          <w:rFonts w:ascii="Calibri" w:eastAsia="Calibri" w:hAnsi="Calibri" w:cs="Calibri"/>
          <w:sz w:val="24"/>
          <w:szCs w:val="24"/>
        </w:rPr>
      </w:pPr>
      <w:r w:rsidRPr="003635E3">
        <w:rPr>
          <w:rFonts w:ascii="Calibri" w:eastAsia="Calibri" w:hAnsi="Calibri" w:cs="Calibri"/>
          <w:sz w:val="24"/>
          <w:szCs w:val="24"/>
        </w:rPr>
        <w:t>For</w:t>
      </w:r>
      <w:r w:rsidRPr="003635E3">
        <w:rPr>
          <w:rFonts w:ascii="Calibri" w:eastAsia="Calibri" w:hAnsi="Calibri" w:cs="Calibri"/>
          <w:spacing w:val="-4"/>
          <w:sz w:val="24"/>
          <w:szCs w:val="24"/>
        </w:rPr>
        <w:t xml:space="preserve"> </w:t>
      </w:r>
      <w:r w:rsidRPr="003635E3">
        <w:rPr>
          <w:rFonts w:ascii="Calibri" w:eastAsia="Calibri" w:hAnsi="Calibri" w:cs="Calibri"/>
          <w:sz w:val="24"/>
          <w:szCs w:val="24"/>
        </w:rPr>
        <w:t>further</w:t>
      </w:r>
      <w:r w:rsidRPr="003635E3">
        <w:rPr>
          <w:rFonts w:ascii="Calibri" w:eastAsia="Calibri" w:hAnsi="Calibri" w:cs="Calibri"/>
          <w:spacing w:val="-4"/>
          <w:sz w:val="24"/>
          <w:szCs w:val="24"/>
        </w:rPr>
        <w:t xml:space="preserve"> </w:t>
      </w:r>
      <w:r w:rsidRPr="003635E3">
        <w:rPr>
          <w:rFonts w:ascii="Calibri" w:eastAsia="Calibri" w:hAnsi="Calibri" w:cs="Calibri"/>
          <w:sz w:val="24"/>
          <w:szCs w:val="24"/>
        </w:rPr>
        <w:t>information</w:t>
      </w:r>
      <w:r w:rsidRPr="003635E3">
        <w:rPr>
          <w:rFonts w:ascii="Calibri" w:eastAsia="Calibri" w:hAnsi="Calibri" w:cs="Calibri"/>
          <w:spacing w:val="-4"/>
          <w:sz w:val="24"/>
          <w:szCs w:val="24"/>
        </w:rPr>
        <w:t xml:space="preserve"> </w:t>
      </w:r>
      <w:r w:rsidRPr="003635E3">
        <w:rPr>
          <w:rFonts w:ascii="Calibri" w:eastAsia="Calibri" w:hAnsi="Calibri" w:cs="Calibri"/>
          <w:sz w:val="24"/>
          <w:szCs w:val="24"/>
        </w:rPr>
        <w:t>about</w:t>
      </w:r>
      <w:r w:rsidRPr="003635E3">
        <w:rPr>
          <w:rFonts w:ascii="Calibri" w:eastAsia="Calibri" w:hAnsi="Calibri" w:cs="Calibri"/>
          <w:spacing w:val="-4"/>
          <w:sz w:val="24"/>
          <w:szCs w:val="24"/>
        </w:rPr>
        <w:t xml:space="preserve"> </w:t>
      </w:r>
      <w:r w:rsidRPr="003635E3">
        <w:rPr>
          <w:rFonts w:ascii="Calibri" w:eastAsia="Calibri" w:hAnsi="Calibri" w:cs="Calibri"/>
          <w:sz w:val="24"/>
          <w:szCs w:val="24"/>
        </w:rPr>
        <w:t>this</w:t>
      </w:r>
      <w:r w:rsidRPr="003635E3">
        <w:rPr>
          <w:rFonts w:ascii="Calibri" w:eastAsia="Calibri" w:hAnsi="Calibri" w:cs="Calibri"/>
          <w:spacing w:val="-4"/>
          <w:sz w:val="24"/>
          <w:szCs w:val="24"/>
        </w:rPr>
        <w:t xml:space="preserve"> </w:t>
      </w:r>
      <w:r w:rsidRPr="003635E3">
        <w:rPr>
          <w:rFonts w:ascii="Calibri" w:eastAsia="Calibri" w:hAnsi="Calibri" w:cs="Calibri"/>
          <w:sz w:val="24"/>
          <w:szCs w:val="24"/>
        </w:rPr>
        <w:t>position,</w:t>
      </w:r>
      <w:r w:rsidRPr="003635E3">
        <w:rPr>
          <w:rFonts w:ascii="Calibri" w:eastAsia="Calibri" w:hAnsi="Calibri" w:cs="Calibri"/>
          <w:spacing w:val="-4"/>
          <w:sz w:val="24"/>
          <w:szCs w:val="24"/>
        </w:rPr>
        <w:t xml:space="preserve"> </w:t>
      </w:r>
      <w:r w:rsidRPr="003635E3">
        <w:rPr>
          <w:rFonts w:ascii="Calibri" w:eastAsia="Calibri" w:hAnsi="Calibri" w:cs="Calibri"/>
          <w:sz w:val="24"/>
          <w:szCs w:val="24"/>
        </w:rPr>
        <w:t>please</w:t>
      </w:r>
      <w:r w:rsidRPr="00BC6D40">
        <w:rPr>
          <w:rFonts w:ascii="Calibri" w:eastAsia="Calibri" w:hAnsi="Calibri" w:cs="Calibri"/>
          <w:spacing w:val="-4"/>
          <w:sz w:val="24"/>
          <w:szCs w:val="24"/>
        </w:rPr>
        <w:t xml:space="preserve"> </w:t>
      </w:r>
      <w:r w:rsidRPr="00BC6D40">
        <w:rPr>
          <w:rFonts w:ascii="Calibri" w:eastAsia="Calibri" w:hAnsi="Calibri" w:cs="Calibri"/>
          <w:sz w:val="24"/>
          <w:szCs w:val="24"/>
        </w:rPr>
        <w:t>email</w:t>
      </w:r>
      <w:r w:rsidRPr="00BC6D40">
        <w:rPr>
          <w:rFonts w:ascii="Calibri" w:eastAsia="Calibri" w:hAnsi="Calibri" w:cs="Calibri"/>
          <w:spacing w:val="-4"/>
          <w:sz w:val="24"/>
          <w:szCs w:val="24"/>
        </w:rPr>
        <w:t xml:space="preserve"> </w:t>
      </w:r>
      <w:r w:rsidR="0095491E">
        <w:rPr>
          <w:rFonts w:ascii="Calibri" w:eastAsia="Calibri" w:hAnsi="Calibri" w:cs="Calibri"/>
          <w:spacing w:val="-4"/>
          <w:sz w:val="24"/>
          <w:szCs w:val="24"/>
        </w:rPr>
        <w:t xml:space="preserve">Else </w:t>
      </w:r>
      <w:r w:rsidR="00914F7F">
        <w:rPr>
          <w:rFonts w:ascii="Calibri" w:eastAsia="Calibri" w:hAnsi="Calibri" w:cs="Calibri"/>
          <w:spacing w:val="-4"/>
          <w:sz w:val="24"/>
          <w:szCs w:val="24"/>
        </w:rPr>
        <w:t xml:space="preserve">Marie </w:t>
      </w:r>
      <w:r w:rsidR="0095491E">
        <w:rPr>
          <w:rFonts w:ascii="Calibri" w:eastAsia="Calibri" w:hAnsi="Calibri" w:cs="Calibri"/>
          <w:spacing w:val="-4"/>
          <w:sz w:val="24"/>
          <w:szCs w:val="24"/>
        </w:rPr>
        <w:t>Knudsen</w:t>
      </w:r>
      <w:r w:rsidRPr="00BC6D40">
        <w:rPr>
          <w:rFonts w:ascii="Calibri" w:eastAsia="Calibri" w:hAnsi="Calibri" w:cs="Calibri"/>
          <w:sz w:val="24"/>
          <w:szCs w:val="24"/>
        </w:rPr>
        <w:t>,</w:t>
      </w:r>
      <w:r w:rsidRPr="00BC6D40">
        <w:rPr>
          <w:rFonts w:ascii="Calibri" w:eastAsia="Calibri" w:hAnsi="Calibri" w:cs="Calibri"/>
          <w:spacing w:val="-4"/>
          <w:sz w:val="24"/>
          <w:szCs w:val="24"/>
        </w:rPr>
        <w:t xml:space="preserve"> </w:t>
      </w:r>
      <w:r w:rsidR="0095491E">
        <w:rPr>
          <w:rFonts w:ascii="Calibri" w:eastAsia="Calibri" w:hAnsi="Calibri" w:cs="Calibri"/>
          <w:sz w:val="24"/>
          <w:szCs w:val="24"/>
        </w:rPr>
        <w:t>Director</w:t>
      </w:r>
      <w:r w:rsidRPr="00BC6D40">
        <w:rPr>
          <w:rFonts w:ascii="Calibri" w:eastAsia="Calibri" w:hAnsi="Calibri" w:cs="Calibri"/>
          <w:sz w:val="24"/>
          <w:szCs w:val="24"/>
        </w:rPr>
        <w:t>,</w:t>
      </w:r>
      <w:r w:rsidRPr="00BC6D40">
        <w:rPr>
          <w:rFonts w:ascii="Calibri" w:eastAsia="Calibri" w:hAnsi="Calibri" w:cs="Calibri"/>
          <w:spacing w:val="-4"/>
          <w:sz w:val="24"/>
          <w:szCs w:val="24"/>
        </w:rPr>
        <w:t xml:space="preserve"> </w:t>
      </w:r>
      <w:r w:rsidRPr="00BC6D40">
        <w:rPr>
          <w:rFonts w:ascii="Calibri" w:eastAsia="Calibri" w:hAnsi="Calibri" w:cs="Calibri"/>
          <w:sz w:val="24"/>
          <w:szCs w:val="24"/>
        </w:rPr>
        <w:t>Department</w:t>
      </w:r>
      <w:r w:rsidRPr="00BC6D40">
        <w:rPr>
          <w:rFonts w:ascii="Calibri" w:eastAsia="Calibri" w:hAnsi="Calibri" w:cs="Calibri"/>
          <w:spacing w:val="-4"/>
          <w:sz w:val="24"/>
          <w:szCs w:val="24"/>
        </w:rPr>
        <w:t xml:space="preserve"> </w:t>
      </w:r>
      <w:r w:rsidRPr="00BC6D40">
        <w:rPr>
          <w:rFonts w:ascii="Calibri" w:eastAsia="Calibri" w:hAnsi="Calibri" w:cs="Calibri"/>
          <w:sz w:val="24"/>
          <w:szCs w:val="24"/>
        </w:rPr>
        <w:t xml:space="preserve">of </w:t>
      </w:r>
      <w:r w:rsidR="0095491E">
        <w:rPr>
          <w:rFonts w:ascii="Calibri" w:eastAsia="Calibri" w:hAnsi="Calibri" w:cs="Calibri"/>
          <w:sz w:val="24"/>
          <w:szCs w:val="24"/>
        </w:rPr>
        <w:t>Social Work</w:t>
      </w:r>
      <w:r w:rsidRPr="00BC6D40">
        <w:rPr>
          <w:rFonts w:ascii="Calibri" w:eastAsia="Calibri" w:hAnsi="Calibri" w:cs="Calibri"/>
          <w:sz w:val="24"/>
          <w:szCs w:val="24"/>
        </w:rPr>
        <w:t xml:space="preserve"> </w:t>
      </w:r>
      <w:hyperlink r:id="rId14" w:history="1">
        <w:r w:rsidR="00DE0254" w:rsidRPr="00A20E4E">
          <w:rPr>
            <w:rStyle w:val="Hyperlink"/>
            <w:rFonts w:ascii="Calibri" w:eastAsia="Calibri" w:hAnsi="Calibri" w:cs="Calibri"/>
            <w:sz w:val="24"/>
            <w:szCs w:val="24"/>
          </w:rPr>
          <w:t>elsemariek</w:t>
        </w:r>
        <w:r w:rsidR="00DE0254" w:rsidRPr="00A20E4E">
          <w:rPr>
            <w:rStyle w:val="Hyperlink"/>
            <w:rFonts w:ascii="Calibri" w:eastAsia="Calibri" w:hAnsi="Calibri" w:cs="Calibri"/>
            <w:sz w:val="24"/>
            <w:szCs w:val="24"/>
          </w:rPr>
          <w:t>n</w:t>
        </w:r>
        <w:r w:rsidR="00DE0254" w:rsidRPr="00A20E4E">
          <w:rPr>
            <w:rStyle w:val="Hyperlink"/>
            <w:rFonts w:ascii="Calibri" w:eastAsia="Calibri" w:hAnsi="Calibri" w:cs="Calibri"/>
            <w:sz w:val="24"/>
            <w:szCs w:val="24"/>
          </w:rPr>
          <w:t>udsen@trentu.ca</w:t>
        </w:r>
      </w:hyperlink>
      <w:r w:rsidR="00DE0254">
        <w:rPr>
          <w:rFonts w:ascii="Calibri" w:eastAsia="Calibri" w:hAnsi="Calibri" w:cs="Calibri"/>
          <w:sz w:val="24"/>
          <w:szCs w:val="24"/>
        </w:rPr>
        <w:t>.</w:t>
      </w:r>
    </w:p>
    <w:p w14:paraId="21F1DB03" w14:textId="77777777" w:rsidR="001F179B" w:rsidRDefault="001F179B"/>
    <w:sectPr w:rsidR="001F179B" w:rsidSect="00453A12">
      <w:footerReference w:type="default" r:id="rId15"/>
      <w:headerReference w:type="first" r:id="rId16"/>
      <w:pgSz w:w="12240" w:h="15840"/>
      <w:pgMar w:top="1360" w:right="1320" w:bottom="960" w:left="1340" w:header="0" w:footer="77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9A195" w14:textId="77777777" w:rsidR="00010D33" w:rsidRDefault="00010D33">
      <w:pPr>
        <w:spacing w:after="0" w:line="240" w:lineRule="auto"/>
      </w:pPr>
      <w:r>
        <w:separator/>
      </w:r>
    </w:p>
  </w:endnote>
  <w:endnote w:type="continuationSeparator" w:id="0">
    <w:p w14:paraId="59D7607B" w14:textId="77777777" w:rsidR="00010D33" w:rsidRDefault="00010D33">
      <w:pPr>
        <w:spacing w:after="0" w:line="240" w:lineRule="auto"/>
      </w:pPr>
      <w:r>
        <w:continuationSeparator/>
      </w:r>
    </w:p>
  </w:endnote>
  <w:endnote w:type="continuationNotice" w:id="1">
    <w:p w14:paraId="478FBE30" w14:textId="77777777" w:rsidR="00010D33" w:rsidRDefault="00010D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MT">
    <w:altName w:val="Arial"/>
    <w:panose1 w:val="00000000000000000000"/>
    <w:charset w:val="80"/>
    <w:family w:val="auto"/>
    <w:notTrueType/>
    <w:pitch w:val="default"/>
    <w:sig w:usb0="00000000" w:usb1="08070000" w:usb2="00000010" w:usb3="00000000" w:csb0="0002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26EBB" w14:textId="77777777" w:rsidR="00BC6D40" w:rsidRDefault="00BC6D40">
    <w:pPr>
      <w:pStyle w:val="BodyText"/>
      <w:spacing w:line="14" w:lineRule="auto"/>
      <w:rPr>
        <w:sz w:val="20"/>
      </w:rPr>
    </w:pPr>
    <w:r>
      <w:rPr>
        <w:noProof/>
      </w:rPr>
      <mc:AlternateContent>
        <mc:Choice Requires="wps">
          <w:drawing>
            <wp:anchor distT="0" distB="0" distL="0" distR="0" simplePos="0" relativeHeight="251658240" behindDoc="1" locked="0" layoutInCell="1" allowOverlap="1" wp14:anchorId="2E84484D" wp14:editId="23D68D89">
              <wp:simplePos x="0" y="0"/>
              <wp:positionH relativeFrom="page">
                <wp:posOffset>6745705</wp:posOffset>
              </wp:positionH>
              <wp:positionV relativeFrom="page">
                <wp:posOffset>9425104</wp:posOffset>
              </wp:positionV>
              <wp:extent cx="166370" cy="211454"/>
              <wp:effectExtent l="0" t="0" r="0" b="0"/>
              <wp:wrapNone/>
              <wp:docPr id="1" name="Textbox 1">
                <a:extLst xmlns:a="http://schemas.openxmlformats.org/drawingml/2006/main">
                  <a:ext uri="{FF2B5EF4-FFF2-40B4-BE49-F238E27FC236}">
                    <a16:creationId xmlns:a16="http://schemas.microsoft.com/office/drawing/2014/main" id="{EA6A2D9B-D31E-4EF2-B648-56F599D3653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6370" cy="211454"/>
                      </a:xfrm>
                      <a:prstGeom prst="rect">
                        <a:avLst/>
                      </a:prstGeom>
                    </wps:spPr>
                    <wps:txbx>
                      <w:txbxContent>
                        <w:p w14:paraId="3815531E" w14:textId="77777777" w:rsidR="00BC6D40" w:rsidRDefault="00BC6D40">
                          <w:pPr>
                            <w:pStyle w:val="BodyText"/>
                            <w:spacing w:before="20"/>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type w14:anchorId="2E84484D" id="_x0000_t202" coordsize="21600,21600" o:spt="202" path="m,l,21600r21600,l21600,xe">
              <v:stroke joinstyle="miter"/>
              <v:path gradientshapeok="t" o:connecttype="rect"/>
            </v:shapetype>
            <v:shape id="Textbox 1" o:spid="_x0000_s1026" type="#_x0000_t202" style="position:absolute;margin-left:531.15pt;margin-top:742.15pt;width:13.1pt;height:16.6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" filled="f" stroked="f">
              <v:textbox inset="0,0,0,0">
                <w:txbxContent>
                  <w:p w14:paraId="3815531E" w14:textId="77777777" w:rsidR="00BC6D40" w:rsidRDefault="00BC6D40">
                    <w:pPr>
                      <w:pStyle w:val="BodyText"/>
                      <w:spacing w:before="20"/>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026877" w14:textId="77777777" w:rsidR="00010D33" w:rsidRDefault="00010D33">
      <w:pPr>
        <w:spacing w:after="0" w:line="240" w:lineRule="auto"/>
      </w:pPr>
      <w:r>
        <w:separator/>
      </w:r>
    </w:p>
  </w:footnote>
  <w:footnote w:type="continuationSeparator" w:id="0">
    <w:p w14:paraId="35E76F44" w14:textId="77777777" w:rsidR="00010D33" w:rsidRDefault="00010D33">
      <w:pPr>
        <w:spacing w:after="0" w:line="240" w:lineRule="auto"/>
      </w:pPr>
      <w:r>
        <w:continuationSeparator/>
      </w:r>
    </w:p>
  </w:footnote>
  <w:footnote w:type="continuationNotice" w:id="1">
    <w:p w14:paraId="5BABB170" w14:textId="77777777" w:rsidR="00010D33" w:rsidRDefault="00010D3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40066" w14:textId="5E650358" w:rsidR="00453A12" w:rsidRDefault="00453A12">
    <w:pPr>
      <w:pStyle w:val="Header"/>
    </w:pPr>
    <w:r>
      <w:rPr>
        <w:noProof/>
      </w:rPr>
      <w:drawing>
        <wp:anchor distT="0" distB="0" distL="114300" distR="114300" simplePos="0" relativeHeight="251658241" behindDoc="0" locked="0" layoutInCell="1" allowOverlap="1" wp14:anchorId="643E20BB" wp14:editId="3D17AF1A">
          <wp:simplePos x="0" y="0"/>
          <wp:positionH relativeFrom="margin">
            <wp:align>right</wp:align>
          </wp:positionH>
          <wp:positionV relativeFrom="margin">
            <wp:posOffset>-631370</wp:posOffset>
          </wp:positionV>
          <wp:extent cx="1871093" cy="1010847"/>
          <wp:effectExtent l="0" t="0" r="0" b="0"/>
          <wp:wrapSquare wrapText="bothSides"/>
          <wp:docPr id="481074805" name="Picture 2" descr="A logo for a university&#10;&#10;AI-generated content may be incorrect.">
            <a:extLst xmlns:a="http://schemas.openxmlformats.org/drawingml/2006/main">
              <a:ext uri="{FF2B5EF4-FFF2-40B4-BE49-F238E27FC236}">
                <a16:creationId xmlns:a16="http://schemas.microsoft.com/office/drawing/2014/main" id="{6BD9A704-F0C4-423D-A88D-688D958130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152358" name="Picture 2" descr="A logo for a university&#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71093" cy="1010847"/>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ocumentProtection w:edit="readOnly" w:enforcement="1" w:cryptProviderType="rsaAES" w:cryptAlgorithmClass="hash" w:cryptAlgorithmType="typeAny" w:cryptAlgorithmSid="14" w:cryptSpinCount="100000" w:hash="BEe6jMBjPCkSHvA/8vxmmwidZaZ5lcA2FlYufW+JapkYHXXwZVjJ/KeSaWhUT6eopvLGYoWveUC6uJggCcAXFw==" w:salt="TBIF3x1+G14cw9viP8WhRg=="/>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D40"/>
    <w:rsid w:val="00004DCE"/>
    <w:rsid w:val="00010D33"/>
    <w:rsid w:val="000126D3"/>
    <w:rsid w:val="00054423"/>
    <w:rsid w:val="00057DBB"/>
    <w:rsid w:val="00067FE2"/>
    <w:rsid w:val="00071F26"/>
    <w:rsid w:val="00072D21"/>
    <w:rsid w:val="00080243"/>
    <w:rsid w:val="00092141"/>
    <w:rsid w:val="000E1234"/>
    <w:rsid w:val="000F2942"/>
    <w:rsid w:val="00103240"/>
    <w:rsid w:val="001058B5"/>
    <w:rsid w:val="00113940"/>
    <w:rsid w:val="001502B7"/>
    <w:rsid w:val="001615AB"/>
    <w:rsid w:val="00165025"/>
    <w:rsid w:val="0016757C"/>
    <w:rsid w:val="0017783C"/>
    <w:rsid w:val="00195DB1"/>
    <w:rsid w:val="001A5E68"/>
    <w:rsid w:val="001B65E0"/>
    <w:rsid w:val="001D1AD2"/>
    <w:rsid w:val="001D34A1"/>
    <w:rsid w:val="001E70A6"/>
    <w:rsid w:val="001F179B"/>
    <w:rsid w:val="00213D4C"/>
    <w:rsid w:val="002672C8"/>
    <w:rsid w:val="00272F73"/>
    <w:rsid w:val="00275978"/>
    <w:rsid w:val="00296E1D"/>
    <w:rsid w:val="002A2C23"/>
    <w:rsid w:val="002D01CF"/>
    <w:rsid w:val="002D0962"/>
    <w:rsid w:val="003175BC"/>
    <w:rsid w:val="00344545"/>
    <w:rsid w:val="00346764"/>
    <w:rsid w:val="003635E3"/>
    <w:rsid w:val="00386A27"/>
    <w:rsid w:val="00393E3A"/>
    <w:rsid w:val="003C0E21"/>
    <w:rsid w:val="003D390B"/>
    <w:rsid w:val="004276F4"/>
    <w:rsid w:val="00441FAE"/>
    <w:rsid w:val="00453A12"/>
    <w:rsid w:val="004970F6"/>
    <w:rsid w:val="004C43F3"/>
    <w:rsid w:val="00537299"/>
    <w:rsid w:val="005470A4"/>
    <w:rsid w:val="00555AB1"/>
    <w:rsid w:val="005E0979"/>
    <w:rsid w:val="005F5C1D"/>
    <w:rsid w:val="00611614"/>
    <w:rsid w:val="00621A32"/>
    <w:rsid w:val="0063086A"/>
    <w:rsid w:val="006551F3"/>
    <w:rsid w:val="00656A5F"/>
    <w:rsid w:val="00665FDF"/>
    <w:rsid w:val="006755B5"/>
    <w:rsid w:val="006E6CB0"/>
    <w:rsid w:val="006F0E75"/>
    <w:rsid w:val="00711CFB"/>
    <w:rsid w:val="00735902"/>
    <w:rsid w:val="00740010"/>
    <w:rsid w:val="0074392B"/>
    <w:rsid w:val="007712C9"/>
    <w:rsid w:val="00776BF8"/>
    <w:rsid w:val="00781CF7"/>
    <w:rsid w:val="007B08D1"/>
    <w:rsid w:val="007B7987"/>
    <w:rsid w:val="007D29A4"/>
    <w:rsid w:val="007D2EE1"/>
    <w:rsid w:val="007D2FA9"/>
    <w:rsid w:val="007E166F"/>
    <w:rsid w:val="00802DCE"/>
    <w:rsid w:val="008203A5"/>
    <w:rsid w:val="008223A1"/>
    <w:rsid w:val="00873809"/>
    <w:rsid w:val="00876D5D"/>
    <w:rsid w:val="00891B35"/>
    <w:rsid w:val="008B0B27"/>
    <w:rsid w:val="008C19F0"/>
    <w:rsid w:val="008C5112"/>
    <w:rsid w:val="008E1AED"/>
    <w:rsid w:val="008F2A0B"/>
    <w:rsid w:val="008F6E27"/>
    <w:rsid w:val="008F7306"/>
    <w:rsid w:val="00914F7F"/>
    <w:rsid w:val="0093688C"/>
    <w:rsid w:val="0095491E"/>
    <w:rsid w:val="00981886"/>
    <w:rsid w:val="009B6ADF"/>
    <w:rsid w:val="009B7A2A"/>
    <w:rsid w:val="009C1FA3"/>
    <w:rsid w:val="00A32E59"/>
    <w:rsid w:val="00A351D3"/>
    <w:rsid w:val="00A41AB7"/>
    <w:rsid w:val="00A570AF"/>
    <w:rsid w:val="00A758D0"/>
    <w:rsid w:val="00A84A03"/>
    <w:rsid w:val="00A8740A"/>
    <w:rsid w:val="00AA604B"/>
    <w:rsid w:val="00AD129F"/>
    <w:rsid w:val="00AE6B04"/>
    <w:rsid w:val="00B00ED5"/>
    <w:rsid w:val="00B03B06"/>
    <w:rsid w:val="00B600E8"/>
    <w:rsid w:val="00B74A25"/>
    <w:rsid w:val="00B8236B"/>
    <w:rsid w:val="00B9410E"/>
    <w:rsid w:val="00BA6283"/>
    <w:rsid w:val="00BB206A"/>
    <w:rsid w:val="00BB7AA6"/>
    <w:rsid w:val="00BC6D40"/>
    <w:rsid w:val="00BE2F3D"/>
    <w:rsid w:val="00BF1725"/>
    <w:rsid w:val="00C021E9"/>
    <w:rsid w:val="00C20A4D"/>
    <w:rsid w:val="00C306B0"/>
    <w:rsid w:val="00C429FB"/>
    <w:rsid w:val="00C5660D"/>
    <w:rsid w:val="00C73595"/>
    <w:rsid w:val="00C936BB"/>
    <w:rsid w:val="00CD75BD"/>
    <w:rsid w:val="00CE0A93"/>
    <w:rsid w:val="00CF00F9"/>
    <w:rsid w:val="00CF56F5"/>
    <w:rsid w:val="00D005F9"/>
    <w:rsid w:val="00D02957"/>
    <w:rsid w:val="00D412DC"/>
    <w:rsid w:val="00D51857"/>
    <w:rsid w:val="00D54D6E"/>
    <w:rsid w:val="00D63990"/>
    <w:rsid w:val="00D769B8"/>
    <w:rsid w:val="00D95EA2"/>
    <w:rsid w:val="00DB3679"/>
    <w:rsid w:val="00DB5672"/>
    <w:rsid w:val="00DB7723"/>
    <w:rsid w:val="00DC1CE5"/>
    <w:rsid w:val="00DE0254"/>
    <w:rsid w:val="00E12294"/>
    <w:rsid w:val="00E722F0"/>
    <w:rsid w:val="00E8388D"/>
    <w:rsid w:val="00E87024"/>
    <w:rsid w:val="00EB637A"/>
    <w:rsid w:val="00EC298D"/>
    <w:rsid w:val="00EE063D"/>
    <w:rsid w:val="00EE5830"/>
    <w:rsid w:val="00EF3799"/>
    <w:rsid w:val="00F12A62"/>
    <w:rsid w:val="00F441E1"/>
    <w:rsid w:val="00F55459"/>
    <w:rsid w:val="00F828AE"/>
    <w:rsid w:val="00F8383B"/>
    <w:rsid w:val="00F929C8"/>
    <w:rsid w:val="00F954D2"/>
    <w:rsid w:val="00FB7EB3"/>
    <w:rsid w:val="00FD0A1F"/>
    <w:rsid w:val="00FF33DF"/>
    <w:rsid w:val="00FF3C6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F70A2"/>
  <w15:chartTrackingRefBased/>
  <w15:docId w15:val="{0ADF6E74-2EA8-4AC7-BFCD-D6613A1D2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BC6D40"/>
    <w:pPr>
      <w:spacing w:after="120"/>
    </w:pPr>
  </w:style>
  <w:style w:type="character" w:customStyle="1" w:styleId="BodyTextChar">
    <w:name w:val="Body Text Char"/>
    <w:basedOn w:val="DefaultParagraphFont"/>
    <w:link w:val="BodyText"/>
    <w:uiPriority w:val="99"/>
    <w:semiHidden/>
    <w:rsid w:val="00BC6D40"/>
  </w:style>
  <w:style w:type="paragraph" w:styleId="Header">
    <w:name w:val="header"/>
    <w:basedOn w:val="Normal"/>
    <w:link w:val="HeaderChar"/>
    <w:uiPriority w:val="99"/>
    <w:unhideWhenUsed/>
    <w:rsid w:val="007439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392B"/>
  </w:style>
  <w:style w:type="paragraph" w:styleId="Footer">
    <w:name w:val="footer"/>
    <w:basedOn w:val="Normal"/>
    <w:link w:val="FooterChar"/>
    <w:uiPriority w:val="99"/>
    <w:unhideWhenUsed/>
    <w:rsid w:val="007439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392B"/>
  </w:style>
  <w:style w:type="paragraph" w:styleId="Revision">
    <w:name w:val="Revision"/>
    <w:hidden/>
    <w:uiPriority w:val="99"/>
    <w:semiHidden/>
    <w:rsid w:val="007D2FA9"/>
    <w:pPr>
      <w:spacing w:after="0" w:line="240" w:lineRule="auto"/>
    </w:pPr>
  </w:style>
  <w:style w:type="character" w:styleId="Hyperlink">
    <w:name w:val="Hyperlink"/>
    <w:basedOn w:val="DefaultParagraphFont"/>
    <w:uiPriority w:val="99"/>
    <w:unhideWhenUsed/>
    <w:rsid w:val="00EE5830"/>
    <w:rPr>
      <w:color w:val="0563C1" w:themeColor="hyperlink"/>
      <w:u w:val="single"/>
    </w:rPr>
  </w:style>
  <w:style w:type="character" w:styleId="UnresolvedMention">
    <w:name w:val="Unresolved Mention"/>
    <w:basedOn w:val="DefaultParagraphFont"/>
    <w:uiPriority w:val="99"/>
    <w:semiHidden/>
    <w:unhideWhenUsed/>
    <w:rsid w:val="00EE5830"/>
    <w:rPr>
      <w:color w:val="605E5C"/>
      <w:shd w:val="clear" w:color="auto" w:fill="E1DFDD"/>
    </w:rPr>
  </w:style>
  <w:style w:type="character" w:styleId="FollowedHyperlink">
    <w:name w:val="FollowedHyperlink"/>
    <w:basedOn w:val="DefaultParagraphFont"/>
    <w:uiPriority w:val="99"/>
    <w:semiHidden/>
    <w:unhideWhenUsed/>
    <w:rsid w:val="00A351D3"/>
    <w:rPr>
      <w:color w:val="954F72" w:themeColor="followedHyperlink"/>
      <w:u w:val="single"/>
    </w:rPr>
  </w:style>
  <w:style w:type="character" w:styleId="CommentReference">
    <w:name w:val="annotation reference"/>
    <w:basedOn w:val="DefaultParagraphFont"/>
    <w:uiPriority w:val="99"/>
    <w:semiHidden/>
    <w:unhideWhenUsed/>
    <w:rsid w:val="005F5C1D"/>
    <w:rPr>
      <w:sz w:val="16"/>
      <w:szCs w:val="16"/>
    </w:rPr>
  </w:style>
  <w:style w:type="paragraph" w:styleId="CommentText">
    <w:name w:val="annotation text"/>
    <w:basedOn w:val="Normal"/>
    <w:link w:val="CommentTextChar"/>
    <w:uiPriority w:val="99"/>
    <w:unhideWhenUsed/>
    <w:rsid w:val="005F5C1D"/>
    <w:pPr>
      <w:spacing w:line="240" w:lineRule="auto"/>
    </w:pPr>
    <w:rPr>
      <w:sz w:val="20"/>
      <w:szCs w:val="20"/>
    </w:rPr>
  </w:style>
  <w:style w:type="character" w:customStyle="1" w:styleId="CommentTextChar">
    <w:name w:val="Comment Text Char"/>
    <w:basedOn w:val="DefaultParagraphFont"/>
    <w:link w:val="CommentText"/>
    <w:uiPriority w:val="99"/>
    <w:rsid w:val="005F5C1D"/>
    <w:rPr>
      <w:sz w:val="20"/>
      <w:szCs w:val="20"/>
    </w:rPr>
  </w:style>
  <w:style w:type="paragraph" w:styleId="CommentSubject">
    <w:name w:val="annotation subject"/>
    <w:basedOn w:val="CommentText"/>
    <w:next w:val="CommentText"/>
    <w:link w:val="CommentSubjectChar"/>
    <w:uiPriority w:val="99"/>
    <w:semiHidden/>
    <w:unhideWhenUsed/>
    <w:rsid w:val="005F5C1D"/>
    <w:rPr>
      <w:b/>
      <w:bCs/>
    </w:rPr>
  </w:style>
  <w:style w:type="character" w:customStyle="1" w:styleId="CommentSubjectChar">
    <w:name w:val="Comment Subject Char"/>
    <w:basedOn w:val="CommentTextChar"/>
    <w:link w:val="CommentSubject"/>
    <w:uiPriority w:val="99"/>
    <w:semiHidden/>
    <w:rsid w:val="005F5C1D"/>
    <w:rPr>
      <w:b/>
      <w:bCs/>
      <w:sz w:val="20"/>
      <w:szCs w:val="20"/>
    </w:rPr>
  </w:style>
  <w:style w:type="character" w:customStyle="1" w:styleId="normaltextrun">
    <w:name w:val="normaltextrun"/>
    <w:basedOn w:val="DefaultParagraphFont"/>
    <w:rsid w:val="006551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ocialworkjobs@trentu.c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trentu.ca/humanresources/sites/trentu.ca.humanresources/files/documents/Self-Identification%20Form.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ocialworkjobs@trentu.ca,"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trentu.ca/socialwork" TargetMode="External"/><Relationship Id="rId4" Type="http://schemas.openxmlformats.org/officeDocument/2006/relationships/styles" Target="styles.xml"/><Relationship Id="rId9" Type="http://schemas.openxmlformats.org/officeDocument/2006/relationships/hyperlink" Target="https://www.trentu.ca/humanresources/sites/trentu.ca.humanresources/files/documents/TUFA%20Collective%20Agreement%202025-2028.pdf" TargetMode="External"/><Relationship Id="rId14" Type="http://schemas.openxmlformats.org/officeDocument/2006/relationships/hyperlink" Target="mailto:elsemarieknudsen@trentu.c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cc25f9a-ebaf-42b3-8777-e880aecf7848" xsi:nil="true"/>
    <lcf76f155ced4ddcb4097134ff3c332f xmlns="34a2d875-b9bb-4350-8586-c180f60b3ed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AAC6F698D941438BC2048BF201BD26" ma:contentTypeVersion="11" ma:contentTypeDescription="Create a new document." ma:contentTypeScope="" ma:versionID="43afe43f6f0540bd30e9f397cbe53b57">
  <xsd:schema xmlns:xsd="http://www.w3.org/2001/XMLSchema" xmlns:xs="http://www.w3.org/2001/XMLSchema" xmlns:p="http://schemas.microsoft.com/office/2006/metadata/properties" xmlns:ns2="34a2d875-b9bb-4350-8586-c180f60b3ede" xmlns:ns3="8cc25f9a-ebaf-42b3-8777-e880aecf7848" targetNamespace="http://schemas.microsoft.com/office/2006/metadata/properties" ma:root="true" ma:fieldsID="c6b7032f36815b75b684051c4b756511" ns2:_="" ns3:_="">
    <xsd:import namespace="34a2d875-b9bb-4350-8586-c180f60b3ede"/>
    <xsd:import namespace="8cc25f9a-ebaf-42b3-8777-e880aecf784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2d875-b9bb-4350-8586-c180f60b3e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b3b263f-decc-4103-be06-e60edd914aa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cc25f9a-ebaf-42b3-8777-e880aecf7848"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363fafd-2088-4ec4-ac7a-7ca1a4cc6cba}" ma:internalName="TaxCatchAll" ma:showField="CatchAllData" ma:web="8cc25f9a-ebaf-42b3-8777-e880aecf784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BA482C-E262-48B6-A2B7-8B0CABC96E05}">
  <ds:schemaRefs>
    <ds:schemaRef ds:uri="http://schemas.microsoft.com/office/2006/metadata/properties"/>
    <ds:schemaRef ds:uri="http://schemas.microsoft.com/office/infopath/2007/PartnerControls"/>
    <ds:schemaRef ds:uri="8cc25f9a-ebaf-42b3-8777-e880aecf7848"/>
    <ds:schemaRef ds:uri="34a2d875-b9bb-4350-8586-c180f60b3ede"/>
  </ds:schemaRefs>
</ds:datastoreItem>
</file>

<file path=customXml/itemProps2.xml><?xml version="1.0" encoding="utf-8"?>
<ds:datastoreItem xmlns:ds="http://schemas.openxmlformats.org/officeDocument/2006/customXml" ds:itemID="{7282302F-0117-46D5-96D8-44482FBC61EA}">
  <ds:schemaRefs>
    <ds:schemaRef ds:uri="http://schemas.microsoft.com/sharepoint/v3/contenttype/forms"/>
  </ds:schemaRefs>
</ds:datastoreItem>
</file>

<file path=customXml/itemProps3.xml><?xml version="1.0" encoding="utf-8"?>
<ds:datastoreItem xmlns:ds="http://schemas.openxmlformats.org/officeDocument/2006/customXml" ds:itemID="{6EABD887-8FC1-49D7-BDA7-108010E4EA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2d875-b9bb-4350-8586-c180f60b3ede"/>
    <ds:schemaRef ds:uri="8cc25f9a-ebaf-42b3-8777-e880aecf78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815</Words>
  <Characters>4651</Characters>
  <Application>Microsoft Office Word</Application>
  <DocSecurity>8</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Trent University</Company>
  <LinksUpToDate>false</LinksUpToDate>
  <CharactersWithSpaces>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Baetz</dc:creator>
  <cp:keywords/>
  <dc:description/>
  <cp:lastModifiedBy>Sarah Gallen</cp:lastModifiedBy>
  <cp:revision>16</cp:revision>
  <cp:lastPrinted>2025-04-28T16:59:00Z</cp:lastPrinted>
  <dcterms:created xsi:type="dcterms:W3CDTF">2026-10-27T19:03:00Z</dcterms:created>
  <dcterms:modified xsi:type="dcterms:W3CDTF">2026-10-28T16:48:00Z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0x01010079AAC6F698D941438BC2048BF201BD26</vt:lpwstr>
  </property>
  <property fmtid="{D5CDD505-2E9C-101B-9397-08002B2CF9AE}" pid="3" name="MediaServiceImageTags">
    <vt:lpwstr/>
  </property>
</Properties>
</file>