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4EF2BEC6"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13705E">
        <w:t>AK</w:t>
      </w:r>
    </w:p>
    <w:p w14:paraId="2CCB6A08" w14:textId="555F519B"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13705E">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5DEFE315"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13705E">
            <w:rPr>
              <w:rStyle w:val="PostingNumberFont"/>
            </w:rPr>
            <w:t>26-0865</w:t>
          </w:r>
        </w:sdtContent>
      </w:sdt>
    </w:p>
    <w:p w14:paraId="7335105E" w14:textId="73F8A3F6"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9-01T00:00:00Z">
            <w:dateFormat w:val="MMMM d, yyyy"/>
            <w:lid w:val="en-US"/>
            <w:storeMappedDataAs w:val="dateTime"/>
            <w:calendar w:val="gregorian"/>
          </w:date>
        </w:sdtPr>
        <w:sdtEndPr>
          <w:rPr>
            <w:rStyle w:val="Dates"/>
          </w:rPr>
        </w:sdtEndPr>
        <w:sdtContent>
          <w:r w:rsidR="00C82116">
            <w:rPr>
              <w:rStyle w:val="Dates"/>
              <w:rFonts w:cs="Arial"/>
              <w:szCs w:val="24"/>
            </w:rPr>
            <w:t>September 1, 2026</w:t>
          </w:r>
        </w:sdtContent>
      </w:sdt>
    </w:p>
    <w:p w14:paraId="55C1DBB6" w14:textId="1C3B9235"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22T00:00:00Z">
            <w:dateFormat w:val="MMMM d, yyyy"/>
            <w:lid w:val="en-US"/>
            <w:storeMappedDataAs w:val="dateTime"/>
            <w:calendar w:val="gregorian"/>
          </w:date>
        </w:sdtPr>
        <w:sdtEndPr>
          <w:rPr>
            <w:rStyle w:val="Dates"/>
          </w:rPr>
        </w:sdtEndPr>
        <w:sdtContent>
          <w:r w:rsidR="00C82116">
            <w:rPr>
              <w:rStyle w:val="Dates"/>
              <w:rFonts w:cs="Arial"/>
              <w:szCs w:val="24"/>
            </w:rPr>
            <w:t>September 22, 2026</w:t>
          </w:r>
        </w:sdtContent>
      </w:sdt>
    </w:p>
    <w:p w14:paraId="0916AECF" w14:textId="0470362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CB1FD4">
            <w:t>Sessional Faculty Member</w:t>
          </w:r>
          <w:r w:rsidR="003F2F1A" w:rsidRPr="000855D2">
            <w:rPr>
              <w:rFonts w:ascii="Arial" w:hAnsi="Arial" w:cs="Arial"/>
              <w:b/>
              <w:sz w:val="24"/>
              <w:szCs w:val="24"/>
            </w:rPr>
            <w:t xml:space="preserve"> </w:t>
          </w:r>
        </w:sdtContent>
      </w:sdt>
    </w:p>
    <w:p w14:paraId="463CFEEF" w14:textId="0BAA9D8B"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CB1FD4">
            <w:t>Social Work</w:t>
          </w:r>
        </w:sdtContent>
      </w:sdt>
    </w:p>
    <w:p w14:paraId="2D0CF875" w14:textId="709038E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CB1FD4">
            <w:t>SWRK-3000Y-B</w:t>
          </w:r>
        </w:sdtContent>
      </w:sdt>
    </w:p>
    <w:p w14:paraId="65A46DFA" w14:textId="047608B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CB1FD4">
            <w:t>Social Work Field Placement</w:t>
          </w:r>
        </w:sdtContent>
      </w:sdt>
    </w:p>
    <w:p w14:paraId="701C08FA" w14:textId="0FC130D1"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CB1FD4">
            <w:rPr>
              <w:rFonts w:ascii="Arial" w:hAnsi="Arial" w:cs="Arial"/>
              <w:sz w:val="24"/>
              <w:szCs w:val="24"/>
            </w:rPr>
            <w:t>January 1, 2027</w:t>
          </w:r>
        </w:sdtContent>
      </w:sdt>
    </w:p>
    <w:p w14:paraId="7E915401" w14:textId="548EC437"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CB1FD4">
            <w:rPr>
              <w:rFonts w:ascii="Arial" w:hAnsi="Arial" w:cs="Arial"/>
              <w:sz w:val="24"/>
              <w:szCs w:val="24"/>
            </w:rPr>
            <w:t>April 30, 2027</w:t>
          </w:r>
        </w:sdtContent>
      </w:sdt>
    </w:p>
    <w:p w14:paraId="2850ADDD" w14:textId="1B0B68E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CB1FD4">
            <w:rPr>
              <w:rFonts w:ascii="Arial" w:hAnsi="Arial" w:cs="Arial"/>
              <w:b/>
              <w:sz w:val="24"/>
              <w:szCs w:val="24"/>
            </w:rPr>
            <w:t>Durham</w:t>
          </w:r>
        </w:sdtContent>
      </w:sdt>
    </w:p>
    <w:p w14:paraId="3A2AC8BC" w14:textId="106391AE"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CB1FD4">
            <w:t>$19,121.79</w:t>
          </w:r>
        </w:sdtContent>
      </w:sdt>
    </w:p>
    <w:p w14:paraId="05E90B40" w14:textId="3E8E6D19"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CB1FD4">
            <w:t>N/A</w:t>
          </w:r>
        </w:sdtContent>
      </w:sdt>
    </w:p>
    <w:p w14:paraId="250EB07F" w14:textId="659AC48B"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CB1FD4">
            <w:t>15</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D72EDDF"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r w:rsidR="00CB1FD4">
        <w:rPr>
          <w:rFonts w:ascii="Arial" w:hAnsi="Arial" w:cs="Arial"/>
          <w:color w:val="000000"/>
          <w:sz w:val="20"/>
        </w:rPr>
        <w:t>.</w:t>
      </w:r>
    </w:p>
    <w:p w14:paraId="413D8046" w14:textId="71317103"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w:t>
      </w:r>
      <w:r w:rsidR="00CB1FD4">
        <w:rPr>
          <w:rFonts w:eastAsia="Calibri" w:cs="Arial"/>
          <w:sz w:val="20"/>
          <w:szCs w:val="20"/>
        </w:rPr>
        <w:t xml:space="preserve">in-person </w:t>
      </w:r>
      <w:r w:rsidRPr="00940DE8">
        <w:rPr>
          <w:rFonts w:eastAsia="Calibri" w:cs="Arial"/>
          <w:sz w:val="20"/>
          <w:szCs w:val="20"/>
        </w:rPr>
        <w:t>course lectures and/or seminars and workshops as scheduled</w:t>
      </w:r>
      <w:r w:rsidR="00CB1FD4">
        <w:rPr>
          <w:rFonts w:eastAsia="Calibri" w:cs="Arial"/>
          <w:sz w:val="20"/>
          <w:szCs w:val="20"/>
        </w:rPr>
        <w:t>.</w:t>
      </w:r>
    </w:p>
    <w:p w14:paraId="6F6ED970" w14:textId="10C96F23"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r w:rsidR="00CB1FD4">
        <w:rPr>
          <w:rFonts w:eastAsia="Calibri" w:cs="Arial"/>
          <w:sz w:val="20"/>
          <w:szCs w:val="20"/>
        </w:rPr>
        <w:t>.</w:t>
      </w:r>
    </w:p>
    <w:p w14:paraId="0A989FFE" w14:textId="1AB95813" w:rsid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r w:rsidR="00CB1FD4">
        <w:rPr>
          <w:rFonts w:eastAsia="Calibri" w:cs="Arial"/>
          <w:sz w:val="20"/>
          <w:szCs w:val="20"/>
        </w:rPr>
        <w:t>.</w:t>
      </w:r>
    </w:p>
    <w:p w14:paraId="3B4049CB" w14:textId="54B81B33" w:rsidR="00CB1FD4" w:rsidRDefault="00CB1FD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Provide scheduled, bi-weekly social work supervision to students for whom their Field Instructor does not hold a social work degree, or for whom social work supervision from a Field Education Advisor is not available.</w:t>
      </w:r>
    </w:p>
    <w:p w14:paraId="14C4FDE8" w14:textId="3587FFB1" w:rsidR="00CB1FD4" w:rsidRDefault="00CB1FD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Identify and assess issues of conflict, risk, or potential breakdown in field placements, provide support and guidance to students and Field Instructors around these issues, and provide ongoing information about issues to the Field Education Coordinator.</w:t>
      </w:r>
    </w:p>
    <w:p w14:paraId="7DECED4D" w14:textId="1CF0B38C" w:rsidR="00CB1FD4" w:rsidRDefault="00CB1FD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Develop familiarity with the Department of Social Work Grading Scale; develop assessments that are informed by this Grading Scale and ground grading decisions in this Scale.</w:t>
      </w:r>
    </w:p>
    <w:p w14:paraId="738950AA" w14:textId="4FDD83A6" w:rsidR="00CB1FD4" w:rsidRPr="00940DE8" w:rsidRDefault="00CB1FD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Conduct 1 remote or in-person site visit per term with each student and their Field Instructor.</w:t>
      </w:r>
    </w:p>
    <w:p w14:paraId="1C3E81F5" w14:textId="0AFA261B"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Development and administration of tests and examinations</w:t>
      </w:r>
      <w:r w:rsidR="00CB1FD4">
        <w:rPr>
          <w:rFonts w:eastAsia="Calibri" w:cs="Arial"/>
          <w:sz w:val="20"/>
          <w:szCs w:val="20"/>
          <w:lang w:val="pt-PT"/>
        </w:rPr>
        <w:t>, incuding sending all printing and scantron processing requests to the departmental Academic Administrative Assistant.</w:t>
      </w:r>
    </w:p>
    <w:p w14:paraId="640DA09F" w14:textId="5B5F1E73"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lastRenderedPageBreak/>
        <w:t>Mark and grade student work</w:t>
      </w:r>
      <w:r w:rsidR="00CB1FD4">
        <w:rPr>
          <w:rFonts w:eastAsia="Calibri" w:cs="Arial"/>
          <w:sz w:val="20"/>
          <w:szCs w:val="20"/>
        </w:rPr>
        <w:t>,</w:t>
      </w:r>
      <w:r w:rsidRPr="00940DE8">
        <w:rPr>
          <w:rFonts w:eastAsia="Calibri" w:cs="Arial"/>
          <w:sz w:val="20"/>
          <w:szCs w:val="20"/>
        </w:rPr>
        <w:t xml:space="preserve"> and calculate </w:t>
      </w:r>
      <w:r w:rsidR="00CB1FD4">
        <w:rPr>
          <w:rFonts w:eastAsia="Calibri" w:cs="Arial"/>
          <w:sz w:val="20"/>
          <w:szCs w:val="20"/>
        </w:rPr>
        <w:t xml:space="preserve">and submit </w:t>
      </w:r>
      <w:r w:rsidRPr="00940DE8">
        <w:rPr>
          <w:rFonts w:eastAsia="Calibri" w:cs="Arial"/>
          <w:sz w:val="20"/>
          <w:szCs w:val="20"/>
        </w:rPr>
        <w:t xml:space="preserve">all final marks for enrolled students </w:t>
      </w:r>
      <w:r w:rsidR="00CB1FD4">
        <w:rPr>
          <w:rFonts w:eastAsia="Calibri" w:cs="Arial"/>
          <w:sz w:val="20"/>
          <w:szCs w:val="20"/>
        </w:rPr>
        <w:t>on time.</w:t>
      </w:r>
    </w:p>
    <w:p w14:paraId="79D7D05F" w14:textId="6B20176A"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r w:rsidR="00CB1FD4">
        <w:rPr>
          <w:rFonts w:ascii="Arial" w:hAnsi="Arial" w:cs="Arial"/>
          <w:sz w:val="20"/>
          <w:szCs w:val="20"/>
        </w:rPr>
        <w:t>.</w:t>
      </w:r>
    </w:p>
    <w:p w14:paraId="6761B9D4" w14:textId="0D07810C"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 xml:space="preserve">Prompt communication with students, </w:t>
      </w:r>
      <w:r w:rsidR="00CB1FD4">
        <w:rPr>
          <w:rFonts w:ascii="Arial" w:hAnsi="Arial" w:cs="Arial"/>
          <w:sz w:val="20"/>
          <w:szCs w:val="20"/>
        </w:rPr>
        <w:t xml:space="preserve">Field Instructors, Field Education Coordinator, </w:t>
      </w:r>
      <w:r w:rsidRPr="00940DE8">
        <w:rPr>
          <w:rFonts w:ascii="Arial" w:hAnsi="Arial" w:cs="Arial"/>
          <w:sz w:val="20"/>
          <w:szCs w:val="20"/>
        </w:rPr>
        <w:t>Departmental Chair and Academic Administrative Assistant</w:t>
      </w:r>
      <w:r w:rsidR="00CB1FD4">
        <w:rPr>
          <w:rFonts w:ascii="Arial" w:hAnsi="Arial" w:cs="Arial"/>
          <w:sz w:val="20"/>
          <w:szCs w:val="20"/>
        </w:rPr>
        <w:t>.</w:t>
      </w:r>
    </w:p>
    <w:p w14:paraId="2B22FAD2" w14:textId="73EE6958"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r w:rsidR="00CB1FD4">
        <w:rPr>
          <w:rFonts w:ascii="Arial" w:hAnsi="Arial" w:cs="Arial"/>
          <w:sz w:val="20"/>
          <w:szCs w:val="20"/>
        </w:rPr>
        <w:t>.</w:t>
      </w:r>
    </w:p>
    <w:p w14:paraId="77FD06FA" w14:textId="1C4C59D2"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r w:rsidR="00CB1FD4">
        <w:rPr>
          <w:rFonts w:ascii="Arial" w:hAnsi="Arial" w:cs="Arial"/>
          <w:sz w:val="20"/>
          <w:szCs w:val="20"/>
        </w:rPr>
        <w:t>.</w:t>
      </w:r>
    </w:p>
    <w:p w14:paraId="4101A9F8" w14:textId="381E82B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r w:rsidR="00CB1FD4">
        <w:rPr>
          <w:rFonts w:ascii="Arial" w:hAnsi="Arial" w:cs="Arial"/>
          <w:sz w:val="20"/>
          <w:szCs w:val="20"/>
        </w:rPr>
        <w:t>.</w:t>
      </w:r>
    </w:p>
    <w:p w14:paraId="77E26063" w14:textId="2D9CDD66"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r w:rsidR="00CB1FD4">
        <w:rPr>
          <w:rFonts w:ascii="Arial" w:hAnsi="Arial" w:cs="Arial"/>
          <w:color w:val="000000"/>
          <w:sz w:val="20"/>
          <w:szCs w:val="20"/>
        </w:rPr>
        <w:t>, while recognizing that courses are not to be moved to remote delivery except in emergencies and not without prior notification to the departmental Chair and Academic Administrative Assistant.</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69873545" w:rsidR="003B4AA7" w:rsidRPr="00967A42" w:rsidRDefault="00CB1FD4"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Pr>
          <w:rFonts w:ascii="Arial" w:hAnsi="Arial" w:cs="Arial"/>
          <w:sz w:val="20"/>
          <w:szCs w:val="20"/>
        </w:rPr>
        <w:t xml:space="preserve">Master of Social Work </w:t>
      </w:r>
      <w:r w:rsidR="00370D1F">
        <w:rPr>
          <w:rFonts w:ascii="Arial" w:hAnsi="Arial" w:cs="Arial"/>
          <w:sz w:val="20"/>
          <w:szCs w:val="20"/>
        </w:rPr>
        <w:t>(MSW) is required. Ph.D. in the area of Social Work in progress or completed is preferred.</w:t>
      </w:r>
    </w:p>
    <w:p w14:paraId="22243AE8" w14:textId="71E5C532"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r w:rsidR="003C11B7">
        <w:rPr>
          <w:rFonts w:ascii="Arial" w:hAnsi="Arial" w:cs="Arial"/>
          <w:sz w:val="20"/>
          <w:szCs w:val="20"/>
        </w:rPr>
        <w:t>, including experience providing clinical or social work focused supervision to social workers or other helping professionals.</w:t>
      </w:r>
    </w:p>
    <w:p w14:paraId="62F492AC" w14:textId="422C996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r w:rsidR="00370D1F">
        <w:rPr>
          <w:rFonts w:ascii="Arial" w:hAnsi="Arial" w:cs="Arial"/>
          <w:sz w:val="20"/>
          <w:szCs w:val="20"/>
        </w:rPr>
        <w:t>, within an anti-oppressive, de-colonizing framework.</w:t>
      </w:r>
    </w:p>
    <w:p w14:paraId="5BABB9C2" w14:textId="4405E873"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r w:rsidR="00370D1F">
        <w:rPr>
          <w:rFonts w:ascii="Arial" w:hAnsi="Arial" w:cs="Arial"/>
          <w:sz w:val="20"/>
          <w:szCs w:val="20"/>
        </w:rPr>
        <w:t>.</w:t>
      </w:r>
    </w:p>
    <w:p w14:paraId="6602292E" w14:textId="5155A470"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w:t>
      </w:r>
      <w:r w:rsidR="00370D1F">
        <w:rPr>
          <w:rFonts w:ascii="Arial" w:hAnsi="Arial" w:cs="Arial"/>
          <w:sz w:val="20"/>
          <w:szCs w:val="20"/>
        </w:rPr>
        <w:t xml:space="preserve">Ultra </w:t>
      </w:r>
      <w:r w:rsidRPr="00967A42">
        <w:rPr>
          <w:rFonts w:ascii="Arial" w:hAnsi="Arial" w:cs="Arial"/>
          <w:sz w:val="20"/>
          <w:szCs w:val="20"/>
        </w:rPr>
        <w:t>Learning Management System</w:t>
      </w:r>
      <w:r w:rsidR="00370D1F">
        <w:rPr>
          <w:rFonts w:ascii="Arial" w:hAnsi="Arial" w:cs="Arial"/>
          <w:sz w:val="20"/>
          <w:szCs w:val="20"/>
        </w:rPr>
        <w:t>.</w:t>
      </w:r>
      <w:r w:rsidRPr="00967A42">
        <w:rPr>
          <w:rFonts w:ascii="Arial" w:hAnsi="Arial" w:cs="Arial"/>
          <w:sz w:val="20"/>
          <w:szCs w:val="20"/>
        </w:rPr>
        <w:t xml:space="preserve"> </w:t>
      </w:r>
    </w:p>
    <w:p w14:paraId="7BF2C484" w14:textId="5D92304E"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r w:rsidR="00370D1F">
        <w:rPr>
          <w:rFonts w:ascii="Arial" w:hAnsi="Arial" w:cs="Arial"/>
          <w:sz w:val="20"/>
          <w:szCs w:val="20"/>
        </w:rPr>
        <w:t>.</w:t>
      </w:r>
    </w:p>
    <w:p w14:paraId="0DC5DCD6" w14:textId="77777777" w:rsidR="007109A6" w:rsidRPr="007109A6"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 xml:space="preserve">The candidate must </w:t>
      </w:r>
      <w:r w:rsidR="003C11B7">
        <w:rPr>
          <w:rFonts w:ascii="Arial" w:hAnsi="Arial" w:cs="Arial"/>
          <w:sz w:val="20"/>
          <w:szCs w:val="20"/>
          <w:lang w:val="en-GB"/>
        </w:rPr>
        <w:t>be familiar with: social work practice at the micro, mezzo, and macro levels</w:t>
      </w:r>
      <w:r w:rsidR="007109A6">
        <w:rPr>
          <w:rFonts w:ascii="Arial" w:hAnsi="Arial" w:cs="Arial"/>
          <w:sz w:val="20"/>
          <w:szCs w:val="20"/>
          <w:lang w:val="en-GB"/>
        </w:rPr>
        <w:t xml:space="preserve"> and in a range of settings; and integrating theory into social work practice.</w:t>
      </w:r>
    </w:p>
    <w:p w14:paraId="2B69F0FE" w14:textId="5280FBC5" w:rsidR="003B4AA7" w:rsidRPr="00370D1F" w:rsidRDefault="007109A6"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 xml:space="preserve">The candidate must </w:t>
      </w:r>
      <w:r w:rsidR="00370D1F">
        <w:rPr>
          <w:rFonts w:ascii="Arial" w:hAnsi="Arial" w:cs="Arial"/>
          <w:sz w:val="20"/>
          <w:szCs w:val="20"/>
          <w:lang w:val="en-GB"/>
        </w:rPr>
        <w:t xml:space="preserve">have a good understanding of and be able to demonstrate </w:t>
      </w:r>
      <w:r>
        <w:rPr>
          <w:rFonts w:ascii="Arial" w:hAnsi="Arial" w:cs="Arial"/>
          <w:sz w:val="20"/>
          <w:szCs w:val="20"/>
          <w:lang w:val="en-GB"/>
        </w:rPr>
        <w:t xml:space="preserve">clinical supervision skills and </w:t>
      </w:r>
      <w:r w:rsidR="00370D1F">
        <w:rPr>
          <w:rFonts w:ascii="Arial" w:hAnsi="Arial" w:cs="Arial"/>
          <w:sz w:val="20"/>
          <w:szCs w:val="20"/>
          <w:lang w:val="en-GB"/>
        </w:rPr>
        <w:t>reflective practice while supporting students in developing their ability to apply methods of critical thinking and inquiry into their social work practice.</w:t>
      </w:r>
    </w:p>
    <w:p w14:paraId="2D7997F8" w14:textId="4EBC45DE" w:rsidR="00370D1F" w:rsidRPr="00967A42" w:rsidRDefault="00370D1F"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Knowledge of social justice practices, Indigenous and decolonial theories, antiracism, human rights principles, intersectionality, and other critical theories, and the ability to connect these to social work</w:t>
      </w:r>
      <w:r w:rsidR="007109A6">
        <w:rPr>
          <w:rFonts w:ascii="Arial" w:hAnsi="Arial" w:cs="Arial"/>
          <w:sz w:val="20"/>
          <w:szCs w:val="20"/>
          <w:lang w:val="en-GB"/>
        </w:rPr>
        <w:t xml:space="preserve"> practice.</w:t>
      </w:r>
    </w:p>
    <w:p w14:paraId="1A4F0FA0" w14:textId="7AB524F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r w:rsidR="00370D1F">
        <w:rPr>
          <w:rFonts w:ascii="Arial" w:hAnsi="Arial" w:cs="Arial"/>
          <w:sz w:val="20"/>
          <w:szCs w:val="20"/>
        </w:rPr>
        <w:t>.</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167E707"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b/>
            <w:bCs/>
            <w:sz w:val="20"/>
            <w:szCs w:val="20"/>
          </w:rPr>
          <w:id w:val="1731498865"/>
          <w:placeholder>
            <w:docPart w:val="4731856EB29744B2ADF98622BCF65CF4"/>
          </w:placeholder>
          <w:text/>
        </w:sdtPr>
        <w:sdtEndPr/>
        <w:sdtContent>
          <w:r w:rsidR="00370D1F">
            <w:rPr>
              <w:b/>
              <w:bCs/>
            </w:rPr>
            <w:t>socialworkjobs@trentu.ca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E6AFC4C"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370D1F">
            <w:rPr>
              <w:rStyle w:val="BOLDFONT"/>
              <w:b/>
            </w:rPr>
            <w:t>elsemarieknudsen</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B80FD" w14:textId="77777777" w:rsidR="00446B7A" w:rsidRDefault="00446B7A" w:rsidP="003B4AA7">
      <w:pPr>
        <w:spacing w:after="0" w:line="240" w:lineRule="auto"/>
      </w:pPr>
      <w:r>
        <w:separator/>
      </w:r>
    </w:p>
  </w:endnote>
  <w:endnote w:type="continuationSeparator" w:id="0">
    <w:p w14:paraId="42796C06" w14:textId="77777777" w:rsidR="00446B7A" w:rsidRDefault="00446B7A"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2F697" w14:textId="77777777" w:rsidR="00446B7A" w:rsidRDefault="00446B7A" w:rsidP="003B4AA7">
      <w:pPr>
        <w:spacing w:after="0" w:line="240" w:lineRule="auto"/>
      </w:pPr>
      <w:r>
        <w:separator/>
      </w:r>
    </w:p>
  </w:footnote>
  <w:footnote w:type="continuationSeparator" w:id="0">
    <w:p w14:paraId="1DBECBB2" w14:textId="77777777" w:rsidR="00446B7A" w:rsidRDefault="00446B7A"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186C254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E2486DE" w:tentative="1">
        <w:start w:val="1"/>
        <w:numFmt w:val="bullet"/>
        <w:lvlText w:val="o"/>
        <w:lvlJc w:val="left"/>
        <w:pPr>
          <w:ind w:left="1440" w:hanging="360"/>
        </w:pPr>
        <w:rPr>
          <w:rFonts w:ascii="Courier New" w:hAnsi="Courier New" w:cs="Courier New" w:hint="default"/>
        </w:rPr>
      </w:lvl>
    </w:lvlOverride>
    <w:lvlOverride w:ilvl="2">
      <w:lvl w:ilvl="2" w:tplc="8048C760" w:tentative="1">
        <w:start w:val="1"/>
        <w:numFmt w:val="bullet"/>
        <w:lvlText w:val=""/>
        <w:lvlJc w:val="left"/>
        <w:pPr>
          <w:ind w:left="2160" w:hanging="360"/>
        </w:pPr>
        <w:rPr>
          <w:rFonts w:ascii="Wingdings" w:hAnsi="Wingdings" w:hint="default"/>
        </w:rPr>
      </w:lvl>
    </w:lvlOverride>
    <w:lvlOverride w:ilvl="3">
      <w:lvl w:ilvl="3" w:tplc="5DAE5690" w:tentative="1">
        <w:start w:val="1"/>
        <w:numFmt w:val="bullet"/>
        <w:lvlText w:val=""/>
        <w:lvlJc w:val="left"/>
        <w:pPr>
          <w:ind w:left="2880" w:hanging="360"/>
        </w:pPr>
        <w:rPr>
          <w:rFonts w:ascii="Symbol" w:hAnsi="Symbol" w:hint="default"/>
        </w:rPr>
      </w:lvl>
    </w:lvlOverride>
    <w:lvlOverride w:ilvl="4">
      <w:lvl w:ilvl="4" w:tplc="4D42746E" w:tentative="1">
        <w:start w:val="1"/>
        <w:numFmt w:val="bullet"/>
        <w:lvlText w:val="o"/>
        <w:lvlJc w:val="left"/>
        <w:pPr>
          <w:ind w:left="3600" w:hanging="360"/>
        </w:pPr>
        <w:rPr>
          <w:rFonts w:ascii="Courier New" w:hAnsi="Courier New" w:cs="Courier New" w:hint="default"/>
        </w:rPr>
      </w:lvl>
    </w:lvlOverride>
    <w:lvlOverride w:ilvl="5">
      <w:lvl w:ilvl="5" w:tplc="28B287A2" w:tentative="1">
        <w:start w:val="1"/>
        <w:numFmt w:val="bullet"/>
        <w:lvlText w:val=""/>
        <w:lvlJc w:val="left"/>
        <w:pPr>
          <w:ind w:left="4320" w:hanging="360"/>
        </w:pPr>
        <w:rPr>
          <w:rFonts w:ascii="Wingdings" w:hAnsi="Wingdings" w:hint="default"/>
        </w:rPr>
      </w:lvl>
    </w:lvlOverride>
    <w:lvlOverride w:ilvl="6">
      <w:lvl w:ilvl="6" w:tplc="D396BFD2" w:tentative="1">
        <w:start w:val="1"/>
        <w:numFmt w:val="bullet"/>
        <w:lvlText w:val=""/>
        <w:lvlJc w:val="left"/>
        <w:pPr>
          <w:ind w:left="5040" w:hanging="360"/>
        </w:pPr>
        <w:rPr>
          <w:rFonts w:ascii="Symbol" w:hAnsi="Symbol" w:hint="default"/>
        </w:rPr>
      </w:lvl>
    </w:lvlOverride>
    <w:lvlOverride w:ilvl="7">
      <w:lvl w:ilvl="7" w:tplc="86F4D1EC" w:tentative="1">
        <w:start w:val="1"/>
        <w:numFmt w:val="bullet"/>
        <w:lvlText w:val="o"/>
        <w:lvlJc w:val="left"/>
        <w:pPr>
          <w:ind w:left="5760" w:hanging="360"/>
        </w:pPr>
        <w:rPr>
          <w:rFonts w:ascii="Courier New" w:hAnsi="Courier New" w:cs="Courier New" w:hint="default"/>
        </w:rPr>
      </w:lvl>
    </w:lvlOverride>
    <w:lvlOverride w:ilvl="8">
      <w:lvl w:ilvl="8" w:tplc="D64E03E0"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1" w:cryptProviderType="rsaAES" w:cryptAlgorithmClass="hash" w:cryptAlgorithmType="typeAny" w:cryptAlgorithmSid="14" w:cryptSpinCount="100000" w:hash="BeYiqi1B9sRbOE7wASGdJcPb4twLdJw4F/rib+ejUGH61feFplq7sOc68D9EA6dZ8nzo2SA7dhShFU8XlyoT0A==" w:salt="3PLdQcPzKbuLNnGRK4qV7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95FED"/>
    <w:rsid w:val="001169A4"/>
    <w:rsid w:val="0013705E"/>
    <w:rsid w:val="00143F47"/>
    <w:rsid w:val="00176367"/>
    <w:rsid w:val="0022408E"/>
    <w:rsid w:val="00224A83"/>
    <w:rsid w:val="002459D0"/>
    <w:rsid w:val="002820BC"/>
    <w:rsid w:val="00295314"/>
    <w:rsid w:val="002E5FB8"/>
    <w:rsid w:val="00323A76"/>
    <w:rsid w:val="00331BF7"/>
    <w:rsid w:val="00370D1F"/>
    <w:rsid w:val="00371E64"/>
    <w:rsid w:val="003B4AA7"/>
    <w:rsid w:val="003C0D89"/>
    <w:rsid w:val="003C11B7"/>
    <w:rsid w:val="003F2F1A"/>
    <w:rsid w:val="003F60C6"/>
    <w:rsid w:val="00446B7A"/>
    <w:rsid w:val="00466A7E"/>
    <w:rsid w:val="00477AA6"/>
    <w:rsid w:val="004829A7"/>
    <w:rsid w:val="004B07B2"/>
    <w:rsid w:val="00503515"/>
    <w:rsid w:val="0050598E"/>
    <w:rsid w:val="00540E42"/>
    <w:rsid w:val="00581C2A"/>
    <w:rsid w:val="005C4E83"/>
    <w:rsid w:val="005D0BFD"/>
    <w:rsid w:val="006276ED"/>
    <w:rsid w:val="00636AD7"/>
    <w:rsid w:val="006A61A0"/>
    <w:rsid w:val="006C3682"/>
    <w:rsid w:val="006C4C61"/>
    <w:rsid w:val="006D1D4B"/>
    <w:rsid w:val="006E4A10"/>
    <w:rsid w:val="006E4EE3"/>
    <w:rsid w:val="00704009"/>
    <w:rsid w:val="007109A6"/>
    <w:rsid w:val="007468F7"/>
    <w:rsid w:val="007866A8"/>
    <w:rsid w:val="007966E3"/>
    <w:rsid w:val="007C0EC1"/>
    <w:rsid w:val="007C613F"/>
    <w:rsid w:val="007E0C72"/>
    <w:rsid w:val="00807299"/>
    <w:rsid w:val="008132A2"/>
    <w:rsid w:val="008872E9"/>
    <w:rsid w:val="008940A1"/>
    <w:rsid w:val="00894720"/>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AE16E4"/>
    <w:rsid w:val="00B03A70"/>
    <w:rsid w:val="00B239A0"/>
    <w:rsid w:val="00B41BA9"/>
    <w:rsid w:val="00B770C2"/>
    <w:rsid w:val="00BD170E"/>
    <w:rsid w:val="00C0589C"/>
    <w:rsid w:val="00C2210C"/>
    <w:rsid w:val="00C323BB"/>
    <w:rsid w:val="00C40007"/>
    <w:rsid w:val="00C4613F"/>
    <w:rsid w:val="00C639E2"/>
    <w:rsid w:val="00C82116"/>
    <w:rsid w:val="00CB1FD4"/>
    <w:rsid w:val="00CC3605"/>
    <w:rsid w:val="00CE29A0"/>
    <w:rsid w:val="00D17438"/>
    <w:rsid w:val="00D52FC8"/>
    <w:rsid w:val="00D75C62"/>
    <w:rsid w:val="00DA1DED"/>
    <w:rsid w:val="00DC2820"/>
    <w:rsid w:val="00DD079D"/>
    <w:rsid w:val="00E75A54"/>
    <w:rsid w:val="00E86215"/>
    <w:rsid w:val="00E94EC3"/>
    <w:rsid w:val="00EC62ED"/>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64BAA"/>
    <w:rsid w:val="001161C7"/>
    <w:rsid w:val="00224A83"/>
    <w:rsid w:val="003848B8"/>
    <w:rsid w:val="003B4D4F"/>
    <w:rsid w:val="003D294A"/>
    <w:rsid w:val="0051134B"/>
    <w:rsid w:val="00581C2A"/>
    <w:rsid w:val="006276ED"/>
    <w:rsid w:val="006969B9"/>
    <w:rsid w:val="007B1557"/>
    <w:rsid w:val="008056A0"/>
    <w:rsid w:val="008F1641"/>
    <w:rsid w:val="0093285F"/>
    <w:rsid w:val="009F00C4"/>
    <w:rsid w:val="00A17CC3"/>
    <w:rsid w:val="00AE16E4"/>
    <w:rsid w:val="00B058A1"/>
    <w:rsid w:val="00B4011B"/>
    <w:rsid w:val="00D43362"/>
    <w:rsid w:val="00E16CFB"/>
    <w:rsid w:val="00EC62ED"/>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419F41-B31E-4DBE-8F26-F0E2C7FF689D}">
  <ds:schemaRefs>
    <ds:schemaRef ds:uri="http://schemas.microsoft.com/office/2006/metadata/properties"/>
    <ds:schemaRef ds:uri="http://schemas.microsoft.com/office/infopath/2007/PartnerControls"/>
    <ds:schemaRef ds:uri="8cc25f9a-ebaf-42b3-8777-e880aecf7848"/>
    <ds:schemaRef ds:uri="34a2d875-b9bb-4350-8586-c180f60b3ede"/>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624B889D-C29D-42C0-9E35-06AEE6768233}">
  <ds:schemaRefs>
    <ds:schemaRef ds:uri="http://schemas.microsoft.com/sharepoint/v3/contenttype/forms"/>
  </ds:schemaRefs>
</ds:datastoreItem>
</file>

<file path=customXml/itemProps4.xml><?xml version="1.0" encoding="utf-8"?>
<ds:datastoreItem xmlns:ds="http://schemas.openxmlformats.org/officeDocument/2006/customXml" ds:itemID="{34A2E8F5-16CA-412E-9082-8486C7832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4</cp:revision>
  <cp:lastPrinted>2021-02-08T14:50:00Z</cp:lastPrinted>
  <dcterms:created xsi:type="dcterms:W3CDTF">2026-08-31T19:41:00Z</dcterms:created>
  <dcterms:modified xsi:type="dcterms:W3CDTF">2026-09-01T14:30:00Z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_MarkAsFinal">
    <vt:bool>true</vt:bool>
  </property>
</Properties>
</file>