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B8B2D20"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545FE3">
        <w:rPr>
          <w:rFonts w:ascii="Arial" w:hAnsi="Arial" w:cs="Arial"/>
          <w:sz w:val="16"/>
          <w:szCs w:val="16"/>
        </w:rPr>
        <w:t>RG</w:t>
      </w:r>
    </w:p>
    <w:p w14:paraId="2CCB6A08" w14:textId="6BA0DC0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545FE3">
        <w:rPr>
          <w:rFonts w:ascii="Arial" w:hAnsi="Arial" w:cs="Arial"/>
          <w:sz w:val="16"/>
          <w:szCs w:val="16"/>
        </w:rPr>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017B8547"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545FE3">
            <w:rPr>
              <w:rStyle w:val="PostingNumberFont"/>
              <w:rFonts w:cs="Arial"/>
            </w:rPr>
            <w:t>26-0484</w:t>
          </w:r>
        </w:sdtContent>
      </w:sdt>
    </w:p>
    <w:p w14:paraId="7335105E" w14:textId="7EC7FAD3"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7T00:00:00Z">
            <w:dateFormat w:val="MMMM d, yyyy"/>
            <w:lid w:val="en-US"/>
            <w:storeMappedDataAs w:val="dateTime"/>
            <w:calendar w:val="gregorian"/>
          </w:date>
        </w:sdtPr>
        <w:sdtContent>
          <w:r w:rsidR="00545FE3">
            <w:rPr>
              <w:rStyle w:val="Dates"/>
              <w:rFonts w:cs="Arial"/>
              <w:szCs w:val="24"/>
            </w:rPr>
            <w:t>May 27, 2026</w:t>
          </w:r>
        </w:sdtContent>
      </w:sdt>
    </w:p>
    <w:p w14:paraId="55C1DBB6" w14:textId="4C83A94A"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4T00:00:00Z">
            <w:dateFormat w:val="MMMM d, yyyy"/>
            <w:lid w:val="en-US"/>
            <w:storeMappedDataAs w:val="dateTime"/>
            <w:calendar w:val="gregorian"/>
          </w:date>
        </w:sdtPr>
        <w:sdtContent>
          <w:r w:rsidR="00545FE3">
            <w:rPr>
              <w:rStyle w:val="Dates"/>
              <w:rFonts w:cs="Arial"/>
              <w:szCs w:val="24"/>
            </w:rPr>
            <w:t>June 24, 2026</w:t>
          </w:r>
        </w:sdtContent>
      </w:sdt>
    </w:p>
    <w:p w14:paraId="0916AECF" w14:textId="6AA7290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255785">
            <w:t>Sessional Faculty Member</w:t>
          </w:r>
        </w:sdtContent>
      </w:sdt>
    </w:p>
    <w:p w14:paraId="463CFEEF" w14:textId="446E0DC2"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255785">
            <w:t>Social Work</w:t>
          </w:r>
        </w:sdtContent>
      </w:sdt>
    </w:p>
    <w:p w14:paraId="2D0CF875" w14:textId="2724066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255785">
            <w:t>SWRK-4001H</w:t>
          </w:r>
        </w:sdtContent>
      </w:sdt>
    </w:p>
    <w:p w14:paraId="65A46DFA" w14:textId="13A775D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255785">
            <w:t>Feminist-Informed Trauma Practice</w:t>
          </w:r>
        </w:sdtContent>
      </w:sdt>
    </w:p>
    <w:p w14:paraId="701C08FA" w14:textId="73C450F6"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255785">
            <w:rPr>
              <w:rFonts w:ascii="Arial" w:hAnsi="Arial" w:cs="Arial"/>
              <w:sz w:val="24"/>
              <w:szCs w:val="24"/>
            </w:rPr>
            <w:t>September 1, 2026</w:t>
          </w:r>
        </w:sdtContent>
      </w:sdt>
    </w:p>
    <w:p w14:paraId="7E915401" w14:textId="66B3F232"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Content>
          <w:r w:rsidR="00255785">
            <w:rPr>
              <w:rFonts w:ascii="Arial" w:hAnsi="Arial" w:cs="Arial"/>
              <w:sz w:val="24"/>
              <w:szCs w:val="24"/>
            </w:rPr>
            <w:t>December 31, 2026</w:t>
          </w:r>
        </w:sdtContent>
      </w:sdt>
    </w:p>
    <w:p w14:paraId="2850ADDD" w14:textId="04FD694D"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255785">
            <w:rPr>
              <w:rFonts w:ascii="Arial" w:hAnsi="Arial" w:cs="Arial"/>
              <w:b/>
              <w:sz w:val="24"/>
              <w:szCs w:val="24"/>
            </w:rPr>
            <w:t>Peterborough</w:t>
          </w:r>
        </w:sdtContent>
      </w:sdt>
    </w:p>
    <w:p w14:paraId="3A2AC8BC" w14:textId="54C3E80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255785">
            <w:t>$9,560.90</w:t>
          </w:r>
        </w:sdtContent>
      </w:sdt>
    </w:p>
    <w:p w14:paraId="05E90B40" w14:textId="1F4F3C24"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DC712B">
            <w:t>N/A</w:t>
          </w:r>
        </w:sdtContent>
      </w:sdt>
    </w:p>
    <w:p w14:paraId="250EB07F" w14:textId="623099BF"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255785">
            <w:t>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545FE3" w:rsidRDefault="00940DE8" w:rsidP="00D75C62">
      <w:pPr>
        <w:pStyle w:val="ListParagraph"/>
        <w:numPr>
          <w:ilvl w:val="0"/>
          <w:numId w:val="8"/>
        </w:numPr>
        <w:spacing w:after="0" w:line="240" w:lineRule="auto"/>
        <w:rPr>
          <w:rFonts w:ascii="Arial" w:eastAsia="Calibri" w:hAnsi="Arial" w:cs="Arial"/>
          <w:sz w:val="20"/>
          <w:szCs w:val="20"/>
        </w:rPr>
      </w:pPr>
      <w:r w:rsidRPr="00545FE3">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545FE3">
        <w:rPr>
          <w:rFonts w:ascii="Arial" w:hAnsi="Arial" w:cs="Arial"/>
          <w:b/>
          <w:sz w:val="20"/>
          <w:szCs w:val="20"/>
        </w:rPr>
        <w:t>.</w:t>
      </w:r>
    </w:p>
    <w:p w14:paraId="4567FC0E" w14:textId="72FF4BB3" w:rsidR="00940DE8" w:rsidRPr="00545FE3"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545FE3">
        <w:rPr>
          <w:rFonts w:ascii="Arial" w:hAnsi="Arial" w:cs="Arial"/>
          <w:color w:val="000000"/>
          <w:sz w:val="20"/>
          <w:szCs w:val="20"/>
        </w:rPr>
        <w:t>Principal responsibility for the course (lectures, seminars and labs where applicable)</w:t>
      </w:r>
      <w:r w:rsidR="00084ADD" w:rsidRPr="00545FE3">
        <w:rPr>
          <w:rFonts w:ascii="Arial" w:hAnsi="Arial" w:cs="Arial"/>
          <w:sz w:val="20"/>
          <w:szCs w:val="20"/>
        </w:rPr>
        <w:t>.</w:t>
      </w:r>
    </w:p>
    <w:p w14:paraId="413D8046" w14:textId="5E8B3B5D" w:rsidR="00940DE8" w:rsidRPr="00545FE3"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545FE3">
        <w:rPr>
          <w:rFonts w:eastAsia="Calibri" w:cs="Arial"/>
          <w:sz w:val="20"/>
          <w:szCs w:val="20"/>
        </w:rPr>
        <w:t xml:space="preserve">Prepare, deliver and facilitate </w:t>
      </w:r>
      <w:r w:rsidR="001008D8" w:rsidRPr="00545FE3">
        <w:rPr>
          <w:rFonts w:cs="Arial"/>
          <w:sz w:val="20"/>
          <w:szCs w:val="20"/>
        </w:rPr>
        <w:t xml:space="preserve">in-person </w:t>
      </w:r>
      <w:r w:rsidRPr="00545FE3">
        <w:rPr>
          <w:rFonts w:eastAsia="Calibri" w:cs="Arial"/>
          <w:sz w:val="20"/>
          <w:szCs w:val="20"/>
        </w:rPr>
        <w:t>course lectures and/or seminars and workshops as scheduled</w:t>
      </w:r>
      <w:r w:rsidR="00084ADD" w:rsidRPr="00545FE3">
        <w:rPr>
          <w:rFonts w:cs="Arial"/>
          <w:sz w:val="20"/>
          <w:szCs w:val="20"/>
        </w:rPr>
        <w:t>.</w:t>
      </w:r>
    </w:p>
    <w:p w14:paraId="6F6ED970" w14:textId="7BACD018" w:rsidR="00940DE8" w:rsidRPr="00545FE3"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545FE3">
        <w:rPr>
          <w:rFonts w:eastAsia="Calibri" w:cs="Arial"/>
          <w:sz w:val="20"/>
          <w:szCs w:val="20"/>
        </w:rPr>
        <w:t>Facilitate discussion and answer student questions</w:t>
      </w:r>
      <w:r w:rsidR="00084ADD" w:rsidRPr="00545FE3">
        <w:rPr>
          <w:rFonts w:cs="Arial"/>
          <w:sz w:val="20"/>
          <w:szCs w:val="20"/>
        </w:rPr>
        <w:t>.</w:t>
      </w:r>
    </w:p>
    <w:p w14:paraId="196C592F" w14:textId="77777777" w:rsidR="00427116" w:rsidRPr="00545FE3" w:rsidRDefault="00940DE8" w:rsidP="00427116">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545FE3">
        <w:rPr>
          <w:rFonts w:eastAsia="Calibri" w:cs="Arial"/>
          <w:sz w:val="20"/>
          <w:szCs w:val="20"/>
        </w:rPr>
        <w:t>Assign and grade student work within the established timeline</w:t>
      </w:r>
      <w:r w:rsidR="00084ADD" w:rsidRPr="00545FE3">
        <w:rPr>
          <w:rFonts w:cs="Arial"/>
          <w:sz w:val="20"/>
          <w:szCs w:val="20"/>
        </w:rPr>
        <w:t>.</w:t>
      </w:r>
    </w:p>
    <w:p w14:paraId="0AC11176" w14:textId="03AE9149" w:rsidR="00427116" w:rsidRPr="00545FE3" w:rsidRDefault="001008D8" w:rsidP="00427116">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545FE3">
        <w:rPr>
          <w:rFonts w:cs="Arial"/>
          <w:sz w:val="20"/>
          <w:szCs w:val="20"/>
        </w:rPr>
        <w:t>Develop familiarity with the Department of Social Work Grading Scale; develop assessments that are informed by this Grading Scale and ground grading decisions in this Scale.</w:t>
      </w:r>
    </w:p>
    <w:p w14:paraId="1C3E81F5" w14:textId="54F7E0EF" w:rsidR="00940DE8" w:rsidRPr="00545FE3"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545FE3">
        <w:rPr>
          <w:rFonts w:eastAsia="Calibri" w:cs="Arial"/>
          <w:sz w:val="20"/>
          <w:szCs w:val="20"/>
          <w:lang w:val="pt-PT"/>
        </w:rPr>
        <w:t>Development</w:t>
      </w:r>
      <w:proofErr w:type="spellEnd"/>
      <w:r w:rsidRPr="00545FE3">
        <w:rPr>
          <w:rFonts w:eastAsia="Calibri" w:cs="Arial"/>
          <w:sz w:val="20"/>
          <w:szCs w:val="20"/>
          <w:lang w:val="pt-PT"/>
        </w:rPr>
        <w:t xml:space="preserve"> </w:t>
      </w:r>
      <w:proofErr w:type="spellStart"/>
      <w:r w:rsidRPr="00545FE3">
        <w:rPr>
          <w:rFonts w:eastAsia="Calibri" w:cs="Arial"/>
          <w:sz w:val="20"/>
          <w:szCs w:val="20"/>
          <w:lang w:val="pt-PT"/>
        </w:rPr>
        <w:t>and</w:t>
      </w:r>
      <w:proofErr w:type="spellEnd"/>
      <w:r w:rsidRPr="00545FE3">
        <w:rPr>
          <w:rFonts w:eastAsia="Calibri" w:cs="Arial"/>
          <w:sz w:val="20"/>
          <w:szCs w:val="20"/>
          <w:lang w:val="pt-PT"/>
        </w:rPr>
        <w:t xml:space="preserve"> </w:t>
      </w:r>
      <w:proofErr w:type="spellStart"/>
      <w:r w:rsidRPr="00545FE3">
        <w:rPr>
          <w:rFonts w:eastAsia="Calibri" w:cs="Arial"/>
          <w:sz w:val="20"/>
          <w:szCs w:val="20"/>
          <w:lang w:val="pt-PT"/>
        </w:rPr>
        <w:t>administration</w:t>
      </w:r>
      <w:proofErr w:type="spellEnd"/>
      <w:r w:rsidRPr="00545FE3">
        <w:rPr>
          <w:rFonts w:eastAsia="Calibri" w:cs="Arial"/>
          <w:sz w:val="20"/>
          <w:szCs w:val="20"/>
          <w:lang w:val="pt-PT"/>
        </w:rPr>
        <w:t xml:space="preserve"> </w:t>
      </w:r>
      <w:proofErr w:type="spellStart"/>
      <w:r w:rsidRPr="00545FE3">
        <w:rPr>
          <w:rFonts w:eastAsia="Calibri" w:cs="Arial"/>
          <w:sz w:val="20"/>
          <w:szCs w:val="20"/>
          <w:lang w:val="pt-PT"/>
        </w:rPr>
        <w:t>of</w:t>
      </w:r>
      <w:proofErr w:type="spellEnd"/>
      <w:r w:rsidRPr="00545FE3">
        <w:rPr>
          <w:rFonts w:eastAsia="Calibri" w:cs="Arial"/>
          <w:sz w:val="20"/>
          <w:szCs w:val="20"/>
          <w:lang w:val="pt-PT"/>
        </w:rPr>
        <w:t xml:space="preserve"> </w:t>
      </w:r>
      <w:proofErr w:type="spellStart"/>
      <w:r w:rsidRPr="00545FE3">
        <w:rPr>
          <w:rFonts w:eastAsia="Calibri" w:cs="Arial"/>
          <w:sz w:val="20"/>
          <w:szCs w:val="20"/>
          <w:lang w:val="pt-PT"/>
        </w:rPr>
        <w:t>tests</w:t>
      </w:r>
      <w:proofErr w:type="spellEnd"/>
      <w:r w:rsidRPr="00545FE3">
        <w:rPr>
          <w:rFonts w:eastAsia="Calibri" w:cs="Arial"/>
          <w:sz w:val="20"/>
          <w:szCs w:val="20"/>
          <w:lang w:val="pt-PT"/>
        </w:rPr>
        <w:t xml:space="preserve"> </w:t>
      </w:r>
      <w:proofErr w:type="spellStart"/>
      <w:r w:rsidRPr="00545FE3">
        <w:rPr>
          <w:rFonts w:eastAsia="Calibri" w:cs="Arial"/>
          <w:sz w:val="20"/>
          <w:szCs w:val="20"/>
          <w:lang w:val="pt-PT"/>
        </w:rPr>
        <w:t>and</w:t>
      </w:r>
      <w:proofErr w:type="spellEnd"/>
      <w:r w:rsidRPr="00545FE3">
        <w:rPr>
          <w:rFonts w:eastAsia="Calibri" w:cs="Arial"/>
          <w:sz w:val="20"/>
          <w:szCs w:val="20"/>
          <w:lang w:val="pt-PT"/>
        </w:rPr>
        <w:t xml:space="preserve"> </w:t>
      </w:r>
      <w:proofErr w:type="spellStart"/>
      <w:r w:rsidRPr="00545FE3">
        <w:rPr>
          <w:rFonts w:eastAsia="Calibri" w:cs="Arial"/>
          <w:sz w:val="20"/>
          <w:szCs w:val="20"/>
          <w:lang w:val="pt-PT"/>
        </w:rPr>
        <w:t>examinations</w:t>
      </w:r>
      <w:proofErr w:type="spellEnd"/>
      <w:r w:rsidR="00084ADD" w:rsidRPr="00545FE3">
        <w:rPr>
          <w:rFonts w:cs="Arial"/>
          <w:sz w:val="20"/>
          <w:szCs w:val="20"/>
        </w:rPr>
        <w:t xml:space="preserve">, including sending all printing </w:t>
      </w:r>
      <w:r w:rsidR="00E90B30" w:rsidRPr="00545FE3">
        <w:rPr>
          <w:rFonts w:cs="Arial"/>
          <w:sz w:val="20"/>
          <w:szCs w:val="20"/>
        </w:rPr>
        <w:t xml:space="preserve">and scantron processing </w:t>
      </w:r>
      <w:r w:rsidR="00084ADD" w:rsidRPr="00545FE3">
        <w:rPr>
          <w:rFonts w:cs="Arial"/>
          <w:sz w:val="20"/>
          <w:szCs w:val="20"/>
        </w:rPr>
        <w:t>requests to the department</w:t>
      </w:r>
      <w:r w:rsidR="00427116" w:rsidRPr="00545FE3">
        <w:rPr>
          <w:rFonts w:cs="Arial"/>
          <w:sz w:val="20"/>
          <w:szCs w:val="20"/>
        </w:rPr>
        <w:t>al</w:t>
      </w:r>
      <w:r w:rsidR="00084ADD" w:rsidRPr="00545FE3">
        <w:rPr>
          <w:rFonts w:cs="Arial"/>
          <w:sz w:val="20"/>
          <w:szCs w:val="20"/>
        </w:rPr>
        <w:t xml:space="preserve"> Academic Administrative Assistant.</w:t>
      </w:r>
    </w:p>
    <w:p w14:paraId="250C4DB3" w14:textId="2FB9EF18" w:rsidR="00940DE8" w:rsidRPr="00545FE3"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545FE3">
        <w:rPr>
          <w:rFonts w:ascii="Arial" w:hAnsi="Arial" w:cs="Arial"/>
          <w:color w:val="000000"/>
          <w:sz w:val="20"/>
          <w:szCs w:val="20"/>
          <w:u w:color="000000"/>
          <w:lang w:val="pt-PT"/>
        </w:rPr>
        <w:t>Invigilate</w:t>
      </w:r>
      <w:proofErr w:type="spellEnd"/>
      <w:r w:rsidRPr="00545FE3">
        <w:rPr>
          <w:rFonts w:ascii="Arial" w:hAnsi="Arial" w:cs="Arial"/>
          <w:color w:val="000000"/>
          <w:sz w:val="20"/>
          <w:szCs w:val="20"/>
          <w:u w:color="000000"/>
          <w:lang w:val="pt-PT"/>
        </w:rPr>
        <w:t xml:space="preserve"> </w:t>
      </w:r>
      <w:proofErr w:type="spellStart"/>
      <w:r w:rsidRPr="00545FE3">
        <w:rPr>
          <w:rFonts w:ascii="Arial" w:hAnsi="Arial" w:cs="Arial"/>
          <w:color w:val="000000"/>
          <w:sz w:val="20"/>
          <w:szCs w:val="20"/>
          <w:u w:color="000000"/>
          <w:lang w:val="pt-PT"/>
        </w:rPr>
        <w:t>examinations</w:t>
      </w:r>
      <w:proofErr w:type="spellEnd"/>
      <w:r w:rsidR="00084ADD" w:rsidRPr="00545FE3">
        <w:rPr>
          <w:rFonts w:ascii="Arial" w:hAnsi="Arial" w:cs="Arial"/>
          <w:sz w:val="20"/>
          <w:szCs w:val="20"/>
        </w:rPr>
        <w:t>.</w:t>
      </w:r>
    </w:p>
    <w:p w14:paraId="640DA09F" w14:textId="25444B7F" w:rsidR="00940DE8" w:rsidRPr="00545FE3"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545FE3">
        <w:rPr>
          <w:rFonts w:eastAsia="Calibri" w:cs="Arial"/>
          <w:sz w:val="20"/>
          <w:szCs w:val="20"/>
        </w:rPr>
        <w:t xml:space="preserve">Mark and grade student work and calculate </w:t>
      </w:r>
      <w:r w:rsidR="00E90B30" w:rsidRPr="00545FE3">
        <w:rPr>
          <w:rFonts w:cs="Arial"/>
          <w:sz w:val="20"/>
          <w:szCs w:val="20"/>
        </w:rPr>
        <w:t xml:space="preserve">and submit </w:t>
      </w:r>
      <w:r w:rsidRPr="00545FE3">
        <w:rPr>
          <w:rFonts w:eastAsia="Calibri" w:cs="Arial"/>
          <w:sz w:val="20"/>
          <w:szCs w:val="20"/>
        </w:rPr>
        <w:t>all final marks for enrolled students</w:t>
      </w:r>
      <w:r w:rsidR="00E90B30" w:rsidRPr="00545FE3">
        <w:rPr>
          <w:rFonts w:cs="Arial"/>
          <w:sz w:val="20"/>
          <w:szCs w:val="20"/>
        </w:rPr>
        <w:t xml:space="preserve"> on time</w:t>
      </w:r>
      <w:r w:rsidR="00084ADD" w:rsidRPr="00545FE3">
        <w:rPr>
          <w:rFonts w:cs="Arial"/>
          <w:sz w:val="20"/>
          <w:szCs w:val="20"/>
        </w:rPr>
        <w:t>.</w:t>
      </w:r>
    </w:p>
    <w:p w14:paraId="79D7D05F" w14:textId="53DBEBB6"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r w:rsidR="00084ADD">
        <w:t>.</w:t>
      </w:r>
    </w:p>
    <w:p w14:paraId="6761B9D4" w14:textId="7730072C"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r w:rsidR="00084ADD">
        <w:t>.</w:t>
      </w:r>
    </w:p>
    <w:p w14:paraId="2B22FAD2" w14:textId="36EE834E"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lastRenderedPageBreak/>
        <w:t>Grade breakdowns (with student info, assignment type, weighting, and grade clearly indicated) must be returned to the office by the grade submission deadline</w:t>
      </w:r>
      <w:r w:rsidR="00084ADD">
        <w:t>.</w:t>
      </w:r>
    </w:p>
    <w:p w14:paraId="77FD06FA" w14:textId="089019E6"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r w:rsidR="00084ADD">
        <w:t>.</w:t>
      </w:r>
    </w:p>
    <w:p w14:paraId="4101A9F8" w14:textId="1B3E4A39"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r w:rsidR="00084ADD">
        <w:t>.</w:t>
      </w:r>
    </w:p>
    <w:p w14:paraId="77E26063" w14:textId="5F2609D5"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r w:rsidR="00997B82">
        <w:t xml:space="preserve">, </w:t>
      </w:r>
      <w:r w:rsidR="00E90B30">
        <w:t xml:space="preserve">while </w:t>
      </w:r>
      <w:r w:rsidR="00997B82">
        <w:t>recognizing that courses are not to be moved to remote delivery except in emergencies and not without prior notification to the department Chair and Academic Administrative Assistant.</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597508B" w14:textId="454DBE0C" w:rsidR="0042510D" w:rsidRDefault="0042510D" w:rsidP="003B4AA7">
      <w:pPr>
        <w:numPr>
          <w:ilvl w:val="0"/>
          <w:numId w:val="4"/>
        </w:numPr>
        <w:autoSpaceDE w:val="0"/>
        <w:autoSpaceDN w:val="0"/>
        <w:adjustRightInd w:val="0"/>
        <w:spacing w:after="0" w:line="240" w:lineRule="auto"/>
        <w:rPr>
          <w:rFonts w:ascii="Arial" w:hAnsi="Arial" w:cs="Arial"/>
          <w:sz w:val="20"/>
          <w:szCs w:val="20"/>
        </w:rPr>
      </w:pPr>
      <w:r>
        <w:t>Master of Social Work (MSW) required. PhD in Social Work completed or in progress preferred.</w:t>
      </w:r>
    </w:p>
    <w:p w14:paraId="22243AE8" w14:textId="4C1E0E4F"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r w:rsidR="0042510D">
        <w:t>.</w:t>
      </w:r>
    </w:p>
    <w:p w14:paraId="62F492AC" w14:textId="3817C74A"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r w:rsidR="0042510D">
        <w:t>.</w:t>
      </w:r>
    </w:p>
    <w:p w14:paraId="5BABB9C2" w14:textId="03452C84"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r w:rsidR="0042510D">
        <w:t>.</w:t>
      </w:r>
    </w:p>
    <w:p w14:paraId="6602292E" w14:textId="7E2230B0"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w:t>
      </w:r>
      <w:r w:rsidR="00E90B30">
        <w:t xml:space="preserve">Ultra </w:t>
      </w:r>
      <w:r w:rsidRPr="00967A42">
        <w:rPr>
          <w:rFonts w:ascii="Arial" w:hAnsi="Arial" w:cs="Arial"/>
          <w:sz w:val="20"/>
          <w:szCs w:val="20"/>
        </w:rPr>
        <w:t>Learning Management System</w:t>
      </w:r>
      <w:r w:rsidR="0042510D">
        <w:t>.</w:t>
      </w:r>
      <w:r w:rsidRPr="00967A42">
        <w:rPr>
          <w:rFonts w:ascii="Arial" w:hAnsi="Arial" w:cs="Arial"/>
          <w:sz w:val="20"/>
          <w:szCs w:val="20"/>
        </w:rPr>
        <w:t xml:space="preserve"> </w:t>
      </w:r>
    </w:p>
    <w:p w14:paraId="7BF2C484" w14:textId="3E790E53"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r w:rsidR="0042510D">
        <w:t>.</w:t>
      </w:r>
    </w:p>
    <w:p w14:paraId="2B69F0FE" w14:textId="6EDA7D5F" w:rsidR="003B4AA7" w:rsidRPr="001A741B"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with the range of </w:t>
      </w:r>
      <w:r w:rsidR="006C01F7">
        <w:t>feminist theories, assessments, and interventions</w:t>
      </w:r>
      <w:r w:rsidR="00E90B30">
        <w:t xml:space="preserve">; </w:t>
      </w:r>
      <w:r w:rsidR="001A741B">
        <w:t>integrated trauma model to work with trauma survivors; analysis of intersectionality, the feminization of poverty, violence against women, racialized violence, children who witness violence, the construction of masculine violence as a cultural norm, and violence between intimate partners; front-line social work practice with survivors of violence.</w:t>
      </w:r>
    </w:p>
    <w:p w14:paraId="1622894A" w14:textId="1428CD52" w:rsidR="001A741B" w:rsidRPr="00967A42" w:rsidRDefault="001A741B"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t>Knowledge of anti-oppressive practice, social justice practices, Indigenous and decolonial theories, antiracism, human rights principles, intersectionality, and other critical theories, and the ability to connect these to social work practice.</w:t>
      </w:r>
    </w:p>
    <w:p w14:paraId="1A4F0FA0" w14:textId="14693020"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r w:rsidR="0042510D">
        <w:t>.</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50893EF1"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Please forward application and documentation to</w:t>
      </w:r>
      <w:r w:rsidR="00255785">
        <w:t xml:space="preserve">: </w:t>
      </w:r>
      <w:hyperlink r:id="rId10" w:history="1">
        <w:r w:rsidR="006C01F7" w:rsidRPr="00322B61">
          <w:rPr>
            <w:rStyle w:val="Hyperlink"/>
          </w:rPr>
          <w:t>socialworkjobs@trentu.ca</w:t>
        </w:r>
      </w:hyperlink>
      <w:r w:rsidR="006C01F7">
        <w:t>. Please note the posting number in the subject line of your email.</w:t>
      </w: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1"/>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96C3C22"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255785">
            <w:rPr>
              <w:rStyle w:val="BOLDFONT"/>
            </w:rPr>
            <w:t>elsemarieknudsen</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B90A6" w14:textId="77777777" w:rsidR="00A30473" w:rsidRDefault="00A30473" w:rsidP="003B4AA7">
      <w:pPr>
        <w:spacing w:after="0" w:line="240" w:lineRule="auto"/>
      </w:pPr>
      <w:r>
        <w:separator/>
      </w:r>
    </w:p>
  </w:endnote>
  <w:endnote w:type="continuationSeparator" w:id="0">
    <w:p w14:paraId="5D9218EC" w14:textId="77777777" w:rsidR="00A30473" w:rsidRDefault="00A3047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5CFF6" w14:textId="77777777" w:rsidR="00A30473" w:rsidRDefault="00A30473" w:rsidP="003B4AA7">
      <w:pPr>
        <w:spacing w:after="0" w:line="240" w:lineRule="auto"/>
      </w:pPr>
      <w:r>
        <w:separator/>
      </w:r>
    </w:p>
  </w:footnote>
  <w:footnote w:type="continuationSeparator" w:id="0">
    <w:p w14:paraId="0BD9F5BA" w14:textId="77777777" w:rsidR="00A30473" w:rsidRDefault="00A3047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4E765C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4C20608" w:tentative="1">
        <w:start w:val="1"/>
        <w:numFmt w:val="bullet"/>
        <w:lvlText w:val="o"/>
        <w:lvlJc w:val="left"/>
        <w:pPr>
          <w:ind w:left="1440" w:hanging="360"/>
        </w:pPr>
        <w:rPr>
          <w:rFonts w:ascii="Courier New" w:hAnsi="Courier New" w:cs="Courier New" w:hint="default"/>
        </w:rPr>
      </w:lvl>
    </w:lvlOverride>
    <w:lvlOverride w:ilvl="2">
      <w:lvl w:ilvl="2" w:tplc="AEDEE8DE" w:tentative="1">
        <w:start w:val="1"/>
        <w:numFmt w:val="bullet"/>
        <w:lvlText w:val=""/>
        <w:lvlJc w:val="left"/>
        <w:pPr>
          <w:ind w:left="2160" w:hanging="360"/>
        </w:pPr>
        <w:rPr>
          <w:rFonts w:ascii="Wingdings" w:hAnsi="Wingdings" w:hint="default"/>
        </w:rPr>
      </w:lvl>
    </w:lvlOverride>
    <w:lvlOverride w:ilvl="3">
      <w:lvl w:ilvl="3" w:tplc="089EFFC8" w:tentative="1">
        <w:start w:val="1"/>
        <w:numFmt w:val="bullet"/>
        <w:lvlText w:val=""/>
        <w:lvlJc w:val="left"/>
        <w:pPr>
          <w:ind w:left="2880" w:hanging="360"/>
        </w:pPr>
        <w:rPr>
          <w:rFonts w:ascii="Symbol" w:hAnsi="Symbol" w:hint="default"/>
        </w:rPr>
      </w:lvl>
    </w:lvlOverride>
    <w:lvlOverride w:ilvl="4">
      <w:lvl w:ilvl="4" w:tplc="6A1409E2" w:tentative="1">
        <w:start w:val="1"/>
        <w:numFmt w:val="bullet"/>
        <w:lvlText w:val="o"/>
        <w:lvlJc w:val="left"/>
        <w:pPr>
          <w:ind w:left="3600" w:hanging="360"/>
        </w:pPr>
        <w:rPr>
          <w:rFonts w:ascii="Courier New" w:hAnsi="Courier New" w:cs="Courier New" w:hint="default"/>
        </w:rPr>
      </w:lvl>
    </w:lvlOverride>
    <w:lvlOverride w:ilvl="5">
      <w:lvl w:ilvl="5" w:tplc="9E50ED36" w:tentative="1">
        <w:start w:val="1"/>
        <w:numFmt w:val="bullet"/>
        <w:lvlText w:val=""/>
        <w:lvlJc w:val="left"/>
        <w:pPr>
          <w:ind w:left="4320" w:hanging="360"/>
        </w:pPr>
        <w:rPr>
          <w:rFonts w:ascii="Wingdings" w:hAnsi="Wingdings" w:hint="default"/>
        </w:rPr>
      </w:lvl>
    </w:lvlOverride>
    <w:lvlOverride w:ilvl="6">
      <w:lvl w:ilvl="6" w:tplc="C234CB52" w:tentative="1">
        <w:start w:val="1"/>
        <w:numFmt w:val="bullet"/>
        <w:lvlText w:val=""/>
        <w:lvlJc w:val="left"/>
        <w:pPr>
          <w:ind w:left="5040" w:hanging="360"/>
        </w:pPr>
        <w:rPr>
          <w:rFonts w:ascii="Symbol" w:hAnsi="Symbol" w:hint="default"/>
        </w:rPr>
      </w:lvl>
    </w:lvlOverride>
    <w:lvlOverride w:ilvl="7">
      <w:lvl w:ilvl="7" w:tplc="C71ACF3E" w:tentative="1">
        <w:start w:val="1"/>
        <w:numFmt w:val="bullet"/>
        <w:lvlText w:val="o"/>
        <w:lvlJc w:val="left"/>
        <w:pPr>
          <w:ind w:left="5760" w:hanging="360"/>
        </w:pPr>
        <w:rPr>
          <w:rFonts w:ascii="Courier New" w:hAnsi="Courier New" w:cs="Courier New" w:hint="default"/>
        </w:rPr>
      </w:lvl>
    </w:lvlOverride>
    <w:lvlOverride w:ilvl="8">
      <w:lvl w:ilvl="8" w:tplc="328809F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 w:numId="9" w16cid:durableId="1510833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trackRevisions/>
  <w:documentProtection w:edit="trackedChange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569F5"/>
    <w:rsid w:val="00084ADD"/>
    <w:rsid w:val="000855D2"/>
    <w:rsid w:val="001008D8"/>
    <w:rsid w:val="001169A4"/>
    <w:rsid w:val="00143F47"/>
    <w:rsid w:val="00176367"/>
    <w:rsid w:val="00191081"/>
    <w:rsid w:val="001979F1"/>
    <w:rsid w:val="001A741B"/>
    <w:rsid w:val="0022408E"/>
    <w:rsid w:val="002459D0"/>
    <w:rsid w:val="00255785"/>
    <w:rsid w:val="002820BC"/>
    <w:rsid w:val="00295314"/>
    <w:rsid w:val="002C00A3"/>
    <w:rsid w:val="002E5FB8"/>
    <w:rsid w:val="00331BF7"/>
    <w:rsid w:val="00371E64"/>
    <w:rsid w:val="003B4AA7"/>
    <w:rsid w:val="003C0D89"/>
    <w:rsid w:val="003F2F1A"/>
    <w:rsid w:val="003F60C6"/>
    <w:rsid w:val="0042510D"/>
    <w:rsid w:val="00427116"/>
    <w:rsid w:val="00466A7E"/>
    <w:rsid w:val="00477AA6"/>
    <w:rsid w:val="004829A7"/>
    <w:rsid w:val="004B07B2"/>
    <w:rsid w:val="00503515"/>
    <w:rsid w:val="0050598E"/>
    <w:rsid w:val="00540E42"/>
    <w:rsid w:val="00545FE3"/>
    <w:rsid w:val="00581C2A"/>
    <w:rsid w:val="005C4E83"/>
    <w:rsid w:val="005D0BFD"/>
    <w:rsid w:val="00636AD7"/>
    <w:rsid w:val="006975FF"/>
    <w:rsid w:val="006A61A0"/>
    <w:rsid w:val="006C01F7"/>
    <w:rsid w:val="006C3682"/>
    <w:rsid w:val="006C4C61"/>
    <w:rsid w:val="006D1D4B"/>
    <w:rsid w:val="006E4A10"/>
    <w:rsid w:val="006E4EE3"/>
    <w:rsid w:val="00704009"/>
    <w:rsid w:val="007468F7"/>
    <w:rsid w:val="007866A8"/>
    <w:rsid w:val="007966E3"/>
    <w:rsid w:val="007C0EC1"/>
    <w:rsid w:val="007E0C72"/>
    <w:rsid w:val="008132A2"/>
    <w:rsid w:val="0082397B"/>
    <w:rsid w:val="008872E9"/>
    <w:rsid w:val="008940A1"/>
    <w:rsid w:val="00894720"/>
    <w:rsid w:val="008C4D31"/>
    <w:rsid w:val="008D3040"/>
    <w:rsid w:val="00914499"/>
    <w:rsid w:val="0092489E"/>
    <w:rsid w:val="00940DE8"/>
    <w:rsid w:val="00967A42"/>
    <w:rsid w:val="00997B82"/>
    <w:rsid w:val="009A0D04"/>
    <w:rsid w:val="009B474B"/>
    <w:rsid w:val="009B4C16"/>
    <w:rsid w:val="009B5FBB"/>
    <w:rsid w:val="009C0FA4"/>
    <w:rsid w:val="009D64E8"/>
    <w:rsid w:val="009F373B"/>
    <w:rsid w:val="009F44FC"/>
    <w:rsid w:val="009F52B3"/>
    <w:rsid w:val="00A03CF8"/>
    <w:rsid w:val="00A050A7"/>
    <w:rsid w:val="00A143D0"/>
    <w:rsid w:val="00A30473"/>
    <w:rsid w:val="00A74F2B"/>
    <w:rsid w:val="00B03A70"/>
    <w:rsid w:val="00B239A0"/>
    <w:rsid w:val="00B41BA9"/>
    <w:rsid w:val="00B770C2"/>
    <w:rsid w:val="00BD170E"/>
    <w:rsid w:val="00C0589C"/>
    <w:rsid w:val="00C2210C"/>
    <w:rsid w:val="00C323BB"/>
    <w:rsid w:val="00C40007"/>
    <w:rsid w:val="00C57236"/>
    <w:rsid w:val="00C639E2"/>
    <w:rsid w:val="00CB22A0"/>
    <w:rsid w:val="00CC3605"/>
    <w:rsid w:val="00CE29A0"/>
    <w:rsid w:val="00D17438"/>
    <w:rsid w:val="00D52FC8"/>
    <w:rsid w:val="00D75C62"/>
    <w:rsid w:val="00DA1DED"/>
    <w:rsid w:val="00DC2820"/>
    <w:rsid w:val="00DC712B"/>
    <w:rsid w:val="00DD079D"/>
    <w:rsid w:val="00E75A54"/>
    <w:rsid w:val="00E86215"/>
    <w:rsid w:val="00E90B30"/>
    <w:rsid w:val="00E94EC3"/>
    <w:rsid w:val="00ED7F3F"/>
    <w:rsid w:val="00EE2F5B"/>
    <w:rsid w:val="00EE5B69"/>
    <w:rsid w:val="00EF153A"/>
    <w:rsid w:val="00EF762F"/>
    <w:rsid w:val="00F02107"/>
    <w:rsid w:val="00F03F8C"/>
    <w:rsid w:val="00F21441"/>
    <w:rsid w:val="00F24E47"/>
    <w:rsid w:val="00F3115C"/>
    <w:rsid w:val="00F32E9F"/>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 w:type="paragraph" w:styleId="Revision">
    <w:name w:val="Revision"/>
    <w:hidden/>
    <w:uiPriority w:val="99"/>
    <w:semiHidden/>
    <w:rsid w:val="00545F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ocialworkjobs@trentu.ca"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174A7"/>
    <w:rsid w:val="00022268"/>
    <w:rsid w:val="000569F5"/>
    <w:rsid w:val="00191081"/>
    <w:rsid w:val="002C00A3"/>
    <w:rsid w:val="003848B8"/>
    <w:rsid w:val="003B4D4F"/>
    <w:rsid w:val="00581C2A"/>
    <w:rsid w:val="005852CF"/>
    <w:rsid w:val="00610741"/>
    <w:rsid w:val="006969B9"/>
    <w:rsid w:val="006975FF"/>
    <w:rsid w:val="007B1557"/>
    <w:rsid w:val="008056A0"/>
    <w:rsid w:val="0082397B"/>
    <w:rsid w:val="008F1641"/>
    <w:rsid w:val="0093285F"/>
    <w:rsid w:val="009F00C4"/>
    <w:rsid w:val="00A10AE0"/>
    <w:rsid w:val="00A17CC3"/>
    <w:rsid w:val="00B058A1"/>
    <w:rsid w:val="00B4011B"/>
    <w:rsid w:val="00C57236"/>
    <w:rsid w:val="00CB22A0"/>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928</Words>
  <Characters>5291</Characters>
  <Application>Microsoft Office Word</Application>
  <DocSecurity>2</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2026-05-27T18:39:00Z</dcterms:created>
  <dcterms:modified xsi:type="dcterms:W3CDTF">2026-05-27T18:39:00Z</dcterms:modified>
</cp:coreProperties>
</file>