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7459BF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84437">
        <w:t>RG</w:t>
      </w:r>
    </w:p>
    <w:p w14:paraId="2CCB6A08" w14:textId="747CFD7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84437">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76919A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77E4F">
            <w:rPr>
              <w:rStyle w:val="PostingNumberFont"/>
            </w:rPr>
            <w:t>26-0338</w:t>
          </w:r>
        </w:sdtContent>
      </w:sdt>
    </w:p>
    <w:p w14:paraId="7335105E" w14:textId="6162A09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B84437">
            <w:rPr>
              <w:rStyle w:val="Dates"/>
              <w:rFonts w:cs="Arial"/>
              <w:szCs w:val="24"/>
            </w:rPr>
            <w:t>May 20, 2026</w:t>
          </w:r>
        </w:sdtContent>
      </w:sdt>
    </w:p>
    <w:p w14:paraId="55C1DBB6" w14:textId="4E0A52E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B84437">
            <w:rPr>
              <w:rStyle w:val="Dates"/>
              <w:rFonts w:cs="Arial"/>
              <w:szCs w:val="24"/>
            </w:rPr>
            <w:t>June 17,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76F79F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SSC/EEC CAST</w:t>
          </w:r>
        </w:sdtContent>
      </w:sdt>
    </w:p>
    <w:p w14:paraId="2D0CF875" w14:textId="33895D9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1E3735">
        <w:t>CAST-GESO</w:t>
      </w:r>
      <w:r w:rsidR="005A4C04">
        <w:t>-SOCI</w:t>
      </w:r>
      <w:r w:rsidR="001E3735">
        <w:t>-4551H</w:t>
      </w:r>
      <w:r w:rsidR="001E3735">
        <w:tab/>
      </w:r>
    </w:p>
    <w:p w14:paraId="65A46DFA" w14:textId="2F8B990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A4C04">
            <w:t>Gender &amp; Disability in Canada</w:t>
          </w:r>
        </w:sdtContent>
      </w:sdt>
    </w:p>
    <w:p w14:paraId="701C08FA" w14:textId="195E093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C04">
            <w:rPr>
              <w:rFonts w:ascii="Arial" w:hAnsi="Arial" w:cs="Arial"/>
              <w:sz w:val="24"/>
              <w:szCs w:val="24"/>
            </w:rPr>
            <w:t>September 1, 2026</w:t>
          </w:r>
        </w:sdtContent>
      </w:sdt>
    </w:p>
    <w:p w14:paraId="7E915401" w14:textId="74E0FA7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C04">
            <w:rPr>
              <w:rFonts w:ascii="Arial" w:hAnsi="Arial" w:cs="Arial"/>
              <w:sz w:val="24"/>
              <w:szCs w:val="24"/>
            </w:rPr>
            <w:t>December 31, 2026</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4C894A9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5F2F60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B3798">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D4311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07A0B">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2183E">
            <w:t xml:space="preserve">interdisciplinary Canadian Studies &amp; Gender / Disability Studies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06DDC0A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w:t>
      </w:r>
      <w:r w:rsidR="005E267E">
        <w:t xml:space="preserve"> of Disability Studies, Canadian Studies &amp; of Gender Studies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B97A4B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D85F34" w:rsidRPr="00D85F34">
            <w:t xml:space="preserve">Dr. Heather Nicol, School for the Study of Canada / École </w:t>
          </w:r>
          <w:proofErr w:type="spellStart"/>
          <w:r w:rsidR="00D85F34" w:rsidRPr="00D85F34">
            <w:t>d’études</w:t>
          </w:r>
          <w:proofErr w:type="spellEnd"/>
          <w:r w:rsidR="00D85F34" w:rsidRPr="00D85F34">
            <w:t xml:space="preserve"> </w:t>
          </w:r>
          <w:proofErr w:type="spellStart"/>
          <w:r w:rsidR="00D85F34" w:rsidRPr="00D85F34">
            <w:t>canadiennes</w:t>
          </w:r>
          <w:proofErr w:type="spellEnd"/>
          <w:r w:rsidR="00D85F34" w:rsidRPr="00D85F34">
            <w:t xml:space="preserve"> 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E354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E267E">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6E35" w14:textId="77777777" w:rsidR="008D6726" w:rsidRDefault="008D6726" w:rsidP="003B4AA7">
      <w:pPr>
        <w:spacing w:after="0" w:line="240" w:lineRule="auto"/>
      </w:pPr>
      <w:r>
        <w:separator/>
      </w:r>
    </w:p>
  </w:endnote>
  <w:endnote w:type="continuationSeparator" w:id="0">
    <w:p w14:paraId="4BD2C374" w14:textId="77777777" w:rsidR="008D6726" w:rsidRDefault="008D672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B309" w14:textId="77777777" w:rsidR="008D6726" w:rsidRDefault="008D6726" w:rsidP="003B4AA7">
      <w:pPr>
        <w:spacing w:after="0" w:line="240" w:lineRule="auto"/>
      </w:pPr>
      <w:r>
        <w:separator/>
      </w:r>
    </w:p>
  </w:footnote>
  <w:footnote w:type="continuationSeparator" w:id="0">
    <w:p w14:paraId="70BFB8AC" w14:textId="77777777" w:rsidR="008D6726" w:rsidRDefault="008D672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716F7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EE9142" w:tentative="1">
        <w:start w:val="1"/>
        <w:numFmt w:val="bullet"/>
        <w:lvlText w:val="o"/>
        <w:lvlJc w:val="left"/>
        <w:pPr>
          <w:ind w:left="1440" w:hanging="360"/>
        </w:pPr>
        <w:rPr>
          <w:rFonts w:ascii="Courier New" w:hAnsi="Courier New" w:cs="Courier New" w:hint="default"/>
        </w:rPr>
      </w:lvl>
    </w:lvlOverride>
    <w:lvlOverride w:ilvl="2">
      <w:lvl w:ilvl="2" w:tplc="08E0E6D6" w:tentative="1">
        <w:start w:val="1"/>
        <w:numFmt w:val="bullet"/>
        <w:lvlText w:val=""/>
        <w:lvlJc w:val="left"/>
        <w:pPr>
          <w:ind w:left="2160" w:hanging="360"/>
        </w:pPr>
        <w:rPr>
          <w:rFonts w:ascii="Wingdings" w:hAnsi="Wingdings" w:hint="default"/>
        </w:rPr>
      </w:lvl>
    </w:lvlOverride>
    <w:lvlOverride w:ilvl="3">
      <w:lvl w:ilvl="3" w:tplc="2ED4D444" w:tentative="1">
        <w:start w:val="1"/>
        <w:numFmt w:val="bullet"/>
        <w:lvlText w:val=""/>
        <w:lvlJc w:val="left"/>
        <w:pPr>
          <w:ind w:left="2880" w:hanging="360"/>
        </w:pPr>
        <w:rPr>
          <w:rFonts w:ascii="Symbol" w:hAnsi="Symbol" w:hint="default"/>
        </w:rPr>
      </w:lvl>
    </w:lvlOverride>
    <w:lvlOverride w:ilvl="4">
      <w:lvl w:ilvl="4" w:tplc="E6586D56" w:tentative="1">
        <w:start w:val="1"/>
        <w:numFmt w:val="bullet"/>
        <w:lvlText w:val="o"/>
        <w:lvlJc w:val="left"/>
        <w:pPr>
          <w:ind w:left="3600" w:hanging="360"/>
        </w:pPr>
        <w:rPr>
          <w:rFonts w:ascii="Courier New" w:hAnsi="Courier New" w:cs="Courier New" w:hint="default"/>
        </w:rPr>
      </w:lvl>
    </w:lvlOverride>
    <w:lvlOverride w:ilvl="5">
      <w:lvl w:ilvl="5" w:tplc="199A69DC" w:tentative="1">
        <w:start w:val="1"/>
        <w:numFmt w:val="bullet"/>
        <w:lvlText w:val=""/>
        <w:lvlJc w:val="left"/>
        <w:pPr>
          <w:ind w:left="4320" w:hanging="360"/>
        </w:pPr>
        <w:rPr>
          <w:rFonts w:ascii="Wingdings" w:hAnsi="Wingdings" w:hint="default"/>
        </w:rPr>
      </w:lvl>
    </w:lvlOverride>
    <w:lvlOverride w:ilvl="6">
      <w:lvl w:ilvl="6" w:tplc="AA70F9DA" w:tentative="1">
        <w:start w:val="1"/>
        <w:numFmt w:val="bullet"/>
        <w:lvlText w:val=""/>
        <w:lvlJc w:val="left"/>
        <w:pPr>
          <w:ind w:left="5040" w:hanging="360"/>
        </w:pPr>
        <w:rPr>
          <w:rFonts w:ascii="Symbol" w:hAnsi="Symbol" w:hint="default"/>
        </w:rPr>
      </w:lvl>
    </w:lvlOverride>
    <w:lvlOverride w:ilvl="7">
      <w:lvl w:ilvl="7" w:tplc="AFDC382E" w:tentative="1">
        <w:start w:val="1"/>
        <w:numFmt w:val="bullet"/>
        <w:lvlText w:val="o"/>
        <w:lvlJc w:val="left"/>
        <w:pPr>
          <w:ind w:left="5760" w:hanging="360"/>
        </w:pPr>
        <w:rPr>
          <w:rFonts w:ascii="Courier New" w:hAnsi="Courier New" w:cs="Courier New" w:hint="default"/>
        </w:rPr>
      </w:lvl>
    </w:lvlOverride>
    <w:lvlOverride w:ilvl="8">
      <w:lvl w:ilvl="8" w:tplc="B5BA47F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54E6D"/>
    <w:rsid w:val="000855D2"/>
    <w:rsid w:val="000A4C95"/>
    <w:rsid w:val="001169A4"/>
    <w:rsid w:val="0012183E"/>
    <w:rsid w:val="00143F47"/>
    <w:rsid w:val="00176367"/>
    <w:rsid w:val="001E3735"/>
    <w:rsid w:val="0022408E"/>
    <w:rsid w:val="002459D0"/>
    <w:rsid w:val="002820BC"/>
    <w:rsid w:val="00295314"/>
    <w:rsid w:val="002C3D7A"/>
    <w:rsid w:val="002E5FB8"/>
    <w:rsid w:val="00331BF7"/>
    <w:rsid w:val="00371E64"/>
    <w:rsid w:val="003B4AA7"/>
    <w:rsid w:val="003C0D89"/>
    <w:rsid w:val="003E03A4"/>
    <w:rsid w:val="003E3B1C"/>
    <w:rsid w:val="003F2F1A"/>
    <w:rsid w:val="003F60C6"/>
    <w:rsid w:val="00466A7E"/>
    <w:rsid w:val="00477AA6"/>
    <w:rsid w:val="00480D79"/>
    <w:rsid w:val="004829A7"/>
    <w:rsid w:val="004B07B2"/>
    <w:rsid w:val="00503515"/>
    <w:rsid w:val="0050598E"/>
    <w:rsid w:val="00540E42"/>
    <w:rsid w:val="00581C2A"/>
    <w:rsid w:val="005A4C04"/>
    <w:rsid w:val="005C4E83"/>
    <w:rsid w:val="005D0BFD"/>
    <w:rsid w:val="005E267E"/>
    <w:rsid w:val="00636AD7"/>
    <w:rsid w:val="00677E4F"/>
    <w:rsid w:val="00691A4D"/>
    <w:rsid w:val="006A61A0"/>
    <w:rsid w:val="006C047F"/>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8D6726"/>
    <w:rsid w:val="00907A0B"/>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275CE"/>
    <w:rsid w:val="00A66A3E"/>
    <w:rsid w:val="00A74F2B"/>
    <w:rsid w:val="00A84A07"/>
    <w:rsid w:val="00B03A70"/>
    <w:rsid w:val="00B239A0"/>
    <w:rsid w:val="00B41BA9"/>
    <w:rsid w:val="00B770C2"/>
    <w:rsid w:val="00B84437"/>
    <w:rsid w:val="00BD170E"/>
    <w:rsid w:val="00C0026A"/>
    <w:rsid w:val="00C0589C"/>
    <w:rsid w:val="00C2210C"/>
    <w:rsid w:val="00C323BB"/>
    <w:rsid w:val="00C40007"/>
    <w:rsid w:val="00C639E2"/>
    <w:rsid w:val="00CB3798"/>
    <w:rsid w:val="00CC3605"/>
    <w:rsid w:val="00CE29A0"/>
    <w:rsid w:val="00D17438"/>
    <w:rsid w:val="00D52FC8"/>
    <w:rsid w:val="00D75C62"/>
    <w:rsid w:val="00D85F34"/>
    <w:rsid w:val="00DA1DED"/>
    <w:rsid w:val="00DC2820"/>
    <w:rsid w:val="00DD079D"/>
    <w:rsid w:val="00E56F16"/>
    <w:rsid w:val="00E75A54"/>
    <w:rsid w:val="00E86215"/>
    <w:rsid w:val="00E94EC3"/>
    <w:rsid w:val="00ED7F3F"/>
    <w:rsid w:val="00EE2F5B"/>
    <w:rsid w:val="00EE5B69"/>
    <w:rsid w:val="00EF153A"/>
    <w:rsid w:val="00EF762F"/>
    <w:rsid w:val="00F02107"/>
    <w:rsid w:val="00F03F8C"/>
    <w:rsid w:val="00F10778"/>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0A4C95"/>
    <w:rsid w:val="003848B8"/>
    <w:rsid w:val="003B4D4F"/>
    <w:rsid w:val="00407B95"/>
    <w:rsid w:val="00480D79"/>
    <w:rsid w:val="00581C2A"/>
    <w:rsid w:val="006969B9"/>
    <w:rsid w:val="00752F7F"/>
    <w:rsid w:val="00784A4F"/>
    <w:rsid w:val="007B1557"/>
    <w:rsid w:val="008056A0"/>
    <w:rsid w:val="008F1641"/>
    <w:rsid w:val="0093285F"/>
    <w:rsid w:val="009F00C4"/>
    <w:rsid w:val="00A17CC3"/>
    <w:rsid w:val="00A275CE"/>
    <w:rsid w:val="00A65ABE"/>
    <w:rsid w:val="00B058A1"/>
    <w:rsid w:val="00B4011B"/>
    <w:rsid w:val="00C0026A"/>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3988A64B-7D9C-41E5-9D70-ED91E9C06E4E}">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3.xml><?xml version="1.0" encoding="utf-8"?>
<ds:datastoreItem xmlns:ds="http://schemas.openxmlformats.org/officeDocument/2006/customXml" ds:itemID="{CB75D315-14FB-4B0B-B422-3E624265D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11D1-1C10-493D-B3DE-5DCAEF931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4326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16</cp:revision>
  <cp:lastPrinted>2021-02-08T14:50:00Z</cp:lastPrinted>
  <dcterms:created xsi:type="dcterms:W3CDTF">2026-05-13T17:11:00Z</dcterms:created>
  <dcterms:modified xsi:type="dcterms:W3CDTF">2026-05-20T13:16:00Z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MediaServiceImageTags">
    <vt:lpwstr/>
  </property>
  <property fmtid="{D5CDD505-2E9C-101B-9397-08002B2CF9AE}" pid="4" name="_MarkAsFinal">
    <vt:bool>true</vt:bool>
  </property>
</Properties>
</file>