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FC0" w14:textId="581CBDF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C22A9B">
        <w:t>RG</w:t>
      </w:r>
    </w:p>
    <w:p w14:paraId="20B16A17" w14:textId="61B0847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22A9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0B48C10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22A9B">
            <w:rPr>
              <w:rStyle w:val="PostingNumberFont"/>
            </w:rPr>
            <w:t>23-1</w:t>
          </w:r>
          <w:r w:rsidR="00927F4A">
            <w:rPr>
              <w:rStyle w:val="PostingNumberFont"/>
            </w:rPr>
            <w:t>344</w:t>
          </w:r>
        </w:sdtContent>
      </w:sdt>
    </w:p>
    <w:p w14:paraId="14554E30" w14:textId="78789FFB"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3-12-05T00:00:00Z">
            <w:dateFormat w:val="MMMM d, yyyy"/>
            <w:lid w:val="en-US"/>
            <w:storeMappedDataAs w:val="dateTime"/>
            <w:calendar w:val="gregorian"/>
          </w:date>
        </w:sdtPr>
        <w:sdtContent>
          <w:r w:rsidR="00927F4A">
            <w:rPr>
              <w:rStyle w:val="Dates"/>
            </w:rPr>
            <w:t>December 5, 2023</w:t>
          </w:r>
        </w:sdtContent>
      </w:sdt>
    </w:p>
    <w:p w14:paraId="27A54E3F" w14:textId="0A5FA5F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12-12T00:00:00Z">
            <w:dateFormat w:val="MMMM d, yyyy"/>
            <w:lid w:val="en-US"/>
            <w:storeMappedDataAs w:val="dateTime"/>
            <w:calendar w:val="gregorian"/>
          </w:date>
        </w:sdtPr>
        <w:sdtContent>
          <w:r w:rsidR="00927F4A">
            <w:rPr>
              <w:rStyle w:val="Dates"/>
              <w:szCs w:val="24"/>
            </w:rPr>
            <w:t>December 12, 2023</w:t>
          </w:r>
        </w:sdtContent>
      </w:sdt>
    </w:p>
    <w:p w14:paraId="0BB79351" w14:textId="14FEF01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up to </w:t>
          </w:r>
          <w:r w:rsidR="00A96B7C">
            <w:t>2</w:t>
          </w:r>
          <w:r w:rsidR="00747A0F" w:rsidRPr="00747A0F">
            <w:t xml:space="preserve"> positions, </w:t>
          </w:r>
          <w:r w:rsidR="00A96B7C">
            <w:t>3 groups of 25 students each</w:t>
          </w:r>
        </w:sdtContent>
      </w:sdt>
    </w:p>
    <w:p w14:paraId="1C9B4865" w14:textId="38478695"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96B7C">
            <w:t>Chanie Wenjack School for Indigenous Studies</w:t>
          </w:r>
        </w:sdtContent>
      </w:sdt>
    </w:p>
    <w:p w14:paraId="0C35067D" w14:textId="0BBC036F"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96B7C">
            <w:t>INDG 1002H</w:t>
          </w:r>
        </w:sdtContent>
      </w:sdt>
    </w:p>
    <w:p w14:paraId="69469AF0" w14:textId="013AC0A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E769E">
            <w:t>Foundations of Modern Indigenous Life</w:t>
          </w:r>
        </w:sdtContent>
      </w:sdt>
    </w:p>
    <w:p w14:paraId="54B2C580" w14:textId="27CDD46B"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Content>
          <w:r w:rsidR="00BE769E">
            <w:rPr>
              <w:rFonts w:ascii="Arial" w:hAnsi="Arial" w:cs="Arial"/>
              <w:sz w:val="24"/>
              <w:szCs w:val="24"/>
            </w:rPr>
            <w:t>January 1, 2024</w:t>
          </w:r>
        </w:sdtContent>
      </w:sdt>
    </w:p>
    <w:p w14:paraId="694F90F2" w14:textId="1E8B7A3A"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Content>
          <w:r w:rsidR="00BE769E">
            <w:rPr>
              <w:rFonts w:ascii="Arial" w:hAnsi="Arial" w:cs="Arial"/>
              <w:sz w:val="24"/>
              <w:szCs w:val="24"/>
            </w:rPr>
            <w:t>April 30, 2024</w:t>
          </w:r>
        </w:sdtContent>
      </w:sdt>
    </w:p>
    <w:p w14:paraId="2C787EC3" w14:textId="191A6D1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E769E">
            <w:rPr>
              <w:rFonts w:ascii="Arial" w:hAnsi="Arial" w:cs="Arial"/>
              <w:b/>
              <w:sz w:val="24"/>
              <w:szCs w:val="24"/>
            </w:rPr>
            <w:t>Peterborough</w:t>
          </w:r>
        </w:sdtContent>
      </w:sdt>
    </w:p>
    <w:p w14:paraId="25A3D96E" w14:textId="75B614C8"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r w:rsidR="00BE769E">
        <w:t>$6,730.</w:t>
      </w:r>
      <w:r w:rsidR="00C22A9B">
        <w:t>58</w:t>
      </w:r>
      <w:r w:rsidR="00BE769E">
        <w:t xml:space="preserve"> (subject to contract negotiations)</w:t>
      </w:r>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6223AC25" w:rsidR="00C323BB" w:rsidRPr="0022408E" w:rsidRDefault="00C323BB" w:rsidP="00C66FEB">
      <w:pPr>
        <w:spacing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E769E">
            <w:t>225</w:t>
          </w:r>
        </w:sdtContent>
      </w:sdt>
    </w:p>
    <w:p w14:paraId="680BBF84" w14:textId="77777777"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77777777"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14:paraId="1221D0CE"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14:paraId="3654240A"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14:paraId="54F75CC3"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14:paraId="30AE8978"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14:paraId="32DC9843"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14:paraId="53CA09BF"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14:paraId="08E4C23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14:paraId="4AFAE1E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14:paraId="15B8A69F" w14:textId="77777777" w:rsidR="0057075C" w:rsidRPr="00206550" w:rsidRDefault="00206550" w:rsidP="00307B42">
          <w:pPr>
            <w:pStyle w:val="ListParagraph"/>
            <w:numPr>
              <w:ilvl w:val="0"/>
              <w:numId w:val="10"/>
            </w:numPr>
            <w:autoSpaceDN w:val="0"/>
            <w:spacing w:after="0" w:line="240" w:lineRule="auto"/>
            <w:jc w:val="both"/>
            <w:rPr>
              <w:rFonts w:ascii="Arial" w:hAnsi="Arial" w:cs="Arial"/>
              <w:sz w:val="20"/>
              <w:szCs w:val="20"/>
            </w:rPr>
          </w:pPr>
          <w:r w:rsidRPr="00206550">
            <w:rPr>
              <w:lang w:val="en-CA"/>
            </w:rPr>
            <w:t>Prompt communication with students, Departmental Chair and Academic Administrative Assistant</w:t>
          </w:r>
        </w:p>
      </w:sdtContent>
    </w:sdt>
    <w:p w14:paraId="67DCDD7A" w14:textId="4EC1DAA0" w:rsidR="00747A0F" w:rsidRPr="00BE769E" w:rsidRDefault="00747A0F" w:rsidP="00BE769E">
      <w:pPr>
        <w:jc w:val="both"/>
        <w:rPr>
          <w:rFonts w:ascii="Arial" w:hAnsi="Arial" w:cs="Arial"/>
        </w:rPr>
        <w:sectPr w:rsidR="00747A0F" w:rsidRPr="00BE769E" w:rsidSect="00AE2AFE">
          <w:type w:val="continuous"/>
          <w:pgSz w:w="12240" w:h="15840" w:code="1"/>
          <w:pgMar w:top="432" w:right="1440" w:bottom="720" w:left="1440" w:header="288" w:footer="288" w:gutter="0"/>
          <w:cols w:space="720"/>
          <w:formProt w:val="0"/>
          <w:docGrid w:linePitch="360"/>
        </w:sectPr>
      </w:pPr>
    </w:p>
    <w:p w14:paraId="65946318" w14:textId="77777777" w:rsidR="00BE769E" w:rsidRDefault="00BE769E" w:rsidP="009B4C16">
      <w:pPr>
        <w:rPr>
          <w:rFonts w:ascii="Arial" w:hAnsi="Arial" w:cs="Arial"/>
          <w:b/>
          <w:sz w:val="20"/>
          <w:szCs w:val="20"/>
        </w:rPr>
      </w:pPr>
    </w:p>
    <w:p w14:paraId="1F29889C" w14:textId="65CF87AA"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sdt>
      <w:sdtPr>
        <w:rPr>
          <w:rFonts w:cstheme="minorHAnsi"/>
        </w:rPr>
        <w:id w:val="-669100506"/>
        <w:placeholder>
          <w:docPart w:val="526F5E3AA96F48C6AC441C1B51056F15"/>
        </w:placeholder>
        <w:text w:multiLine="1"/>
      </w:sdtPr>
      <w:sdtContent>
        <w:p w14:paraId="1B003D05" w14:textId="6CB2217E" w:rsidR="00BE769E" w:rsidRPr="008D1A49" w:rsidRDefault="008D1A49" w:rsidP="008D1A49">
          <w:pPr>
            <w:autoSpaceDE w:val="0"/>
            <w:autoSpaceDN w:val="0"/>
            <w:adjustRightInd w:val="0"/>
            <w:spacing w:after="0" w:line="240" w:lineRule="auto"/>
            <w:rPr>
              <w:rFonts w:cstheme="minorHAnsi"/>
              <w:sz w:val="20"/>
              <w:szCs w:val="20"/>
            </w:rPr>
          </w:pPr>
          <w:r w:rsidRPr="008D1A49">
            <w:rPr>
              <w:rFonts w:cstheme="minorHAnsi"/>
            </w:rPr>
            <w:t xml:space="preserve">•Graduate Degree preferred in the area of INDG, MASS, IESS or CSIS  is an asset </w:t>
          </w:r>
          <w:r w:rsidRPr="008D1A49">
            <w:rPr>
              <w:rFonts w:cstheme="minorHAnsi"/>
            </w:rPr>
            <w:br/>
            <w:t>•Specialized knowledge of the course subject matter as evidenced by research activity and/or prior teaching experience</w:t>
          </w:r>
          <w:r w:rsidRPr="008D1A49">
            <w:rPr>
              <w:rFonts w:cstheme="minorHAnsi"/>
            </w:rPr>
            <w:br/>
            <w:t>•Demonstrated evidence of high-quality teaching at the university level</w:t>
          </w:r>
          <w:r w:rsidRPr="008D1A49">
            <w:rPr>
              <w:rFonts w:cstheme="minorHAnsi"/>
            </w:rPr>
            <w:br/>
            <w:t>•Strong organizational, administrative, interpersonal and communication skills</w:t>
          </w:r>
          <w:r w:rsidRPr="008D1A49">
            <w:rPr>
              <w:rFonts w:cstheme="minorHAnsi"/>
            </w:rPr>
            <w:br/>
            <w:t>•Proficiency and independence using Blackboard Learning Management System to remotely deliver course lectures, workshops, laboratories and tutorials if required</w:t>
          </w:r>
          <w:r w:rsidRPr="008D1A49">
            <w:rPr>
              <w:rFonts w:cstheme="minorHAnsi"/>
            </w:rPr>
            <w:br/>
            <w:t>•Experience using digital learning resources and assessments with students</w:t>
          </w:r>
          <w:r w:rsidRPr="008D1A49">
            <w:rPr>
              <w:rFonts w:cstheme="minorHAnsi"/>
            </w:rPr>
            <w:br/>
            <w:t>•The candidate must be familiar with the range of [topics/concepts/theories/methods/applications]</w:t>
          </w:r>
          <w:r w:rsidRPr="008D1A49">
            <w:rPr>
              <w:rFonts w:cstheme="minorHAnsi"/>
            </w:rPr>
            <w:br/>
            <w:t>•Experience in the appropriate application of technology to support instruction, interaction, student self-directed learning, and collaboration</w:t>
          </w:r>
        </w:p>
      </w:sdtContent>
    </w:sdt>
    <w:p w14:paraId="6C268418" w14:textId="28C7FB4B"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6275C702" w:rsidR="00747A0F" w:rsidRDefault="008D1A49" w:rsidP="008D1A49">
          <w:pPr>
            <w:autoSpaceDE w:val="0"/>
            <w:autoSpaceDN w:val="0"/>
            <w:adjustRightInd w:val="0"/>
            <w:spacing w:after="0" w:line="480" w:lineRule="auto"/>
            <w:rPr>
              <w:sz w:val="16"/>
              <w:szCs w:val="16"/>
            </w:rPr>
          </w:pPr>
          <w:r w:rsidRPr="008D1A49">
            <w:t xml:space="preserve"> •CV outlining teaching and related experience and names and contact info for 3 references</w:t>
          </w:r>
          <w:r w:rsidRPr="008D1A49">
            <w:br/>
            <w:t xml:space="preserve">•Please forward application, documentation, and full contact information </w:t>
          </w:r>
          <w:r>
            <w:t>to: indigenousjobs@trentu.ca</w:t>
          </w:r>
        </w:p>
      </w:sdtContent>
    </w:sdt>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645D4D2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r w:rsidR="008D1A49">
        <w:rPr>
          <w:rStyle w:val="BOLDFONT"/>
        </w:rPr>
        <w:t>chrisfurgal@trentu.ca</w:t>
      </w:r>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E211" w14:textId="77777777" w:rsidR="0016352D" w:rsidRDefault="0016352D" w:rsidP="003B4AA7">
      <w:pPr>
        <w:spacing w:after="0" w:line="240" w:lineRule="auto"/>
      </w:pPr>
      <w:r>
        <w:separator/>
      </w:r>
    </w:p>
  </w:endnote>
  <w:endnote w:type="continuationSeparator" w:id="0">
    <w:p w14:paraId="1EF16DA8" w14:textId="77777777" w:rsidR="0016352D" w:rsidRDefault="0016352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6AFD" w14:textId="77777777" w:rsidR="0016352D" w:rsidRDefault="0016352D" w:rsidP="003B4AA7">
      <w:pPr>
        <w:spacing w:after="0" w:line="240" w:lineRule="auto"/>
      </w:pPr>
      <w:r>
        <w:separator/>
      </w:r>
    </w:p>
  </w:footnote>
  <w:footnote w:type="continuationSeparator" w:id="0">
    <w:p w14:paraId="0CC58C6F" w14:textId="77777777" w:rsidR="0016352D" w:rsidRDefault="0016352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4E7698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923832" w:tentative="1">
        <w:start w:val="1"/>
        <w:numFmt w:val="bullet"/>
        <w:lvlText w:val="o"/>
        <w:lvlJc w:val="left"/>
        <w:pPr>
          <w:ind w:left="1440" w:hanging="360"/>
        </w:pPr>
        <w:rPr>
          <w:rFonts w:ascii="Courier New" w:hAnsi="Courier New" w:cs="Courier New" w:hint="default"/>
        </w:rPr>
      </w:lvl>
    </w:lvlOverride>
    <w:lvlOverride w:ilvl="2">
      <w:lvl w:ilvl="2" w:tplc="61AECC64" w:tentative="1">
        <w:start w:val="1"/>
        <w:numFmt w:val="bullet"/>
        <w:lvlText w:val=""/>
        <w:lvlJc w:val="left"/>
        <w:pPr>
          <w:ind w:left="2160" w:hanging="360"/>
        </w:pPr>
        <w:rPr>
          <w:rFonts w:ascii="Wingdings" w:hAnsi="Wingdings" w:hint="default"/>
        </w:rPr>
      </w:lvl>
    </w:lvlOverride>
    <w:lvlOverride w:ilvl="3">
      <w:lvl w:ilvl="3" w:tplc="BFEEA3F6" w:tentative="1">
        <w:start w:val="1"/>
        <w:numFmt w:val="bullet"/>
        <w:lvlText w:val=""/>
        <w:lvlJc w:val="left"/>
        <w:pPr>
          <w:ind w:left="2880" w:hanging="360"/>
        </w:pPr>
        <w:rPr>
          <w:rFonts w:ascii="Symbol" w:hAnsi="Symbol" w:hint="default"/>
        </w:rPr>
      </w:lvl>
    </w:lvlOverride>
    <w:lvlOverride w:ilvl="4">
      <w:lvl w:ilvl="4" w:tplc="7EF84C9A" w:tentative="1">
        <w:start w:val="1"/>
        <w:numFmt w:val="bullet"/>
        <w:lvlText w:val="o"/>
        <w:lvlJc w:val="left"/>
        <w:pPr>
          <w:ind w:left="3600" w:hanging="360"/>
        </w:pPr>
        <w:rPr>
          <w:rFonts w:ascii="Courier New" w:hAnsi="Courier New" w:cs="Courier New" w:hint="default"/>
        </w:rPr>
      </w:lvl>
    </w:lvlOverride>
    <w:lvlOverride w:ilvl="5">
      <w:lvl w:ilvl="5" w:tplc="FDD813E4" w:tentative="1">
        <w:start w:val="1"/>
        <w:numFmt w:val="bullet"/>
        <w:lvlText w:val=""/>
        <w:lvlJc w:val="left"/>
        <w:pPr>
          <w:ind w:left="4320" w:hanging="360"/>
        </w:pPr>
        <w:rPr>
          <w:rFonts w:ascii="Wingdings" w:hAnsi="Wingdings" w:hint="default"/>
        </w:rPr>
      </w:lvl>
    </w:lvlOverride>
    <w:lvlOverride w:ilvl="6">
      <w:lvl w:ilvl="6" w:tplc="891A2546" w:tentative="1">
        <w:start w:val="1"/>
        <w:numFmt w:val="bullet"/>
        <w:lvlText w:val=""/>
        <w:lvlJc w:val="left"/>
        <w:pPr>
          <w:ind w:left="5040" w:hanging="360"/>
        </w:pPr>
        <w:rPr>
          <w:rFonts w:ascii="Symbol" w:hAnsi="Symbol" w:hint="default"/>
        </w:rPr>
      </w:lvl>
    </w:lvlOverride>
    <w:lvlOverride w:ilvl="7">
      <w:lvl w:ilvl="7" w:tplc="4FCA4FC6" w:tentative="1">
        <w:start w:val="1"/>
        <w:numFmt w:val="bullet"/>
        <w:lvlText w:val="o"/>
        <w:lvlJc w:val="left"/>
        <w:pPr>
          <w:ind w:left="5760" w:hanging="360"/>
        </w:pPr>
        <w:rPr>
          <w:rFonts w:ascii="Courier New" w:hAnsi="Courier New" w:cs="Courier New" w:hint="default"/>
        </w:rPr>
      </w:lvl>
    </w:lvlOverride>
    <w:lvlOverride w:ilvl="8">
      <w:lvl w:ilvl="8" w:tplc="BD865C2E"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4E76980C">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992383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1AECC64">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FEEA3F6">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EF84C9A">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DD813E4">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91A254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FCA4FC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D865C2E">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6"/>
  <w:proofState w:spelling="clean" w:grammar="clean"/>
  <w:documentProtection w:edit="forms" w:formatting="1" w:enforcement="1" w:cryptProviderType="rsaAES" w:cryptAlgorithmClass="hash" w:cryptAlgorithmType="typeAny" w:cryptAlgorithmSid="14" w:cryptSpinCount="100000" w:hash="GMiC04LccSD0bWXbBgiRj06+nZLoE35U24q9Evl+lXtL3N7QmTuxrJeZW/Vm5EI64NBb3K6zG7GbobkgVv2XFA==" w:salt="Ie5zySqou9YP9dqHKSY3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6352D"/>
    <w:rsid w:val="00176367"/>
    <w:rsid w:val="00206550"/>
    <w:rsid w:val="0022408E"/>
    <w:rsid w:val="002459D0"/>
    <w:rsid w:val="002820BC"/>
    <w:rsid w:val="00295314"/>
    <w:rsid w:val="002C7D51"/>
    <w:rsid w:val="002E5FB8"/>
    <w:rsid w:val="00371E64"/>
    <w:rsid w:val="003B4AA7"/>
    <w:rsid w:val="003F2F1A"/>
    <w:rsid w:val="00466A7E"/>
    <w:rsid w:val="004829A7"/>
    <w:rsid w:val="004B07B2"/>
    <w:rsid w:val="00500DC6"/>
    <w:rsid w:val="00503515"/>
    <w:rsid w:val="0050598E"/>
    <w:rsid w:val="00540E42"/>
    <w:rsid w:val="0057075C"/>
    <w:rsid w:val="005C4E83"/>
    <w:rsid w:val="005D0BFD"/>
    <w:rsid w:val="00600AA2"/>
    <w:rsid w:val="00616EA5"/>
    <w:rsid w:val="00636AD7"/>
    <w:rsid w:val="006A4D08"/>
    <w:rsid w:val="006A61A0"/>
    <w:rsid w:val="006C3682"/>
    <w:rsid w:val="006C4C61"/>
    <w:rsid w:val="006D1D4B"/>
    <w:rsid w:val="006E4A10"/>
    <w:rsid w:val="006E4EE3"/>
    <w:rsid w:val="00704009"/>
    <w:rsid w:val="00747A0F"/>
    <w:rsid w:val="00751E69"/>
    <w:rsid w:val="007866A8"/>
    <w:rsid w:val="007966E3"/>
    <w:rsid w:val="007C0EC1"/>
    <w:rsid w:val="007E0C72"/>
    <w:rsid w:val="008132A2"/>
    <w:rsid w:val="008872E9"/>
    <w:rsid w:val="00894720"/>
    <w:rsid w:val="008D1A49"/>
    <w:rsid w:val="008D3040"/>
    <w:rsid w:val="00914499"/>
    <w:rsid w:val="0092489E"/>
    <w:rsid w:val="00927F4A"/>
    <w:rsid w:val="00940DE8"/>
    <w:rsid w:val="00967A42"/>
    <w:rsid w:val="009A0D04"/>
    <w:rsid w:val="009B474B"/>
    <w:rsid w:val="009B4C16"/>
    <w:rsid w:val="009C0FA4"/>
    <w:rsid w:val="009D64E8"/>
    <w:rsid w:val="009F44FC"/>
    <w:rsid w:val="009F52B3"/>
    <w:rsid w:val="00A03CF8"/>
    <w:rsid w:val="00A050A7"/>
    <w:rsid w:val="00A143D0"/>
    <w:rsid w:val="00A5525F"/>
    <w:rsid w:val="00A96B7C"/>
    <w:rsid w:val="00AE2AFE"/>
    <w:rsid w:val="00B03A70"/>
    <w:rsid w:val="00B239A0"/>
    <w:rsid w:val="00B41BA9"/>
    <w:rsid w:val="00B5721B"/>
    <w:rsid w:val="00B770C2"/>
    <w:rsid w:val="00B87748"/>
    <w:rsid w:val="00BD170E"/>
    <w:rsid w:val="00BE769E"/>
    <w:rsid w:val="00C0589C"/>
    <w:rsid w:val="00C2210C"/>
    <w:rsid w:val="00C22A9B"/>
    <w:rsid w:val="00C323BB"/>
    <w:rsid w:val="00C40007"/>
    <w:rsid w:val="00C51F7A"/>
    <w:rsid w:val="00C639E2"/>
    <w:rsid w:val="00C66FEB"/>
    <w:rsid w:val="00CC34B0"/>
    <w:rsid w:val="00CC3605"/>
    <w:rsid w:val="00CE29A0"/>
    <w:rsid w:val="00D17438"/>
    <w:rsid w:val="00D52FC8"/>
    <w:rsid w:val="00DA1DED"/>
    <w:rsid w:val="00DC2820"/>
    <w:rsid w:val="00DD079D"/>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354FD" w:rsidP="00C354FD">
          <w:pPr>
            <w:pStyle w:val="104B684FFBE44726AD8C0C766050B6CE36"/>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C354FD" w:rsidP="00C354FD">
          <w:pPr>
            <w:pStyle w:val="526F5E3AA96F48C6AC441C1B51056F1514"/>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rsidR="00C354FD" w:rsidRDefault="00C354FD" w:rsidP="00C354FD">
          <w:pPr>
            <w:pStyle w:val="50313FF9054D4D79BF4764B2D53703A37"/>
          </w:pPr>
          <w:r w:rsidRPr="00206550">
            <w:rPr>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C354FD" w:rsidP="00C354FD">
          <w:pPr>
            <w:pStyle w:val="0FE0F91B602E45108027E07D5B39ADA65"/>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05AA5"/>
    <w:rsid w:val="00592EEC"/>
    <w:rsid w:val="006969B9"/>
    <w:rsid w:val="0075347C"/>
    <w:rsid w:val="007B1557"/>
    <w:rsid w:val="007B4618"/>
    <w:rsid w:val="008F1641"/>
    <w:rsid w:val="0093285F"/>
    <w:rsid w:val="009F00C4"/>
    <w:rsid w:val="00A17CC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EEC"/>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354FD"/>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uiPriority w:val="34"/>
    <w:qFormat/>
    <w:rsid w:val="00C354FD"/>
    <w:pPr>
      <w:ind w:left="720"/>
      <w:contextualSpacing/>
    </w:pPr>
    <w:rPr>
      <w:rFonts w:eastAsiaTheme="minorHAnsi"/>
    </w:rPr>
  </w:style>
  <w:style w:type="character" w:customStyle="1" w:styleId="Dates">
    <w:name w:val="Dates"/>
    <w:basedOn w:val="DefaultParagraphFont"/>
    <w:uiPriority w:val="1"/>
    <w:rsid w:val="00C354FD"/>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AB62A4EB23E2414EB41182179004AC10">
    <w:name w:val="AB62A4EB23E2414EB41182179004AC10"/>
    <w:rsid w:val="00592EEC"/>
    <w:rPr>
      <w:kern w:val="2"/>
      <w14:ligatures w14:val="standardContextual"/>
    </w:rPr>
  </w:style>
  <w:style w:type="paragraph" w:customStyle="1" w:styleId="607EB2737AB140889CF4D17CEA3A2814">
    <w:name w:val="607EB2737AB140889CF4D17CEA3A2814"/>
    <w:rsid w:val="00592E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3723</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2023-12-05T15:05:00Z</dcterms:created>
  <dcterms:modified xsi:type="dcterms:W3CDTF">2023-12-05T15:05:00Z</dcterms:modified>
  <cp:contentStatus/>
</cp:coreProperties>
</file>