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C2D8" w14:textId="23B876B6" w:rsidR="00E925B3" w:rsidRDefault="00E925B3" w:rsidP="00E925B3">
      <w:pPr>
        <w:rPr>
          <w:rFonts w:ascii="Arial" w:hAnsi="Arial" w:cs="Arial"/>
          <w:color w:val="3A6980"/>
          <w:sz w:val="13"/>
        </w:rPr>
      </w:pPr>
      <w:r>
        <w:rPr>
          <w:noProof/>
        </w:rPr>
        <w:drawing>
          <wp:inline distT="0" distB="0" distL="0" distR="0" wp14:anchorId="5DF9AD7F" wp14:editId="15CE3AF5">
            <wp:extent cx="1685925" cy="514350"/>
            <wp:effectExtent l="0" t="0" r="9525" b="0"/>
            <wp:docPr id="2" name="Picture 2" descr="TU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ACE9" w14:textId="77777777" w:rsidR="00E925B3" w:rsidRPr="009C1FFB" w:rsidRDefault="00E925B3" w:rsidP="00E925B3">
      <w:pPr>
        <w:jc w:val="right"/>
        <w:rPr>
          <w:szCs w:val="24"/>
        </w:rPr>
      </w:pPr>
    </w:p>
    <w:p w14:paraId="12B019A6" w14:textId="38A4545D" w:rsidR="007651D5" w:rsidRPr="00E925B3" w:rsidRDefault="00E925B3" w:rsidP="00E925B3">
      <w:pPr>
        <w:rPr>
          <w:rFonts w:ascii="Arial" w:hAnsi="Arial" w:cs="Arial"/>
          <w:color w:val="3A6980"/>
        </w:rPr>
      </w:pPr>
      <w:r w:rsidRPr="00E925B3">
        <w:rPr>
          <w:color w:val="003822"/>
        </w:rPr>
        <w:t xml:space="preserve">A N C I E N T   G R E </w:t>
      </w:r>
      <w:proofErr w:type="spellStart"/>
      <w:r w:rsidRPr="00E925B3">
        <w:rPr>
          <w:color w:val="003822"/>
        </w:rPr>
        <w:t>E</w:t>
      </w:r>
      <w:proofErr w:type="spellEnd"/>
      <w:r w:rsidRPr="00E925B3">
        <w:rPr>
          <w:color w:val="003822"/>
        </w:rPr>
        <w:t xml:space="preserve"> </w:t>
      </w:r>
      <w:proofErr w:type="gramStart"/>
      <w:r w:rsidRPr="00E925B3">
        <w:rPr>
          <w:color w:val="003822"/>
        </w:rPr>
        <w:t>K  &amp;</w:t>
      </w:r>
      <w:proofErr w:type="gramEnd"/>
      <w:r w:rsidRPr="00E925B3">
        <w:rPr>
          <w:color w:val="003822"/>
        </w:rPr>
        <w:t xml:space="preserve">  R O M A N   S T U D I E S</w:t>
      </w:r>
      <w:r w:rsidRPr="00E925B3">
        <w:rPr>
          <w:rFonts w:ascii="Arial" w:hAnsi="Arial" w:cs="Arial"/>
          <w:color w:val="3A6980"/>
        </w:rPr>
        <w:tab/>
      </w:r>
    </w:p>
    <w:p w14:paraId="08D4A14B" w14:textId="77777777" w:rsidR="004F1ECE" w:rsidRPr="00FB395E" w:rsidRDefault="004F1ECE" w:rsidP="00FB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C5F42" w14:textId="6BA66F01" w:rsidR="004F1ECE" w:rsidRPr="004C71E8" w:rsidRDefault="00C53290" w:rsidP="004C71E8">
      <w:pPr>
        <w:rPr>
          <w:rFonts w:cstheme="minorHAnsi"/>
          <w:sz w:val="24"/>
          <w:szCs w:val="24"/>
        </w:rPr>
      </w:pPr>
      <w:r w:rsidRPr="004C71E8">
        <w:rPr>
          <w:rFonts w:cstheme="minorHAnsi"/>
          <w:sz w:val="24"/>
          <w:szCs w:val="24"/>
        </w:rPr>
        <w:t>Trent University invites applications</w:t>
      </w:r>
      <w:r w:rsidR="00E925B3" w:rsidRPr="004C71E8">
        <w:rPr>
          <w:rFonts w:cstheme="minorHAnsi"/>
          <w:sz w:val="24"/>
          <w:szCs w:val="24"/>
        </w:rPr>
        <w:t xml:space="preserve"> </w:t>
      </w:r>
      <w:r w:rsidR="004F1ECE" w:rsidRPr="004C71E8">
        <w:rPr>
          <w:rFonts w:cstheme="minorHAnsi"/>
          <w:sz w:val="24"/>
          <w:szCs w:val="24"/>
        </w:rPr>
        <w:t xml:space="preserve">for a </w:t>
      </w:r>
      <w:r w:rsidR="00FB395E" w:rsidRPr="004C71E8">
        <w:rPr>
          <w:rFonts w:cstheme="minorHAnsi"/>
          <w:sz w:val="24"/>
          <w:szCs w:val="24"/>
        </w:rPr>
        <w:t>one-</w:t>
      </w:r>
      <w:r w:rsidR="00735E42" w:rsidRPr="004C71E8">
        <w:rPr>
          <w:rFonts w:cstheme="minorHAnsi"/>
          <w:sz w:val="24"/>
          <w:szCs w:val="24"/>
        </w:rPr>
        <w:t>year (</w:t>
      </w:r>
      <w:r w:rsidR="00FB395E" w:rsidRPr="004C71E8">
        <w:rPr>
          <w:rFonts w:cstheme="minorHAnsi"/>
          <w:sz w:val="24"/>
          <w:szCs w:val="24"/>
        </w:rPr>
        <w:t xml:space="preserve">12 </w:t>
      </w:r>
      <w:r w:rsidRPr="004C71E8">
        <w:rPr>
          <w:rFonts w:cstheme="minorHAnsi"/>
          <w:sz w:val="24"/>
          <w:szCs w:val="24"/>
        </w:rPr>
        <w:t>month</w:t>
      </w:r>
      <w:r w:rsidR="00276543" w:rsidRPr="004C71E8">
        <w:rPr>
          <w:rFonts w:cstheme="minorHAnsi"/>
          <w:sz w:val="24"/>
          <w:szCs w:val="24"/>
        </w:rPr>
        <w:t>s</w:t>
      </w:r>
      <w:r w:rsidR="00735E42" w:rsidRPr="004C71E8">
        <w:rPr>
          <w:rFonts w:cstheme="minorHAnsi"/>
          <w:sz w:val="24"/>
          <w:szCs w:val="24"/>
        </w:rPr>
        <w:t>)</w:t>
      </w:r>
      <w:r w:rsidR="007A47C3" w:rsidRPr="004C71E8">
        <w:rPr>
          <w:rFonts w:cstheme="minorHAnsi"/>
          <w:sz w:val="24"/>
          <w:szCs w:val="24"/>
        </w:rPr>
        <w:t xml:space="preserve"> </w:t>
      </w:r>
      <w:r w:rsidR="004F1ECE" w:rsidRPr="004C71E8">
        <w:rPr>
          <w:rFonts w:cstheme="minorHAnsi"/>
          <w:sz w:val="24"/>
          <w:szCs w:val="24"/>
        </w:rPr>
        <w:t>limited</w:t>
      </w:r>
      <w:r w:rsidR="00EA2C33" w:rsidRPr="004C71E8">
        <w:rPr>
          <w:rFonts w:cstheme="minorHAnsi"/>
          <w:sz w:val="24"/>
          <w:szCs w:val="24"/>
        </w:rPr>
        <w:t xml:space="preserve"> </w:t>
      </w:r>
      <w:r w:rsidR="003C29FC" w:rsidRPr="004C71E8">
        <w:rPr>
          <w:rFonts w:cstheme="minorHAnsi"/>
          <w:sz w:val="24"/>
          <w:szCs w:val="24"/>
        </w:rPr>
        <w:t>term appointment</w:t>
      </w:r>
      <w:r w:rsidRPr="004C71E8">
        <w:rPr>
          <w:rFonts w:cstheme="minorHAnsi"/>
          <w:sz w:val="24"/>
          <w:szCs w:val="24"/>
        </w:rPr>
        <w:t xml:space="preserve"> </w:t>
      </w:r>
      <w:r w:rsidR="003C29FC" w:rsidRPr="004C71E8">
        <w:rPr>
          <w:rFonts w:cstheme="minorHAnsi"/>
          <w:sz w:val="24"/>
          <w:szCs w:val="24"/>
        </w:rPr>
        <w:t xml:space="preserve">in </w:t>
      </w:r>
      <w:r w:rsidR="00E925B3" w:rsidRPr="004C71E8">
        <w:rPr>
          <w:rFonts w:cstheme="minorHAnsi"/>
          <w:sz w:val="24"/>
          <w:szCs w:val="24"/>
        </w:rPr>
        <w:t>the Ancient Greek &amp; Roman Studies Program</w:t>
      </w:r>
      <w:r w:rsidR="00DB27FA" w:rsidRPr="004C71E8">
        <w:rPr>
          <w:rFonts w:cstheme="minorHAnsi"/>
          <w:sz w:val="24"/>
          <w:szCs w:val="24"/>
        </w:rPr>
        <w:t xml:space="preserve"> (</w:t>
      </w:r>
      <w:r w:rsidR="00E925B3" w:rsidRPr="004C71E8">
        <w:rPr>
          <w:rFonts w:cstheme="minorHAnsi"/>
          <w:sz w:val="24"/>
          <w:szCs w:val="24"/>
        </w:rPr>
        <w:t>AGRS</w:t>
      </w:r>
      <w:r w:rsidR="00735E42" w:rsidRPr="004C71E8">
        <w:rPr>
          <w:rFonts w:cstheme="minorHAnsi"/>
          <w:sz w:val="24"/>
          <w:szCs w:val="24"/>
        </w:rPr>
        <w:t xml:space="preserve"> </w:t>
      </w:r>
      <w:r w:rsidR="00DB27FA" w:rsidRPr="004C71E8">
        <w:rPr>
          <w:rFonts w:cstheme="minorHAnsi"/>
          <w:sz w:val="24"/>
          <w:szCs w:val="24"/>
        </w:rPr>
        <w:t xml:space="preserve">0.5) and </w:t>
      </w:r>
      <w:r w:rsidR="00E925B3" w:rsidRPr="004C71E8">
        <w:rPr>
          <w:rFonts w:cstheme="minorHAnsi"/>
          <w:sz w:val="24"/>
          <w:szCs w:val="24"/>
        </w:rPr>
        <w:t>The Department of Anthropology</w:t>
      </w:r>
      <w:r w:rsidR="00FB395E" w:rsidRPr="004C71E8">
        <w:rPr>
          <w:rFonts w:cstheme="minorHAnsi"/>
          <w:sz w:val="24"/>
          <w:szCs w:val="24"/>
        </w:rPr>
        <w:t xml:space="preserve"> </w:t>
      </w:r>
      <w:r w:rsidR="00DB27FA" w:rsidRPr="004C71E8">
        <w:rPr>
          <w:rFonts w:cstheme="minorHAnsi"/>
          <w:sz w:val="24"/>
          <w:szCs w:val="24"/>
        </w:rPr>
        <w:t>(</w:t>
      </w:r>
      <w:r w:rsidR="00E925B3" w:rsidRPr="004C71E8">
        <w:rPr>
          <w:rFonts w:cstheme="minorHAnsi"/>
          <w:sz w:val="24"/>
          <w:szCs w:val="24"/>
        </w:rPr>
        <w:t>ANTH</w:t>
      </w:r>
      <w:r w:rsidR="00735E42" w:rsidRPr="004C71E8">
        <w:rPr>
          <w:rFonts w:cstheme="minorHAnsi"/>
          <w:sz w:val="24"/>
          <w:szCs w:val="24"/>
        </w:rPr>
        <w:t xml:space="preserve"> </w:t>
      </w:r>
      <w:r w:rsidR="00DB27FA" w:rsidRPr="004C71E8">
        <w:rPr>
          <w:rFonts w:cstheme="minorHAnsi"/>
          <w:sz w:val="24"/>
          <w:szCs w:val="24"/>
        </w:rPr>
        <w:t>0.5)</w:t>
      </w:r>
      <w:r w:rsidR="00F53B85" w:rsidRPr="004C71E8">
        <w:rPr>
          <w:rFonts w:cstheme="minorHAnsi"/>
          <w:sz w:val="24"/>
          <w:szCs w:val="24"/>
        </w:rPr>
        <w:t xml:space="preserve"> at the rank of Assistant Professor</w:t>
      </w:r>
      <w:r w:rsidR="003C29FC" w:rsidRPr="004C71E8">
        <w:rPr>
          <w:rFonts w:cstheme="minorHAnsi"/>
          <w:sz w:val="24"/>
          <w:szCs w:val="24"/>
        </w:rPr>
        <w:t>,</w:t>
      </w:r>
      <w:r w:rsidRPr="004C71E8">
        <w:rPr>
          <w:rFonts w:cstheme="minorHAnsi"/>
          <w:sz w:val="24"/>
          <w:szCs w:val="24"/>
        </w:rPr>
        <w:t xml:space="preserve"> </w:t>
      </w:r>
      <w:r w:rsidRPr="004C71E8">
        <w:rPr>
          <w:rFonts w:cstheme="minorHAnsi"/>
          <w:b/>
          <w:sz w:val="24"/>
          <w:szCs w:val="24"/>
        </w:rPr>
        <w:t>commencing</w:t>
      </w:r>
      <w:r w:rsidR="00F55F7A" w:rsidRPr="004C71E8">
        <w:rPr>
          <w:rFonts w:cstheme="minorHAnsi"/>
          <w:b/>
          <w:sz w:val="24"/>
          <w:szCs w:val="24"/>
        </w:rPr>
        <w:t xml:space="preserve"> </w:t>
      </w:r>
      <w:r w:rsidR="0058600D" w:rsidRPr="004C71E8">
        <w:rPr>
          <w:rFonts w:cstheme="minorHAnsi"/>
          <w:b/>
          <w:sz w:val="24"/>
          <w:szCs w:val="24"/>
        </w:rPr>
        <w:t xml:space="preserve">August </w:t>
      </w:r>
      <w:r w:rsidR="00F55F7A" w:rsidRPr="004C71E8">
        <w:rPr>
          <w:rFonts w:cstheme="minorHAnsi"/>
          <w:b/>
          <w:sz w:val="24"/>
          <w:szCs w:val="24"/>
        </w:rPr>
        <w:t>1</w:t>
      </w:r>
      <w:r w:rsidR="00472675" w:rsidRPr="004C71E8">
        <w:rPr>
          <w:rFonts w:cstheme="minorHAnsi"/>
          <w:b/>
          <w:sz w:val="24"/>
          <w:szCs w:val="24"/>
        </w:rPr>
        <w:t>5</w:t>
      </w:r>
      <w:r w:rsidR="004F1ECE" w:rsidRPr="004C71E8">
        <w:rPr>
          <w:rFonts w:cstheme="minorHAnsi"/>
          <w:b/>
          <w:sz w:val="24"/>
          <w:szCs w:val="24"/>
        </w:rPr>
        <w:t xml:space="preserve">, </w:t>
      </w:r>
      <w:proofErr w:type="gramStart"/>
      <w:r w:rsidR="004F1ECE" w:rsidRPr="004C71E8">
        <w:rPr>
          <w:rFonts w:cstheme="minorHAnsi"/>
          <w:b/>
          <w:sz w:val="24"/>
          <w:szCs w:val="24"/>
        </w:rPr>
        <w:t>20</w:t>
      </w:r>
      <w:r w:rsidR="00C27269" w:rsidRPr="004C71E8">
        <w:rPr>
          <w:rFonts w:cstheme="minorHAnsi"/>
          <w:b/>
          <w:sz w:val="24"/>
          <w:szCs w:val="24"/>
        </w:rPr>
        <w:t>2</w:t>
      </w:r>
      <w:r w:rsidR="00E925B3" w:rsidRPr="004C71E8">
        <w:rPr>
          <w:rFonts w:cstheme="minorHAnsi"/>
          <w:b/>
          <w:sz w:val="24"/>
          <w:szCs w:val="24"/>
        </w:rPr>
        <w:t>2</w:t>
      </w:r>
      <w:proofErr w:type="gramEnd"/>
      <w:r w:rsidR="00264322" w:rsidRPr="004C71E8">
        <w:rPr>
          <w:rFonts w:cstheme="minorHAnsi"/>
          <w:b/>
          <w:sz w:val="24"/>
          <w:szCs w:val="24"/>
        </w:rPr>
        <w:t xml:space="preserve"> to </w:t>
      </w:r>
      <w:r w:rsidR="00472675" w:rsidRPr="004C71E8">
        <w:rPr>
          <w:rFonts w:cstheme="minorHAnsi"/>
          <w:b/>
          <w:sz w:val="24"/>
          <w:szCs w:val="24"/>
        </w:rPr>
        <w:t>August 14</w:t>
      </w:r>
      <w:r w:rsidR="00AF2E48" w:rsidRPr="004C71E8">
        <w:rPr>
          <w:rFonts w:cstheme="minorHAnsi"/>
          <w:b/>
          <w:sz w:val="24"/>
          <w:szCs w:val="24"/>
        </w:rPr>
        <w:t>,</w:t>
      </w:r>
      <w:r w:rsidR="00264322" w:rsidRPr="004C71E8">
        <w:rPr>
          <w:rFonts w:cstheme="minorHAnsi"/>
          <w:b/>
          <w:sz w:val="24"/>
          <w:szCs w:val="24"/>
        </w:rPr>
        <w:t xml:space="preserve"> 202</w:t>
      </w:r>
      <w:r w:rsidR="00E925B3" w:rsidRPr="004C71E8">
        <w:rPr>
          <w:rFonts w:cstheme="minorHAnsi"/>
          <w:b/>
          <w:sz w:val="24"/>
          <w:szCs w:val="24"/>
        </w:rPr>
        <w:t>3</w:t>
      </w:r>
      <w:r w:rsidR="00F53B85" w:rsidRPr="004C71E8">
        <w:rPr>
          <w:rFonts w:cstheme="minorHAnsi"/>
          <w:b/>
          <w:sz w:val="24"/>
          <w:szCs w:val="24"/>
        </w:rPr>
        <w:t>.</w:t>
      </w:r>
      <w:r w:rsidRPr="004C71E8">
        <w:rPr>
          <w:rFonts w:cstheme="minorHAnsi"/>
          <w:sz w:val="24"/>
          <w:szCs w:val="24"/>
        </w:rPr>
        <w:t xml:space="preserve"> </w:t>
      </w:r>
      <w:r w:rsidR="004C71E8" w:rsidRPr="004C71E8">
        <w:rPr>
          <w:rFonts w:cstheme="minorHAnsi"/>
          <w:sz w:val="24"/>
          <w:szCs w:val="24"/>
        </w:rPr>
        <w:t>This position is located at the Peterborough Campus and is subject to budgetary approval.  T</w:t>
      </w:r>
      <w:r w:rsidR="00846508" w:rsidRPr="004C71E8">
        <w:rPr>
          <w:rFonts w:cstheme="minorHAnsi"/>
          <w:sz w:val="24"/>
          <w:szCs w:val="24"/>
        </w:rPr>
        <w:t>he</w:t>
      </w:r>
      <w:r w:rsidR="007A47C3" w:rsidRPr="004C71E8">
        <w:rPr>
          <w:rFonts w:cstheme="minorHAnsi"/>
          <w:sz w:val="24"/>
          <w:szCs w:val="24"/>
        </w:rPr>
        <w:t xml:space="preserve"> </w:t>
      </w:r>
      <w:r w:rsidR="00846508" w:rsidRPr="004C71E8">
        <w:rPr>
          <w:rFonts w:cstheme="minorHAnsi"/>
          <w:sz w:val="24"/>
          <w:szCs w:val="24"/>
        </w:rPr>
        <w:t>successful candidate will</w:t>
      </w:r>
      <w:r w:rsidR="007A47C3" w:rsidRPr="004C71E8">
        <w:rPr>
          <w:rFonts w:cstheme="minorHAnsi"/>
          <w:sz w:val="24"/>
          <w:szCs w:val="24"/>
        </w:rPr>
        <w:t xml:space="preserve"> teach courses over the fall and </w:t>
      </w:r>
      <w:r w:rsidRPr="004C71E8">
        <w:rPr>
          <w:rFonts w:cstheme="minorHAnsi"/>
          <w:sz w:val="24"/>
          <w:szCs w:val="24"/>
        </w:rPr>
        <w:t xml:space="preserve">winter </w:t>
      </w:r>
      <w:r w:rsidR="00D53F55" w:rsidRPr="004C71E8">
        <w:rPr>
          <w:rFonts w:cstheme="minorHAnsi"/>
          <w:sz w:val="24"/>
          <w:szCs w:val="24"/>
        </w:rPr>
        <w:t>terms.</w:t>
      </w:r>
    </w:p>
    <w:p w14:paraId="071F5CD8" w14:textId="77777777" w:rsidR="00EA2C33" w:rsidRPr="003414DA" w:rsidRDefault="00EA2C33" w:rsidP="00FB39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067115" w14:textId="6333788A" w:rsidR="002F08F2" w:rsidRPr="003414DA" w:rsidRDefault="004F1ECE" w:rsidP="00712DF4">
      <w:pPr>
        <w:pStyle w:val="xmsonormal"/>
        <w:rPr>
          <w:rFonts w:asciiTheme="minorHAnsi" w:hAnsiTheme="minorHAnsi" w:cstheme="minorHAnsi"/>
        </w:rPr>
      </w:pPr>
      <w:r w:rsidRPr="003414DA">
        <w:rPr>
          <w:rFonts w:asciiTheme="minorHAnsi" w:hAnsiTheme="minorHAnsi" w:cstheme="minorHAnsi"/>
        </w:rPr>
        <w:t>Candidat</w:t>
      </w:r>
      <w:r w:rsidR="006D49C8" w:rsidRPr="003414DA">
        <w:rPr>
          <w:rFonts w:asciiTheme="minorHAnsi" w:hAnsiTheme="minorHAnsi" w:cstheme="minorHAnsi"/>
        </w:rPr>
        <w:t>es must hold a Ph.D.</w:t>
      </w:r>
      <w:r w:rsidRPr="003414DA">
        <w:rPr>
          <w:rFonts w:asciiTheme="minorHAnsi" w:hAnsiTheme="minorHAnsi" w:cstheme="minorHAnsi"/>
        </w:rPr>
        <w:t xml:space="preserve"> in </w:t>
      </w:r>
      <w:r w:rsidR="00060042" w:rsidRPr="003414DA">
        <w:rPr>
          <w:rFonts w:asciiTheme="minorHAnsi" w:hAnsiTheme="minorHAnsi" w:cstheme="minorHAnsi"/>
        </w:rPr>
        <w:t xml:space="preserve">Classics or </w:t>
      </w:r>
      <w:r w:rsidR="00735E42" w:rsidRPr="003414DA">
        <w:rPr>
          <w:rFonts w:asciiTheme="minorHAnsi" w:hAnsiTheme="minorHAnsi" w:cstheme="minorHAnsi"/>
        </w:rPr>
        <w:t>Classical Archaeology</w:t>
      </w:r>
      <w:r w:rsidRPr="003414DA">
        <w:rPr>
          <w:rFonts w:asciiTheme="minorHAnsi" w:hAnsiTheme="minorHAnsi" w:cstheme="minorHAnsi"/>
        </w:rPr>
        <w:t xml:space="preserve"> or a</w:t>
      </w:r>
      <w:r w:rsidR="00A537AA" w:rsidRPr="003414DA">
        <w:rPr>
          <w:rFonts w:asciiTheme="minorHAnsi" w:hAnsiTheme="minorHAnsi" w:cstheme="minorHAnsi"/>
        </w:rPr>
        <w:t xml:space="preserve"> c</w:t>
      </w:r>
      <w:r w:rsidRPr="003414DA">
        <w:rPr>
          <w:rFonts w:asciiTheme="minorHAnsi" w:hAnsiTheme="minorHAnsi" w:cstheme="minorHAnsi"/>
        </w:rPr>
        <w:t>losely</w:t>
      </w:r>
      <w:r w:rsidR="00A537AA" w:rsidRPr="003414DA">
        <w:rPr>
          <w:rFonts w:asciiTheme="minorHAnsi" w:hAnsiTheme="minorHAnsi" w:cstheme="minorHAnsi"/>
        </w:rPr>
        <w:t xml:space="preserve"> </w:t>
      </w:r>
      <w:r w:rsidRPr="003414DA">
        <w:rPr>
          <w:rFonts w:asciiTheme="minorHAnsi" w:hAnsiTheme="minorHAnsi" w:cstheme="minorHAnsi"/>
        </w:rPr>
        <w:t>related field</w:t>
      </w:r>
      <w:r w:rsidR="007247EF" w:rsidRPr="003414DA">
        <w:rPr>
          <w:rFonts w:asciiTheme="minorHAnsi" w:hAnsiTheme="minorHAnsi" w:cstheme="minorHAnsi"/>
        </w:rPr>
        <w:t xml:space="preserve"> and</w:t>
      </w:r>
      <w:r w:rsidRPr="003414DA">
        <w:rPr>
          <w:rFonts w:asciiTheme="minorHAnsi" w:hAnsiTheme="minorHAnsi" w:cstheme="minorHAnsi"/>
        </w:rPr>
        <w:t xml:space="preserve"> have a</w:t>
      </w:r>
      <w:r w:rsidR="007247EF" w:rsidRPr="003414DA">
        <w:rPr>
          <w:rFonts w:asciiTheme="minorHAnsi" w:hAnsiTheme="minorHAnsi" w:cstheme="minorHAnsi"/>
        </w:rPr>
        <w:t>n active research, publication, and teaching record</w:t>
      </w:r>
      <w:r w:rsidR="003C29FC" w:rsidRPr="003414DA">
        <w:rPr>
          <w:rFonts w:asciiTheme="minorHAnsi" w:hAnsiTheme="minorHAnsi" w:cstheme="minorHAnsi"/>
        </w:rPr>
        <w:t xml:space="preserve"> in</w:t>
      </w:r>
      <w:r w:rsidR="00697338" w:rsidRPr="003414DA">
        <w:rPr>
          <w:rFonts w:asciiTheme="minorHAnsi" w:hAnsiTheme="minorHAnsi" w:cstheme="minorHAnsi"/>
        </w:rPr>
        <w:t xml:space="preserve"> </w:t>
      </w:r>
      <w:r w:rsidR="00060042" w:rsidRPr="003414DA">
        <w:rPr>
          <w:rFonts w:asciiTheme="minorHAnsi" w:hAnsiTheme="minorHAnsi" w:cstheme="minorHAnsi"/>
        </w:rPr>
        <w:t xml:space="preserve">Classical </w:t>
      </w:r>
      <w:r w:rsidR="00735E42" w:rsidRPr="003414DA">
        <w:rPr>
          <w:rFonts w:asciiTheme="minorHAnsi" w:hAnsiTheme="minorHAnsi" w:cstheme="minorHAnsi"/>
        </w:rPr>
        <w:t>Archaeology</w:t>
      </w:r>
      <w:r w:rsidR="00FB395E" w:rsidRPr="003414DA">
        <w:rPr>
          <w:rFonts w:asciiTheme="minorHAnsi" w:hAnsiTheme="minorHAnsi" w:cstheme="minorHAnsi"/>
        </w:rPr>
        <w:t xml:space="preserve"> and/or related fields</w:t>
      </w:r>
      <w:r w:rsidR="007247EF" w:rsidRPr="003414DA">
        <w:rPr>
          <w:rFonts w:asciiTheme="minorHAnsi" w:hAnsiTheme="minorHAnsi" w:cstheme="minorHAnsi"/>
        </w:rPr>
        <w:t>. Experience teaching courses in Classical Archaeology, mythology, and/or ancient languages is preferable</w:t>
      </w:r>
      <w:r w:rsidR="006867CF" w:rsidRPr="003414DA">
        <w:rPr>
          <w:rFonts w:asciiTheme="minorHAnsi" w:hAnsiTheme="minorHAnsi" w:cstheme="minorHAnsi"/>
        </w:rPr>
        <w:t>.</w:t>
      </w:r>
      <w:r w:rsidR="00846508" w:rsidRPr="003414DA">
        <w:rPr>
          <w:rFonts w:asciiTheme="minorHAnsi" w:hAnsiTheme="minorHAnsi" w:cstheme="minorHAnsi"/>
        </w:rPr>
        <w:t xml:space="preserve"> </w:t>
      </w:r>
      <w:r w:rsidR="00CE7EA0" w:rsidRPr="003414DA">
        <w:rPr>
          <w:rFonts w:asciiTheme="minorHAnsi" w:hAnsiTheme="minorHAnsi" w:cstheme="minorHAnsi"/>
        </w:rPr>
        <w:t>The successful candidate will engage in a combination of in-person and online teaching</w:t>
      </w:r>
      <w:r w:rsidR="007247EF" w:rsidRPr="003414DA">
        <w:rPr>
          <w:rFonts w:asciiTheme="minorHAnsi" w:hAnsiTheme="minorHAnsi" w:cstheme="minorHAnsi"/>
        </w:rPr>
        <w:t>, with a</w:t>
      </w:r>
      <w:r w:rsidR="006867CF" w:rsidRPr="003414DA">
        <w:rPr>
          <w:rFonts w:asciiTheme="minorHAnsi" w:hAnsiTheme="minorHAnsi" w:cstheme="minorHAnsi"/>
        </w:rPr>
        <w:t xml:space="preserve"> teaching load </w:t>
      </w:r>
      <w:r w:rsidR="007247EF" w:rsidRPr="003414DA">
        <w:rPr>
          <w:rFonts w:asciiTheme="minorHAnsi" w:hAnsiTheme="minorHAnsi" w:cstheme="minorHAnsi"/>
        </w:rPr>
        <w:t xml:space="preserve">of </w:t>
      </w:r>
      <w:r w:rsidR="006867CF" w:rsidRPr="003414DA">
        <w:rPr>
          <w:rFonts w:asciiTheme="minorHAnsi" w:hAnsiTheme="minorHAnsi" w:cstheme="minorHAnsi"/>
        </w:rPr>
        <w:t>three</w:t>
      </w:r>
      <w:r w:rsidR="00C27269" w:rsidRPr="003414DA">
        <w:rPr>
          <w:rFonts w:asciiTheme="minorHAnsi" w:hAnsiTheme="minorHAnsi" w:cstheme="minorHAnsi"/>
        </w:rPr>
        <w:t xml:space="preserve"> </w:t>
      </w:r>
      <w:r w:rsidR="006867CF" w:rsidRPr="003414DA">
        <w:rPr>
          <w:rFonts w:asciiTheme="minorHAnsi" w:hAnsiTheme="minorHAnsi" w:cstheme="minorHAnsi"/>
        </w:rPr>
        <w:t xml:space="preserve">courses in the fall term and </w:t>
      </w:r>
      <w:r w:rsidR="007247EF" w:rsidRPr="003414DA">
        <w:rPr>
          <w:rFonts w:asciiTheme="minorHAnsi" w:hAnsiTheme="minorHAnsi" w:cstheme="minorHAnsi"/>
        </w:rPr>
        <w:t xml:space="preserve">four </w:t>
      </w:r>
      <w:r w:rsidR="00C27269" w:rsidRPr="003414DA">
        <w:rPr>
          <w:rFonts w:asciiTheme="minorHAnsi" w:hAnsiTheme="minorHAnsi" w:cstheme="minorHAnsi"/>
        </w:rPr>
        <w:t xml:space="preserve">courses in the </w:t>
      </w:r>
      <w:r w:rsidR="006867CF" w:rsidRPr="003414DA">
        <w:rPr>
          <w:rFonts w:asciiTheme="minorHAnsi" w:hAnsiTheme="minorHAnsi" w:cstheme="minorHAnsi"/>
        </w:rPr>
        <w:t>w</w:t>
      </w:r>
      <w:r w:rsidR="00C27269" w:rsidRPr="003414DA">
        <w:rPr>
          <w:rFonts w:asciiTheme="minorHAnsi" w:hAnsiTheme="minorHAnsi" w:cstheme="minorHAnsi"/>
        </w:rPr>
        <w:t>inter ter</w:t>
      </w:r>
      <w:r w:rsidR="006867CF" w:rsidRPr="003414DA">
        <w:rPr>
          <w:rFonts w:asciiTheme="minorHAnsi" w:hAnsiTheme="minorHAnsi" w:cstheme="minorHAnsi"/>
        </w:rPr>
        <w:t xml:space="preserve">m. </w:t>
      </w:r>
      <w:r w:rsidR="007247EF" w:rsidRPr="003414DA">
        <w:rPr>
          <w:rFonts w:asciiTheme="minorHAnsi" w:hAnsiTheme="minorHAnsi" w:cstheme="minorHAnsi"/>
        </w:rPr>
        <w:t xml:space="preserve">The proposed slate of </w:t>
      </w:r>
      <w:r w:rsidR="00766CBB" w:rsidRPr="003414DA">
        <w:rPr>
          <w:rFonts w:asciiTheme="minorHAnsi" w:hAnsiTheme="minorHAnsi" w:cstheme="minorHAnsi"/>
        </w:rPr>
        <w:t>c</w:t>
      </w:r>
      <w:r w:rsidR="006867CF" w:rsidRPr="003414DA">
        <w:rPr>
          <w:rFonts w:asciiTheme="minorHAnsi" w:hAnsiTheme="minorHAnsi" w:cstheme="minorHAnsi"/>
        </w:rPr>
        <w:t>ourses to be taught include</w:t>
      </w:r>
      <w:r w:rsidR="007247EF" w:rsidRPr="003414DA">
        <w:rPr>
          <w:rFonts w:asciiTheme="minorHAnsi" w:hAnsiTheme="minorHAnsi" w:cstheme="minorHAnsi"/>
        </w:rPr>
        <w:t>s</w:t>
      </w:r>
      <w:r w:rsidR="006867CF" w:rsidRPr="003414DA">
        <w:rPr>
          <w:rFonts w:asciiTheme="minorHAnsi" w:hAnsiTheme="minorHAnsi" w:cstheme="minorHAnsi"/>
        </w:rPr>
        <w:t xml:space="preserve"> </w:t>
      </w:r>
      <w:r w:rsidR="007247EF" w:rsidRPr="003414DA">
        <w:rPr>
          <w:rFonts w:asciiTheme="minorHAnsi" w:hAnsiTheme="minorHAnsi" w:cstheme="minorHAnsi"/>
        </w:rPr>
        <w:t>AHCL 130</w:t>
      </w:r>
      <w:r w:rsidR="00E925B3" w:rsidRPr="003414DA">
        <w:rPr>
          <w:rFonts w:asciiTheme="minorHAnsi" w:hAnsiTheme="minorHAnsi" w:cstheme="minorHAnsi"/>
        </w:rPr>
        <w:t xml:space="preserve">0H (WI) Gods, Heroes, Monsters, </w:t>
      </w:r>
      <w:r w:rsidR="00E925B3" w:rsidRPr="003414DA">
        <w:rPr>
          <w:rFonts w:asciiTheme="minorHAnsi" w:hAnsiTheme="minorHAnsi" w:cstheme="minorHAnsi"/>
          <w:lang w:val="en-CA"/>
        </w:rPr>
        <w:t>AHCL-GESO 2520</w:t>
      </w:r>
      <w:r w:rsidR="00712DF4" w:rsidRPr="003414DA">
        <w:rPr>
          <w:rFonts w:asciiTheme="minorHAnsi" w:hAnsiTheme="minorHAnsi" w:cstheme="minorHAnsi"/>
          <w:lang w:val="en-CA"/>
        </w:rPr>
        <w:t>H</w:t>
      </w:r>
      <w:r w:rsidR="00E925B3" w:rsidRPr="003414DA">
        <w:rPr>
          <w:rFonts w:asciiTheme="minorHAnsi" w:hAnsiTheme="minorHAnsi" w:cstheme="minorHAnsi"/>
          <w:lang w:val="en-CA"/>
        </w:rPr>
        <w:t xml:space="preserve"> (WI) Women in the Ancient World, </w:t>
      </w:r>
      <w:r w:rsidR="007247EF" w:rsidRPr="003414DA">
        <w:rPr>
          <w:rFonts w:asciiTheme="minorHAnsi" w:hAnsiTheme="minorHAnsi" w:cstheme="minorHAnsi"/>
        </w:rPr>
        <w:t>LATN 1000H/1001H (FA/WI) Elementary Latin I/II</w:t>
      </w:r>
      <w:r w:rsidR="00712DF4" w:rsidRPr="003414DA">
        <w:rPr>
          <w:rFonts w:asciiTheme="minorHAnsi" w:hAnsiTheme="minorHAnsi" w:cstheme="minorHAnsi"/>
        </w:rPr>
        <w:t xml:space="preserve"> or GREK 1000H/1001H (FA/WI) Elementary Greek I/II</w:t>
      </w:r>
      <w:r w:rsidR="00E925B3" w:rsidRPr="003414DA">
        <w:rPr>
          <w:rFonts w:asciiTheme="minorHAnsi" w:hAnsiTheme="minorHAnsi" w:cstheme="minorHAnsi"/>
        </w:rPr>
        <w:t>, and ANTH</w:t>
      </w:r>
      <w:r w:rsidR="00712DF4" w:rsidRPr="003414DA">
        <w:rPr>
          <w:rFonts w:asciiTheme="minorHAnsi" w:hAnsiTheme="minorHAnsi" w:cstheme="minorHAnsi"/>
        </w:rPr>
        <w:t xml:space="preserve">-AHCL 2206H (WI) Archaeology and Art history of Ancient Rome (WI), ANTH-AHCL 3240H (FA) Etruscan Archaeology, ca. 1000-200 BCE, and a Special Topic course to be proposed by </w:t>
      </w:r>
      <w:r w:rsidR="008C5B1D" w:rsidRPr="003414DA">
        <w:rPr>
          <w:rFonts w:asciiTheme="minorHAnsi" w:hAnsiTheme="minorHAnsi" w:cstheme="minorHAnsi"/>
        </w:rPr>
        <w:t xml:space="preserve">the </w:t>
      </w:r>
      <w:r w:rsidR="00712DF4" w:rsidRPr="003414DA">
        <w:rPr>
          <w:rFonts w:asciiTheme="minorHAnsi" w:hAnsiTheme="minorHAnsi" w:cstheme="minorHAnsi"/>
        </w:rPr>
        <w:t xml:space="preserve">successful candidate at either the 3000- or 4000-level (FA). </w:t>
      </w:r>
    </w:p>
    <w:p w14:paraId="6CC64F0A" w14:textId="77777777" w:rsidR="00712DF4" w:rsidRPr="003414DA" w:rsidRDefault="00712DF4" w:rsidP="00712DF4">
      <w:pPr>
        <w:pStyle w:val="xmsonormal"/>
        <w:rPr>
          <w:rFonts w:asciiTheme="minorHAnsi" w:hAnsiTheme="minorHAnsi" w:cstheme="minorHAnsi"/>
        </w:rPr>
      </w:pPr>
    </w:p>
    <w:p w14:paraId="4D86F455" w14:textId="4B90C965" w:rsidR="00EA7FC6" w:rsidRPr="003414DA" w:rsidRDefault="00CE7EA0" w:rsidP="00AD68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414DA">
        <w:rPr>
          <w:rFonts w:cstheme="minorHAnsi"/>
          <w:sz w:val="24"/>
          <w:szCs w:val="24"/>
        </w:rPr>
        <w:t>Candidates are invited to submit</w:t>
      </w:r>
      <w:r w:rsidR="002F08F2" w:rsidRPr="003414DA">
        <w:rPr>
          <w:rFonts w:cstheme="minorHAnsi"/>
          <w:sz w:val="24"/>
          <w:szCs w:val="24"/>
        </w:rPr>
        <w:t xml:space="preserve"> all application materials electronically, clearly indicating that the application is for </w:t>
      </w:r>
      <w:r w:rsidR="00BA0F40" w:rsidRPr="003414DA">
        <w:rPr>
          <w:rFonts w:cstheme="minorHAnsi"/>
          <w:b/>
          <w:sz w:val="24"/>
          <w:szCs w:val="24"/>
        </w:rPr>
        <w:t>AGRS</w:t>
      </w:r>
      <w:r w:rsidR="00E925B3" w:rsidRPr="003414DA">
        <w:rPr>
          <w:rFonts w:cstheme="minorHAnsi"/>
          <w:b/>
          <w:sz w:val="24"/>
          <w:szCs w:val="24"/>
        </w:rPr>
        <w:t>-ANTH</w:t>
      </w:r>
      <w:r w:rsidR="00BA0F40" w:rsidRPr="003414DA">
        <w:rPr>
          <w:rFonts w:cstheme="minorHAnsi"/>
          <w:b/>
          <w:sz w:val="24"/>
          <w:szCs w:val="24"/>
        </w:rPr>
        <w:t xml:space="preserve"> </w:t>
      </w:r>
      <w:r w:rsidR="001C4188" w:rsidRPr="003414DA">
        <w:rPr>
          <w:rFonts w:cstheme="minorHAnsi"/>
          <w:b/>
          <w:sz w:val="24"/>
          <w:szCs w:val="24"/>
        </w:rPr>
        <w:t>LTA</w:t>
      </w:r>
      <w:r w:rsidR="000E443F" w:rsidRPr="003414DA">
        <w:rPr>
          <w:rFonts w:cstheme="minorHAnsi"/>
          <w:b/>
          <w:sz w:val="24"/>
          <w:szCs w:val="24"/>
        </w:rPr>
        <w:t>,</w:t>
      </w:r>
      <w:r w:rsidR="00AD68D5" w:rsidRPr="003414DA">
        <w:rPr>
          <w:rFonts w:cstheme="minorHAnsi"/>
          <w:b/>
          <w:sz w:val="24"/>
          <w:szCs w:val="24"/>
        </w:rPr>
        <w:t xml:space="preserve"> PTBO</w:t>
      </w:r>
      <w:r w:rsidR="002F08F2" w:rsidRPr="003414DA">
        <w:rPr>
          <w:rFonts w:cstheme="minorHAnsi"/>
          <w:sz w:val="24"/>
          <w:szCs w:val="24"/>
        </w:rPr>
        <w:t>.</w:t>
      </w:r>
      <w:r w:rsidR="000A63F6" w:rsidRPr="003414DA">
        <w:rPr>
          <w:rFonts w:cstheme="minorHAnsi"/>
          <w:sz w:val="24"/>
          <w:szCs w:val="24"/>
        </w:rPr>
        <w:t xml:space="preserve"> </w:t>
      </w:r>
      <w:r w:rsidR="005E79BF" w:rsidRPr="003414DA">
        <w:rPr>
          <w:rFonts w:cstheme="minorHAnsi"/>
          <w:sz w:val="24"/>
          <w:szCs w:val="24"/>
        </w:rPr>
        <w:t>Please send a</w:t>
      </w:r>
      <w:r w:rsidR="000A63F6" w:rsidRPr="003414DA">
        <w:rPr>
          <w:rFonts w:cstheme="minorHAnsi"/>
          <w:sz w:val="24"/>
          <w:szCs w:val="24"/>
        </w:rPr>
        <w:t xml:space="preserve">pplications </w:t>
      </w:r>
      <w:r w:rsidR="005E79BF" w:rsidRPr="003414DA">
        <w:rPr>
          <w:rFonts w:cstheme="minorHAnsi"/>
          <w:sz w:val="24"/>
          <w:szCs w:val="24"/>
        </w:rPr>
        <w:t>including</w:t>
      </w:r>
      <w:r w:rsidR="000A63F6" w:rsidRPr="003414DA">
        <w:rPr>
          <w:rFonts w:cstheme="minorHAnsi"/>
          <w:sz w:val="24"/>
          <w:szCs w:val="24"/>
        </w:rPr>
        <w:t xml:space="preserve"> a</w:t>
      </w:r>
      <w:r w:rsidR="005E79BF" w:rsidRPr="003414DA">
        <w:rPr>
          <w:rFonts w:cstheme="minorHAnsi"/>
          <w:sz w:val="24"/>
          <w:szCs w:val="24"/>
        </w:rPr>
        <w:t xml:space="preserve"> cover</w:t>
      </w:r>
      <w:r w:rsidR="000A63F6" w:rsidRPr="003414DA">
        <w:rPr>
          <w:rFonts w:cstheme="minorHAnsi"/>
          <w:sz w:val="24"/>
          <w:szCs w:val="24"/>
        </w:rPr>
        <w:t xml:space="preserve"> letter</w:t>
      </w:r>
      <w:r w:rsidR="005E79BF" w:rsidRPr="003414DA">
        <w:rPr>
          <w:rFonts w:cstheme="minorHAnsi"/>
          <w:sz w:val="24"/>
          <w:szCs w:val="24"/>
        </w:rPr>
        <w:t>,</w:t>
      </w:r>
      <w:r w:rsidR="001C4188" w:rsidRPr="003414DA">
        <w:rPr>
          <w:rFonts w:cstheme="minorHAnsi"/>
          <w:sz w:val="24"/>
          <w:szCs w:val="24"/>
        </w:rPr>
        <w:t xml:space="preserve"> a full</w:t>
      </w:r>
      <w:r w:rsidR="000A63F6" w:rsidRPr="003414DA">
        <w:rPr>
          <w:rFonts w:cstheme="minorHAnsi"/>
          <w:sz w:val="24"/>
          <w:szCs w:val="24"/>
        </w:rPr>
        <w:t xml:space="preserve"> current curriculum vitae</w:t>
      </w:r>
      <w:r w:rsidR="001C4188" w:rsidRPr="003414DA">
        <w:rPr>
          <w:rFonts w:cstheme="minorHAnsi"/>
          <w:sz w:val="24"/>
          <w:szCs w:val="24"/>
        </w:rPr>
        <w:t xml:space="preserve"> showing qualifications and previous experience, the names and complete contact information</w:t>
      </w:r>
      <w:r w:rsidR="002F08F2" w:rsidRPr="003414DA">
        <w:rPr>
          <w:rFonts w:cstheme="minorHAnsi"/>
          <w:sz w:val="24"/>
          <w:szCs w:val="24"/>
        </w:rPr>
        <w:t xml:space="preserve"> (including e-mail addresses and phone numbers) of three academic referees</w:t>
      </w:r>
      <w:r w:rsidRPr="003414DA">
        <w:rPr>
          <w:rFonts w:cstheme="minorHAnsi"/>
          <w:sz w:val="24"/>
          <w:szCs w:val="24"/>
        </w:rPr>
        <w:t xml:space="preserve"> who would be willing to write on the candidate’s behalf, and </w:t>
      </w:r>
      <w:r w:rsidR="00FB395E" w:rsidRPr="003414DA">
        <w:rPr>
          <w:rFonts w:cstheme="minorHAnsi"/>
          <w:sz w:val="24"/>
          <w:szCs w:val="24"/>
        </w:rPr>
        <w:t>i</w:t>
      </w:r>
      <w:r w:rsidRPr="003414DA">
        <w:rPr>
          <w:rFonts w:cstheme="minorHAnsi"/>
          <w:sz w:val="24"/>
          <w:szCs w:val="24"/>
        </w:rPr>
        <w:t xml:space="preserve">nclude </w:t>
      </w:r>
      <w:r w:rsidR="00A8718E" w:rsidRPr="003414DA">
        <w:rPr>
          <w:rFonts w:cstheme="minorHAnsi"/>
          <w:sz w:val="24"/>
          <w:szCs w:val="24"/>
        </w:rPr>
        <w:t>a teaching dossier</w:t>
      </w:r>
      <w:r w:rsidR="002F08F2" w:rsidRPr="003414DA">
        <w:rPr>
          <w:rFonts w:cstheme="minorHAnsi"/>
          <w:sz w:val="24"/>
          <w:szCs w:val="24"/>
        </w:rPr>
        <w:t xml:space="preserve"> if available</w:t>
      </w:r>
      <w:r w:rsidR="00B82D68" w:rsidRPr="003414DA">
        <w:rPr>
          <w:rFonts w:cstheme="minorHAnsi"/>
          <w:sz w:val="24"/>
          <w:szCs w:val="24"/>
        </w:rPr>
        <w:t>,</w:t>
      </w:r>
      <w:r w:rsidR="002F08F2" w:rsidRPr="003414DA">
        <w:rPr>
          <w:rFonts w:cstheme="minorHAnsi"/>
          <w:sz w:val="24"/>
          <w:szCs w:val="24"/>
        </w:rPr>
        <w:t xml:space="preserve"> to </w:t>
      </w:r>
      <w:hyperlink r:id="rId5" w:history="1">
        <w:r w:rsidR="00B32458" w:rsidRPr="003414DA">
          <w:rPr>
            <w:rStyle w:val="Hyperlink"/>
            <w:rFonts w:cstheme="minorHAnsi"/>
            <w:b/>
            <w:sz w:val="24"/>
            <w:szCs w:val="24"/>
          </w:rPr>
          <w:t>agrsjobs@trentu.ca</w:t>
        </w:r>
      </w:hyperlink>
      <w:r w:rsidR="000A63F6" w:rsidRPr="003414DA">
        <w:rPr>
          <w:rStyle w:val="Hyperlink"/>
          <w:rFonts w:cstheme="minorHAnsi"/>
          <w:b/>
          <w:color w:val="auto"/>
          <w:sz w:val="24"/>
          <w:szCs w:val="24"/>
        </w:rPr>
        <w:t xml:space="preserve"> </w:t>
      </w:r>
      <w:r w:rsidR="002F08F2" w:rsidRPr="003414DA">
        <w:rPr>
          <w:rFonts w:cstheme="minorHAnsi"/>
          <w:sz w:val="24"/>
          <w:szCs w:val="24"/>
        </w:rPr>
        <w:t xml:space="preserve">, attention </w:t>
      </w:r>
      <w:r w:rsidR="000A63F6" w:rsidRPr="003414DA">
        <w:rPr>
          <w:rFonts w:cstheme="minorHAnsi"/>
          <w:b/>
          <w:sz w:val="24"/>
          <w:szCs w:val="24"/>
        </w:rPr>
        <w:t xml:space="preserve">Dr. </w:t>
      </w:r>
      <w:r w:rsidR="00B32458" w:rsidRPr="003414DA">
        <w:rPr>
          <w:rFonts w:cstheme="minorHAnsi"/>
          <w:b/>
          <w:sz w:val="24"/>
          <w:szCs w:val="24"/>
        </w:rPr>
        <w:t>George Kovacs</w:t>
      </w:r>
      <w:r w:rsidR="002F08F2" w:rsidRPr="003414DA">
        <w:rPr>
          <w:rFonts w:cstheme="minorHAnsi"/>
          <w:b/>
          <w:sz w:val="24"/>
          <w:szCs w:val="24"/>
        </w:rPr>
        <w:t>,</w:t>
      </w:r>
      <w:r w:rsidR="00B32458" w:rsidRPr="003414DA">
        <w:rPr>
          <w:rFonts w:cstheme="minorHAnsi"/>
          <w:sz w:val="24"/>
          <w:szCs w:val="24"/>
        </w:rPr>
        <w:t xml:space="preserve"> Coordinator, Ancient Greek &amp; Roman Studies</w:t>
      </w:r>
      <w:r w:rsidR="002F08F2" w:rsidRPr="003414DA">
        <w:rPr>
          <w:rFonts w:cstheme="minorHAnsi"/>
          <w:sz w:val="24"/>
          <w:szCs w:val="24"/>
        </w:rPr>
        <w:t xml:space="preserve">. </w:t>
      </w:r>
      <w:r w:rsidR="002F08F2" w:rsidRPr="003414DA">
        <w:rPr>
          <w:rFonts w:cstheme="minorHAnsi"/>
          <w:b/>
          <w:sz w:val="24"/>
          <w:szCs w:val="24"/>
        </w:rPr>
        <w:t>Please note that applications will only be accepted in PDF format via email.</w:t>
      </w:r>
      <w:r w:rsidR="007247EF" w:rsidRPr="003414DA">
        <w:rPr>
          <w:rFonts w:cstheme="minorHAnsi"/>
          <w:b/>
          <w:sz w:val="24"/>
          <w:szCs w:val="24"/>
        </w:rPr>
        <w:t xml:space="preserve"> </w:t>
      </w:r>
      <w:r w:rsidR="00EA7FC6" w:rsidRPr="003414DA">
        <w:rPr>
          <w:rFonts w:cstheme="minorHAnsi"/>
          <w:sz w:val="24"/>
          <w:szCs w:val="24"/>
        </w:rPr>
        <w:t>Questions about the pos</w:t>
      </w:r>
      <w:r w:rsidR="00B32458" w:rsidRPr="003414DA">
        <w:rPr>
          <w:rFonts w:cstheme="minorHAnsi"/>
          <w:sz w:val="24"/>
          <w:szCs w:val="24"/>
        </w:rPr>
        <w:t>ition should be directed to Dr. George Kovacs</w:t>
      </w:r>
      <w:r w:rsidR="00EA7FC6" w:rsidRPr="003414DA">
        <w:rPr>
          <w:rFonts w:cstheme="minorHAnsi"/>
          <w:sz w:val="24"/>
          <w:szCs w:val="24"/>
        </w:rPr>
        <w:t xml:space="preserve"> at: </w:t>
      </w:r>
      <w:hyperlink r:id="rId6" w:history="1">
        <w:r w:rsidR="00B32458" w:rsidRPr="003414DA">
          <w:rPr>
            <w:rStyle w:val="Hyperlink"/>
            <w:rFonts w:cstheme="minorHAnsi"/>
            <w:sz w:val="24"/>
            <w:szCs w:val="24"/>
          </w:rPr>
          <w:t>gakovacs@trentu.ca</w:t>
        </w:r>
      </w:hyperlink>
    </w:p>
    <w:p w14:paraId="5FC96B85" w14:textId="77777777" w:rsidR="00FB395E" w:rsidRPr="003414DA" w:rsidRDefault="00FB395E" w:rsidP="00FB39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583194" w14:textId="69A0FAFB" w:rsidR="004F1ECE" w:rsidRPr="003414DA" w:rsidRDefault="00C32BDA" w:rsidP="00FB39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14DA">
        <w:rPr>
          <w:rFonts w:cstheme="minorHAnsi"/>
          <w:sz w:val="24"/>
          <w:szCs w:val="24"/>
        </w:rPr>
        <w:t>A</w:t>
      </w:r>
      <w:r w:rsidR="00173AA6" w:rsidRPr="003414DA">
        <w:rPr>
          <w:rFonts w:cstheme="minorHAnsi"/>
          <w:sz w:val="24"/>
          <w:szCs w:val="24"/>
        </w:rPr>
        <w:t>dditional</w:t>
      </w:r>
      <w:r w:rsidR="004F1ECE" w:rsidRPr="003414DA">
        <w:rPr>
          <w:rFonts w:cstheme="minorHAnsi"/>
          <w:sz w:val="24"/>
          <w:szCs w:val="24"/>
        </w:rPr>
        <w:t xml:space="preserve"> information about the department</w:t>
      </w:r>
      <w:r w:rsidR="00B82D68" w:rsidRPr="003414DA">
        <w:rPr>
          <w:rFonts w:cstheme="minorHAnsi"/>
          <w:sz w:val="24"/>
          <w:szCs w:val="24"/>
        </w:rPr>
        <w:t>s</w:t>
      </w:r>
      <w:r w:rsidR="004F1ECE" w:rsidRPr="003414DA">
        <w:rPr>
          <w:rFonts w:cstheme="minorHAnsi"/>
          <w:sz w:val="24"/>
          <w:szCs w:val="24"/>
        </w:rPr>
        <w:t xml:space="preserve"> and its faculty is available at our websites:</w:t>
      </w:r>
    </w:p>
    <w:p w14:paraId="4B72C64B" w14:textId="77777777" w:rsidR="00060042" w:rsidRPr="003414DA" w:rsidRDefault="00060042" w:rsidP="00FB395E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3414DA">
        <w:rPr>
          <w:rStyle w:val="Hyperlink"/>
          <w:rFonts w:cstheme="minorHAnsi"/>
          <w:color w:val="auto"/>
          <w:sz w:val="24"/>
          <w:szCs w:val="24"/>
        </w:rPr>
        <w:t>https://www.trentu.ca/agrs/</w:t>
      </w:r>
    </w:p>
    <w:p w14:paraId="0D2E08AF" w14:textId="77777777" w:rsidR="004F1ECE" w:rsidRPr="003414DA" w:rsidRDefault="00590736" w:rsidP="00FB395E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A31C90" w:rsidRPr="003414DA">
          <w:rPr>
            <w:rStyle w:val="Hyperlink"/>
            <w:rFonts w:cstheme="minorHAnsi"/>
            <w:color w:val="auto"/>
            <w:sz w:val="24"/>
            <w:szCs w:val="24"/>
          </w:rPr>
          <w:t>http://www.trentu.ca/anthropology</w:t>
        </w:r>
      </w:hyperlink>
      <w:r w:rsidR="004F1ECE" w:rsidRPr="003414DA">
        <w:rPr>
          <w:rFonts w:cstheme="minorHAnsi"/>
          <w:sz w:val="24"/>
          <w:szCs w:val="24"/>
        </w:rPr>
        <w:t xml:space="preserve"> and </w:t>
      </w:r>
      <w:hyperlink r:id="rId8" w:history="1">
        <w:r w:rsidR="00A31C90" w:rsidRPr="003414DA">
          <w:rPr>
            <w:rStyle w:val="Hyperlink"/>
            <w:rFonts w:cstheme="minorHAnsi"/>
            <w:color w:val="auto"/>
            <w:sz w:val="24"/>
            <w:szCs w:val="24"/>
          </w:rPr>
          <w:t>http://www.trentu.ca/archaeology</w:t>
        </w:r>
      </w:hyperlink>
    </w:p>
    <w:p w14:paraId="3A0FE875" w14:textId="77777777" w:rsidR="00AE4FA2" w:rsidRPr="003414DA" w:rsidRDefault="00AE4FA2" w:rsidP="00FB39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55A3E7" w14:textId="7E3C7979" w:rsidR="00EA2C33" w:rsidRPr="003414DA" w:rsidRDefault="00C32BDA" w:rsidP="00FB395E">
      <w:pPr>
        <w:spacing w:after="0" w:line="240" w:lineRule="auto"/>
        <w:rPr>
          <w:rFonts w:cstheme="minorHAnsi"/>
          <w:b/>
          <w:sz w:val="24"/>
          <w:szCs w:val="24"/>
        </w:rPr>
      </w:pPr>
      <w:r w:rsidRPr="003414DA">
        <w:rPr>
          <w:rFonts w:cstheme="minorHAnsi"/>
          <w:b/>
          <w:sz w:val="24"/>
          <w:szCs w:val="24"/>
        </w:rPr>
        <w:t>Deadline</w:t>
      </w:r>
      <w:r w:rsidR="00AE4FA2" w:rsidRPr="003414DA">
        <w:rPr>
          <w:rFonts w:cstheme="minorHAnsi"/>
          <w:b/>
          <w:sz w:val="24"/>
          <w:szCs w:val="24"/>
        </w:rPr>
        <w:t xml:space="preserve"> for Applications</w:t>
      </w:r>
      <w:r w:rsidR="00471CE2" w:rsidRPr="003414DA">
        <w:rPr>
          <w:rFonts w:cstheme="minorHAnsi"/>
          <w:b/>
          <w:sz w:val="24"/>
          <w:szCs w:val="24"/>
        </w:rPr>
        <w:t xml:space="preserve">: </w:t>
      </w:r>
      <w:r w:rsidR="004C71E8">
        <w:rPr>
          <w:rFonts w:cstheme="minorHAnsi"/>
          <w:b/>
          <w:sz w:val="24"/>
          <w:szCs w:val="24"/>
        </w:rPr>
        <w:t>April 14, 2022</w:t>
      </w:r>
    </w:p>
    <w:p w14:paraId="12C57E94" w14:textId="77777777" w:rsidR="00782231" w:rsidRPr="003414DA" w:rsidRDefault="00782231" w:rsidP="00FB395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7D8EC3" w14:textId="43B4BB12" w:rsidR="002F08F2" w:rsidRPr="003414DA" w:rsidRDefault="00EA2C33" w:rsidP="00FB395E">
      <w:pPr>
        <w:spacing w:after="0" w:line="240" w:lineRule="auto"/>
        <w:rPr>
          <w:rFonts w:cstheme="minorHAnsi"/>
          <w:sz w:val="24"/>
          <w:szCs w:val="24"/>
        </w:rPr>
      </w:pPr>
      <w:r w:rsidRPr="003414DA">
        <w:rPr>
          <w:rFonts w:cstheme="minorHAnsi"/>
          <w:sz w:val="24"/>
          <w:szCs w:val="24"/>
        </w:rPr>
        <w:t>Trent University is actively committed to creating a diverse and inclusive campus community</w:t>
      </w:r>
      <w:r w:rsidR="003C29FC" w:rsidRPr="003414DA">
        <w:rPr>
          <w:rFonts w:cstheme="minorHAnsi"/>
          <w:sz w:val="24"/>
          <w:szCs w:val="24"/>
        </w:rPr>
        <w:t xml:space="preserve"> </w:t>
      </w:r>
      <w:r w:rsidRPr="003414DA">
        <w:rPr>
          <w:rFonts w:cstheme="minorHAnsi"/>
          <w:sz w:val="24"/>
          <w:szCs w:val="24"/>
        </w:rPr>
        <w:t>and encourages applications from all qualified candidates. Trent University offers</w:t>
      </w:r>
      <w:r w:rsidR="003C29FC" w:rsidRPr="003414DA">
        <w:rPr>
          <w:rFonts w:cstheme="minorHAnsi"/>
          <w:sz w:val="24"/>
          <w:szCs w:val="24"/>
        </w:rPr>
        <w:t xml:space="preserve"> </w:t>
      </w:r>
      <w:r w:rsidRPr="003414DA">
        <w:rPr>
          <w:rFonts w:cstheme="minorHAnsi"/>
          <w:sz w:val="24"/>
          <w:szCs w:val="24"/>
        </w:rPr>
        <w:t>accommodation for applicants with disabilities in its recruitment processes. If you require</w:t>
      </w:r>
      <w:r w:rsidR="003C29FC" w:rsidRPr="003414DA">
        <w:rPr>
          <w:rFonts w:cstheme="minorHAnsi"/>
          <w:sz w:val="24"/>
          <w:szCs w:val="24"/>
        </w:rPr>
        <w:t xml:space="preserve"> </w:t>
      </w:r>
      <w:r w:rsidRPr="003414DA">
        <w:rPr>
          <w:rFonts w:cstheme="minorHAnsi"/>
          <w:sz w:val="24"/>
          <w:szCs w:val="24"/>
        </w:rPr>
        <w:t>accommodation during the recruitment process or require an accessible version of a</w:t>
      </w:r>
      <w:r w:rsidR="003C29FC" w:rsidRPr="003414DA">
        <w:rPr>
          <w:rFonts w:cstheme="minorHAnsi"/>
          <w:sz w:val="24"/>
          <w:szCs w:val="24"/>
        </w:rPr>
        <w:t xml:space="preserve"> </w:t>
      </w:r>
      <w:r w:rsidRPr="003414DA">
        <w:rPr>
          <w:rFonts w:cstheme="minorHAnsi"/>
          <w:sz w:val="24"/>
          <w:szCs w:val="24"/>
        </w:rPr>
        <w:t xml:space="preserve">document/publication, please contact </w:t>
      </w:r>
      <w:hyperlink r:id="rId9" w:history="1">
        <w:r w:rsidR="00B32458" w:rsidRPr="003414DA">
          <w:rPr>
            <w:rStyle w:val="Hyperlink"/>
            <w:rFonts w:cstheme="minorHAnsi"/>
            <w:sz w:val="24"/>
            <w:szCs w:val="24"/>
          </w:rPr>
          <w:t>gakovacs@trentu.ca</w:t>
        </w:r>
      </w:hyperlink>
      <w:r w:rsidR="0058600D" w:rsidRPr="003414DA">
        <w:rPr>
          <w:rFonts w:cstheme="minorHAnsi"/>
          <w:sz w:val="24"/>
          <w:szCs w:val="24"/>
        </w:rPr>
        <w:t xml:space="preserve">. </w:t>
      </w:r>
    </w:p>
    <w:p w14:paraId="62DAB15E" w14:textId="77777777" w:rsidR="00A258C5" w:rsidRPr="003414DA" w:rsidRDefault="00A258C5" w:rsidP="00FB395E">
      <w:pPr>
        <w:spacing w:after="0" w:line="240" w:lineRule="auto"/>
        <w:rPr>
          <w:rFonts w:cstheme="minorHAnsi"/>
          <w:sz w:val="24"/>
          <w:szCs w:val="24"/>
        </w:rPr>
      </w:pPr>
    </w:p>
    <w:p w14:paraId="7AD35DE1" w14:textId="77777777" w:rsidR="00E25EA9" w:rsidRPr="003414DA" w:rsidRDefault="00EA2C33" w:rsidP="00FB395E">
      <w:pPr>
        <w:spacing w:after="0" w:line="240" w:lineRule="auto"/>
        <w:rPr>
          <w:rFonts w:cstheme="minorHAnsi"/>
          <w:sz w:val="24"/>
          <w:szCs w:val="24"/>
        </w:rPr>
      </w:pPr>
      <w:r w:rsidRPr="003414DA">
        <w:rPr>
          <w:rFonts w:cstheme="minorHAnsi"/>
          <w:sz w:val="24"/>
          <w:szCs w:val="24"/>
        </w:rPr>
        <w:t>All qualified candidates are encouraged to apply; however, Canadian citizens and permanent</w:t>
      </w:r>
      <w:r w:rsidR="00A258C5" w:rsidRPr="003414DA">
        <w:rPr>
          <w:rFonts w:cstheme="minorHAnsi"/>
          <w:sz w:val="24"/>
          <w:szCs w:val="24"/>
        </w:rPr>
        <w:t xml:space="preserve"> </w:t>
      </w:r>
      <w:r w:rsidR="00C23463" w:rsidRPr="003414DA">
        <w:rPr>
          <w:rFonts w:cstheme="minorHAnsi"/>
          <w:sz w:val="24"/>
          <w:szCs w:val="24"/>
        </w:rPr>
        <w:t>r</w:t>
      </w:r>
      <w:r w:rsidRPr="003414DA">
        <w:rPr>
          <w:rFonts w:cstheme="minorHAnsi"/>
          <w:sz w:val="24"/>
          <w:szCs w:val="24"/>
        </w:rPr>
        <w:t>esidents</w:t>
      </w:r>
      <w:r w:rsidR="00C23463" w:rsidRPr="003414DA">
        <w:rPr>
          <w:rFonts w:cstheme="minorHAnsi"/>
          <w:sz w:val="24"/>
          <w:szCs w:val="24"/>
        </w:rPr>
        <w:t xml:space="preserve"> </w:t>
      </w:r>
      <w:r w:rsidRPr="003414DA">
        <w:rPr>
          <w:rFonts w:cstheme="minorHAnsi"/>
          <w:sz w:val="24"/>
          <w:szCs w:val="24"/>
        </w:rPr>
        <w:t>will be given priority</w:t>
      </w:r>
      <w:r w:rsidR="001C13CD" w:rsidRPr="003414DA">
        <w:rPr>
          <w:rFonts w:cstheme="minorHAnsi"/>
          <w:sz w:val="24"/>
          <w:szCs w:val="24"/>
        </w:rPr>
        <w:t>.</w:t>
      </w:r>
    </w:p>
    <w:sectPr w:rsidR="00E25EA9" w:rsidRPr="003414DA" w:rsidSect="00B82D68">
      <w:pgSz w:w="12240" w:h="15840"/>
      <w:pgMar w:top="576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CE"/>
    <w:rsid w:val="00035E15"/>
    <w:rsid w:val="00060042"/>
    <w:rsid w:val="00071ACB"/>
    <w:rsid w:val="000A63F6"/>
    <w:rsid w:val="000E443F"/>
    <w:rsid w:val="000E5937"/>
    <w:rsid w:val="00173AA6"/>
    <w:rsid w:val="00197E4B"/>
    <w:rsid w:val="001C13CD"/>
    <w:rsid w:val="001C4188"/>
    <w:rsid w:val="002370A1"/>
    <w:rsid w:val="00264322"/>
    <w:rsid w:val="00276543"/>
    <w:rsid w:val="002847B3"/>
    <w:rsid w:val="002F08F2"/>
    <w:rsid w:val="003414DA"/>
    <w:rsid w:val="003523F7"/>
    <w:rsid w:val="003C29FC"/>
    <w:rsid w:val="003C6123"/>
    <w:rsid w:val="00402E35"/>
    <w:rsid w:val="004618A2"/>
    <w:rsid w:val="00471CE2"/>
    <w:rsid w:val="00472675"/>
    <w:rsid w:val="004C71E8"/>
    <w:rsid w:val="004F1ECE"/>
    <w:rsid w:val="00556DE7"/>
    <w:rsid w:val="0058600D"/>
    <w:rsid w:val="00590736"/>
    <w:rsid w:val="00595294"/>
    <w:rsid w:val="005E79BF"/>
    <w:rsid w:val="00616F43"/>
    <w:rsid w:val="00620073"/>
    <w:rsid w:val="006867CF"/>
    <w:rsid w:val="00697338"/>
    <w:rsid w:val="006D49C8"/>
    <w:rsid w:val="00712DF4"/>
    <w:rsid w:val="007247EF"/>
    <w:rsid w:val="00735E42"/>
    <w:rsid w:val="007651D5"/>
    <w:rsid w:val="00766CBB"/>
    <w:rsid w:val="007677BE"/>
    <w:rsid w:val="007733A3"/>
    <w:rsid w:val="00782231"/>
    <w:rsid w:val="007A47C3"/>
    <w:rsid w:val="00846508"/>
    <w:rsid w:val="00854741"/>
    <w:rsid w:val="008663CF"/>
    <w:rsid w:val="008C5B1D"/>
    <w:rsid w:val="008D6568"/>
    <w:rsid w:val="009D23D9"/>
    <w:rsid w:val="009E058A"/>
    <w:rsid w:val="00A258C5"/>
    <w:rsid w:val="00A31027"/>
    <w:rsid w:val="00A31C90"/>
    <w:rsid w:val="00A36323"/>
    <w:rsid w:val="00A537AA"/>
    <w:rsid w:val="00A8718E"/>
    <w:rsid w:val="00AD68D5"/>
    <w:rsid w:val="00AE4FA2"/>
    <w:rsid w:val="00AF2E48"/>
    <w:rsid w:val="00B32458"/>
    <w:rsid w:val="00B52178"/>
    <w:rsid w:val="00B82D68"/>
    <w:rsid w:val="00BA0F40"/>
    <w:rsid w:val="00BB231A"/>
    <w:rsid w:val="00C23463"/>
    <w:rsid w:val="00C27269"/>
    <w:rsid w:val="00C32BDA"/>
    <w:rsid w:val="00C53290"/>
    <w:rsid w:val="00C60B9F"/>
    <w:rsid w:val="00C77A05"/>
    <w:rsid w:val="00CA67A8"/>
    <w:rsid w:val="00CE7EA0"/>
    <w:rsid w:val="00D53F55"/>
    <w:rsid w:val="00D770DD"/>
    <w:rsid w:val="00DB27FA"/>
    <w:rsid w:val="00DE7A00"/>
    <w:rsid w:val="00E25EA9"/>
    <w:rsid w:val="00E855BD"/>
    <w:rsid w:val="00E925B3"/>
    <w:rsid w:val="00EA2C33"/>
    <w:rsid w:val="00EA7FC6"/>
    <w:rsid w:val="00F53B85"/>
    <w:rsid w:val="00F55F7A"/>
    <w:rsid w:val="00F61047"/>
    <w:rsid w:val="00FA6CA7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A122"/>
  <w15:chartTrackingRefBased/>
  <w15:docId w15:val="{7B261927-7CFB-4E2E-8310-E00AD98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C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DE7A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rchae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ntu.ca/anthrop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ovacs@trentu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rsjobs@trentu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akovac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jpinto</dc:creator>
  <cp:keywords/>
  <dc:description/>
  <cp:lastModifiedBy>Francisca Eckstein</cp:lastModifiedBy>
  <cp:revision>3</cp:revision>
  <cp:lastPrinted>2020-03-02T18:22:00Z</cp:lastPrinted>
  <dcterms:created xsi:type="dcterms:W3CDTF">2022-03-14T19:03:00Z</dcterms:created>
  <dcterms:modified xsi:type="dcterms:W3CDTF">2022-03-18T14:04:00Z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