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1357" w14:textId="6066FDA5" w:rsidR="00F255C7" w:rsidRDefault="00F255C7" w:rsidP="00F255C7">
      <w:pPr>
        <w:shd w:val="clear" w:color="auto" w:fill="FFFFFF"/>
        <w:outlineLvl w:val="0"/>
        <w:rPr>
          <w:rFonts w:ascii="Arial" w:eastAsia="Times New Roman" w:hAnsi="Arial" w:cs="Arial"/>
          <w:kern w:val="36"/>
          <w:sz w:val="28"/>
          <w:szCs w:val="28"/>
          <w:lang w:val="en-CA"/>
        </w:rPr>
      </w:pPr>
      <w:proofErr w:type="spellStart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Teya</w:t>
      </w:r>
      <w:proofErr w:type="spellEnd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 xml:space="preserve"> Van </w:t>
      </w:r>
      <w:proofErr w:type="spellStart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Biljouw</w:t>
      </w:r>
      <w:proofErr w:type="spellEnd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-Bath</w:t>
      </w:r>
    </w:p>
    <w:p w14:paraId="6A1D9581" w14:textId="256C9C1D" w:rsidR="006E1F11" w:rsidRPr="00F255C7" w:rsidRDefault="006E1F11" w:rsidP="00F255C7">
      <w:pPr>
        <w:shd w:val="clear" w:color="auto" w:fill="FFFFFF"/>
        <w:outlineLvl w:val="0"/>
        <w:rPr>
          <w:rFonts w:ascii="Arial" w:eastAsia="Times New Roman" w:hAnsi="Arial" w:cs="Arial"/>
          <w:kern w:val="36"/>
          <w:sz w:val="28"/>
          <w:szCs w:val="28"/>
          <w:lang w:val="en-CA"/>
        </w:rPr>
      </w:pPr>
      <w:r>
        <w:rPr>
          <w:rFonts w:ascii="Arial" w:eastAsia="Times New Roman" w:hAnsi="Arial" w:cs="Arial"/>
          <w:kern w:val="36"/>
          <w:sz w:val="28"/>
          <w:szCs w:val="28"/>
          <w:lang w:val="en-CA"/>
        </w:rPr>
        <w:t>1 minute and 26 seconds in length</w:t>
      </w:r>
      <w:bookmarkStart w:id="0" w:name="_GoBack"/>
      <w:bookmarkEnd w:id="0"/>
    </w:p>
    <w:p w14:paraId="063EF087" w14:textId="77777777" w:rsidR="00F255C7" w:rsidRPr="00F255C7" w:rsidRDefault="00F255C7" w:rsidP="00F255C7">
      <w:pPr>
        <w:shd w:val="clear" w:color="auto" w:fill="FFFFFF"/>
        <w:outlineLvl w:val="0"/>
        <w:rPr>
          <w:rFonts w:ascii="Arial" w:eastAsia="Times New Roman" w:hAnsi="Arial" w:cs="Arial"/>
          <w:kern w:val="36"/>
          <w:sz w:val="28"/>
          <w:szCs w:val="28"/>
          <w:lang w:val="en-CA"/>
        </w:rPr>
      </w:pPr>
    </w:p>
    <w:p w14:paraId="0E1A1AB5" w14:textId="1E15581B" w:rsidR="00F255C7" w:rsidRPr="00F255C7" w:rsidRDefault="00F255C7" w:rsidP="00F255C7">
      <w:pPr>
        <w:shd w:val="clear" w:color="auto" w:fill="FFFFFF"/>
        <w:outlineLvl w:val="0"/>
        <w:rPr>
          <w:rFonts w:ascii="Arial" w:eastAsia="Times New Roman" w:hAnsi="Arial" w:cs="Arial"/>
          <w:kern w:val="36"/>
          <w:sz w:val="28"/>
          <w:szCs w:val="28"/>
          <w:lang w:val="en-CA"/>
        </w:rPr>
      </w:pPr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 xml:space="preserve">Video Description: </w:t>
      </w:r>
      <w:proofErr w:type="spellStart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Teya</w:t>
      </w:r>
      <w:proofErr w:type="spellEnd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 xml:space="preserve"> Van </w:t>
      </w:r>
      <w:proofErr w:type="spellStart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Biljouw</w:t>
      </w:r>
      <w:proofErr w:type="spellEnd"/>
      <w:r w:rsidRPr="00F255C7">
        <w:rPr>
          <w:rFonts w:ascii="Arial" w:eastAsia="Times New Roman" w:hAnsi="Arial" w:cs="Arial"/>
          <w:kern w:val="36"/>
          <w:sz w:val="28"/>
          <w:szCs w:val="28"/>
          <w:lang w:val="en-CA"/>
        </w:rPr>
        <w:t>-Bath addresses the camera directly throughout the video</w:t>
      </w:r>
    </w:p>
    <w:p w14:paraId="0C88901B" w14:textId="36ABE02D" w:rsidR="000621BA" w:rsidRDefault="006E1F11"/>
    <w:p w14:paraId="52A59128" w14:textId="5FB290B9" w:rsidR="00F255C7" w:rsidRPr="00F255C7" w:rsidRDefault="00F255C7" w:rsidP="00F255C7">
      <w:pPr>
        <w:rPr>
          <w:rFonts w:ascii="Times New Roman" w:eastAsia="Times New Roman" w:hAnsi="Times New Roman" w:cs="Times New Roman"/>
          <w:lang w:val="en-CA"/>
        </w:rPr>
      </w:pPr>
      <w:r w:rsidRPr="00F255C7">
        <w:rPr>
          <w:rFonts w:ascii="Times New Roman" w:eastAsia="Times New Roman" w:hAnsi="Times New Roman" w:cs="Times New Roman"/>
          <w:lang w:val="en-CA"/>
        </w:rPr>
        <w:t xml:space="preserve">I'm </w:t>
      </w:r>
      <w:proofErr w:type="spellStart"/>
      <w:r>
        <w:rPr>
          <w:rFonts w:ascii="Times New Roman" w:eastAsia="Times New Roman" w:hAnsi="Times New Roman" w:cs="Times New Roman"/>
          <w:lang w:val="en-CA"/>
        </w:rPr>
        <w:t>Teya</w:t>
      </w:r>
      <w:proofErr w:type="spellEnd"/>
      <w:r w:rsidRPr="00F255C7">
        <w:rPr>
          <w:rFonts w:ascii="Times New Roman" w:eastAsia="Times New Roman" w:hAnsi="Times New Roman" w:cs="Times New Roman"/>
          <w:lang w:val="en-CA"/>
        </w:rPr>
        <w:t xml:space="preserve"> and I'm in The Bachelor of Arts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&amp; Science program at Trent University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and I'm minoring in </w:t>
      </w:r>
      <w:r>
        <w:rPr>
          <w:rFonts w:ascii="Times New Roman" w:eastAsia="Times New Roman" w:hAnsi="Times New Roman" w:cs="Times New Roman"/>
          <w:lang w:val="en-CA"/>
        </w:rPr>
        <w:t>B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usiness and </w:t>
      </w:r>
      <w:r>
        <w:rPr>
          <w:rFonts w:ascii="Times New Roman" w:eastAsia="Times New Roman" w:hAnsi="Times New Roman" w:cs="Times New Roman"/>
          <w:lang w:val="en-CA"/>
        </w:rPr>
        <w:t>B</w:t>
      </w:r>
      <w:r w:rsidRPr="00F255C7">
        <w:rPr>
          <w:rFonts w:ascii="Times New Roman" w:eastAsia="Times New Roman" w:hAnsi="Times New Roman" w:cs="Times New Roman"/>
          <w:lang w:val="en-CA"/>
        </w:rPr>
        <w:t>iology</w:t>
      </w:r>
      <w:r>
        <w:rPr>
          <w:rFonts w:ascii="Times New Roman" w:eastAsia="Times New Roman" w:hAnsi="Times New Roman" w:cs="Times New Roman"/>
          <w:lang w:val="en-CA"/>
        </w:rPr>
        <w:t>. T</w:t>
      </w:r>
      <w:r w:rsidRPr="00F255C7">
        <w:rPr>
          <w:rFonts w:ascii="Times New Roman" w:eastAsia="Times New Roman" w:hAnsi="Times New Roman" w:cs="Times New Roman"/>
          <w:lang w:val="en-CA"/>
        </w:rPr>
        <w:t>he Arts and Science program is very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unique because we can have a balance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both arts and science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We</w:t>
      </w:r>
      <w:r w:rsidRPr="00F255C7">
        <w:rPr>
          <w:rFonts w:ascii="Times New Roman" w:eastAsia="Times New Roman" w:hAnsi="Times New Roman" w:cs="Times New Roman"/>
          <w:lang w:val="en-CA"/>
        </w:rPr>
        <w:t>'re getting kind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of the best of both worlds in that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sense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but we're getting science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and we're getting an art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F255C7">
        <w:rPr>
          <w:rFonts w:ascii="Times New Roman" w:eastAsia="Times New Roman" w:hAnsi="Times New Roman" w:cs="Times New Roman"/>
          <w:lang w:val="en-CA"/>
        </w:rPr>
        <w:t>n the arts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science program you pick two minors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Y</w:t>
      </w:r>
      <w:r w:rsidRPr="00F255C7">
        <w:rPr>
          <w:rFonts w:ascii="Times New Roman" w:eastAsia="Times New Roman" w:hAnsi="Times New Roman" w:cs="Times New Roman"/>
          <w:lang w:val="en-CA"/>
        </w:rPr>
        <w:t>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pick a minor in the arts and then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minor in the science and then you also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take courses from the arts and science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programs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F255C7">
        <w:rPr>
          <w:rFonts w:ascii="Times New Roman" w:eastAsia="Times New Roman" w:hAnsi="Times New Roman" w:cs="Times New Roman"/>
          <w:lang w:val="en-CA"/>
        </w:rPr>
        <w:t>here's a course that you do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every year</w:t>
      </w:r>
      <w:r>
        <w:rPr>
          <w:rFonts w:ascii="Times New Roman" w:eastAsia="Times New Roman" w:hAnsi="Times New Roman" w:cs="Times New Roman"/>
          <w:lang w:val="en-CA"/>
        </w:rPr>
        <w:t>. The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first year one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is a full year course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it's called</w:t>
      </w:r>
      <w:r>
        <w:rPr>
          <w:rFonts w:ascii="Times New Roman" w:eastAsia="Times New Roman" w:hAnsi="Times New Roman" w:cs="Times New Roman"/>
          <w:lang w:val="en-CA"/>
        </w:rPr>
        <w:t xml:space="preserve"> K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nowing and </w:t>
      </w:r>
      <w:r>
        <w:rPr>
          <w:rFonts w:ascii="Times New Roman" w:eastAsia="Times New Roman" w:hAnsi="Times New Roman" w:cs="Times New Roman"/>
          <w:lang w:val="en-CA"/>
        </w:rPr>
        <w:t>W</w:t>
      </w:r>
      <w:r w:rsidRPr="00F255C7">
        <w:rPr>
          <w:rFonts w:ascii="Times New Roman" w:eastAsia="Times New Roman" w:hAnsi="Times New Roman" w:cs="Times New Roman"/>
          <w:lang w:val="en-CA"/>
        </w:rPr>
        <w:t>ondering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That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one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kind of pieces together the program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 xml:space="preserve">it </w:t>
      </w:r>
      <w:r w:rsidRPr="00F255C7">
        <w:rPr>
          <w:rFonts w:ascii="Times New Roman" w:eastAsia="Times New Roman" w:hAnsi="Times New Roman" w:cs="Times New Roman"/>
          <w:lang w:val="en-CA"/>
        </w:rPr>
        <w:t>explains what the program is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F255C7">
        <w:rPr>
          <w:rFonts w:ascii="Times New Roman" w:eastAsia="Times New Roman" w:hAnsi="Times New Roman" w:cs="Times New Roman"/>
          <w:lang w:val="en-CA"/>
        </w:rPr>
        <w:t>it incorporates arts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it</w:t>
      </w:r>
      <w:r>
        <w:rPr>
          <w:rFonts w:ascii="Times New Roman" w:eastAsia="Times New Roman" w:hAnsi="Times New Roman" w:cs="Times New Roman"/>
          <w:lang w:val="en-CA"/>
        </w:rPr>
        <w:t xml:space="preserve"> in</w:t>
      </w:r>
      <w:r w:rsidRPr="00F255C7">
        <w:rPr>
          <w:rFonts w:ascii="Times New Roman" w:eastAsia="Times New Roman" w:hAnsi="Times New Roman" w:cs="Times New Roman"/>
          <w:lang w:val="en-CA"/>
        </w:rPr>
        <w:t>co</w:t>
      </w:r>
      <w:r>
        <w:rPr>
          <w:rFonts w:ascii="Times New Roman" w:eastAsia="Times New Roman" w:hAnsi="Times New Roman" w:cs="Times New Roman"/>
          <w:lang w:val="en-CA"/>
        </w:rPr>
        <w:t>r</w:t>
      </w:r>
      <w:r w:rsidRPr="00F255C7">
        <w:rPr>
          <w:rFonts w:ascii="Times New Roman" w:eastAsia="Times New Roman" w:hAnsi="Times New Roman" w:cs="Times New Roman"/>
          <w:lang w:val="en-CA"/>
        </w:rPr>
        <w:t>porates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paintings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different things like that but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also incorporates science and scientific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knowledge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F255C7">
        <w:rPr>
          <w:rFonts w:ascii="Times New Roman" w:eastAsia="Times New Roman" w:hAnsi="Times New Roman" w:cs="Times New Roman"/>
          <w:lang w:val="en-CA"/>
        </w:rPr>
        <w:t>t's weird to think of it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like that but they connect so clearly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when you take the course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You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take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that course and then there's a second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F255C7">
        <w:rPr>
          <w:rFonts w:ascii="Times New Roman" w:eastAsia="Times New Roman" w:hAnsi="Times New Roman" w:cs="Times New Roman"/>
          <w:lang w:val="en-CA"/>
        </w:rPr>
        <w:t>third and fourth-year course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F255C7">
        <w:rPr>
          <w:rFonts w:ascii="Times New Roman" w:eastAsia="Times New Roman" w:hAnsi="Times New Roman" w:cs="Times New Roman"/>
          <w:lang w:val="en-CA"/>
        </w:rPr>
        <w:t>hen 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take that </w:t>
      </w:r>
      <w:r>
        <w:rPr>
          <w:rFonts w:ascii="Times New Roman" w:eastAsia="Times New Roman" w:hAnsi="Times New Roman" w:cs="Times New Roman"/>
          <w:lang w:val="en-CA"/>
        </w:rPr>
        <w:t>to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connect every</w:t>
      </w:r>
      <w:r>
        <w:rPr>
          <w:rFonts w:ascii="Times New Roman" w:eastAsia="Times New Roman" w:hAnsi="Times New Roman" w:cs="Times New Roman"/>
          <w:lang w:val="en-CA"/>
        </w:rPr>
        <w:t xml:space="preserve">thing </w:t>
      </w:r>
      <w:r w:rsidRPr="00F255C7">
        <w:rPr>
          <w:rFonts w:ascii="Times New Roman" w:eastAsia="Times New Roman" w:hAnsi="Times New Roman" w:cs="Times New Roman"/>
          <w:lang w:val="en-CA"/>
        </w:rPr>
        <w:t>together but then you also take your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minors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Trent gave me this opportunity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take science and business</w:t>
      </w:r>
      <w:r w:rsidR="006E1F11"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and tak</w:t>
      </w:r>
      <w:r w:rsidR="006E1F11">
        <w:rPr>
          <w:rFonts w:ascii="Times New Roman" w:eastAsia="Times New Roman" w:hAnsi="Times New Roman" w:cs="Times New Roman"/>
          <w:lang w:val="en-CA"/>
        </w:rPr>
        <w:t>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them both at the same time</w:t>
      </w:r>
      <w:r w:rsidR="006E1F11"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because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want to pursue a degree in medicine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this aspect of science helps me do that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F255C7">
        <w:rPr>
          <w:rFonts w:ascii="Times New Roman" w:eastAsia="Times New Roman" w:hAnsi="Times New Roman" w:cs="Times New Roman"/>
          <w:lang w:val="en-CA"/>
        </w:rPr>
        <w:t>and if after pursuing this goal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staying persistent with it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and applying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after time after time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F255C7">
        <w:rPr>
          <w:rFonts w:ascii="Times New Roman" w:eastAsia="Times New Roman" w:hAnsi="Times New Roman" w:cs="Times New Roman"/>
          <w:lang w:val="en-CA"/>
        </w:rPr>
        <w:t xml:space="preserve"> if that doesn't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work out then I have something to fall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back on like business that I would love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to do and is still one of my passions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that would inspire me to do well my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F255C7">
        <w:rPr>
          <w:rFonts w:ascii="Times New Roman" w:eastAsia="Times New Roman" w:hAnsi="Times New Roman" w:cs="Times New Roman"/>
          <w:lang w:val="en-CA"/>
        </w:rPr>
        <w:t>career</w:t>
      </w:r>
      <w:r>
        <w:rPr>
          <w:rFonts w:ascii="Times New Roman" w:eastAsia="Times New Roman" w:hAnsi="Times New Roman" w:cs="Times New Roman"/>
          <w:lang w:val="en-CA"/>
        </w:rPr>
        <w:t>.</w:t>
      </w:r>
    </w:p>
    <w:p w14:paraId="0B182A4F" w14:textId="77777777" w:rsidR="00F255C7" w:rsidRPr="00F255C7" w:rsidRDefault="00F255C7" w:rsidP="00F255C7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  <w:hyperlink r:id="rId4" w:history="1">
        <w:r w:rsidRPr="00F255C7">
          <w:rPr>
            <w:rFonts w:ascii="Arial" w:eastAsia="Times New Roman" w:hAnsi="Arial" w:cs="Arial"/>
            <w:color w:val="0000FF"/>
            <w:sz w:val="15"/>
            <w:szCs w:val="15"/>
            <w:lang w:val="en-CA"/>
          </w:rPr>
          <w:br/>
        </w:r>
      </w:hyperlink>
    </w:p>
    <w:p w14:paraId="7AC3E394" w14:textId="77777777" w:rsidR="00F255C7" w:rsidRPr="00F255C7" w:rsidRDefault="00F255C7">
      <w:pPr>
        <w:rPr>
          <w:rFonts w:asciiTheme="majorHAnsi" w:hAnsiTheme="majorHAnsi" w:cstheme="majorHAnsi"/>
        </w:rPr>
      </w:pPr>
    </w:p>
    <w:sectPr w:rsidR="00F255C7" w:rsidRPr="00F255C7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C7"/>
    <w:rsid w:val="00633B34"/>
    <w:rsid w:val="00684232"/>
    <w:rsid w:val="006E1F11"/>
    <w:rsid w:val="009D0A7B"/>
    <w:rsid w:val="00B57071"/>
    <w:rsid w:val="00E2337A"/>
    <w:rsid w:val="00F136D0"/>
    <w:rsid w:val="00F255C7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B9392"/>
  <w14:defaultImageDpi w14:val="32767"/>
  <w15:chartTrackingRefBased/>
  <w15:docId w15:val="{42B84AAA-33EE-704E-A746-7F4C744C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55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5C7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884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8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108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14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9426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33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3622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42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71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9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8046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78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4825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56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145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06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7257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46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81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86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536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3856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77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4711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5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094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7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8987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42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622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5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896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385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491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43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97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0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2116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7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3010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55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579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350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75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8461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1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9227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63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1086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91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06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55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736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21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488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88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9391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54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534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88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871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24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7235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3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1734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5269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6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7618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2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78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5345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2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0470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97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703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3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1124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2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RXrqURyR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2018-12-18T15:58:00Z</dcterms:created>
  <dcterms:modified xsi:type="dcterms:W3CDTF">2018-12-18T16:21:00Z</dcterms:modified>
</cp:coreProperties>
</file>