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E3FE" w14:textId="77777777" w:rsidR="008E4B61" w:rsidRDefault="008E4B61" w:rsidP="008E4B61">
      <w:pPr>
        <w:rPr>
          <w:rFonts w:ascii="Times New Roman" w:eastAsia="Times New Roman" w:hAnsi="Times New Roman" w:cs="Times New Roman"/>
          <w:lang w:val="en-CA"/>
        </w:rPr>
      </w:pPr>
      <w:proofErr w:type="spellStart"/>
      <w:r>
        <w:rPr>
          <w:rFonts w:ascii="Times New Roman" w:eastAsia="Times New Roman" w:hAnsi="Times New Roman" w:cs="Times New Roman"/>
          <w:lang w:val="en-CA"/>
        </w:rPr>
        <w:t>Kedija</w:t>
      </w:r>
      <w:proofErr w:type="spellEnd"/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CA"/>
        </w:rPr>
        <w:t>Abdella</w:t>
      </w:r>
      <w:proofErr w:type="spellEnd"/>
    </w:p>
    <w:p w14:paraId="4A8579DD" w14:textId="77777777" w:rsidR="008E4B61" w:rsidRDefault="008E4B61" w:rsidP="008E4B61">
      <w:pPr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>1 minute and 40 seconds</w:t>
      </w:r>
    </w:p>
    <w:p w14:paraId="21AFF68F" w14:textId="77777777" w:rsidR="008E4B61" w:rsidRDefault="008E4B61" w:rsidP="008E4B61">
      <w:pPr>
        <w:rPr>
          <w:rFonts w:ascii="Times New Roman" w:eastAsia="Times New Roman" w:hAnsi="Times New Roman" w:cs="Times New Roman"/>
          <w:lang w:val="en-CA"/>
        </w:rPr>
      </w:pPr>
    </w:p>
    <w:p w14:paraId="06D5C143" w14:textId="284A3D02" w:rsidR="008E4B61" w:rsidRPr="008E4B61" w:rsidRDefault="008E4B61" w:rsidP="008E4B61">
      <w:pPr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lang w:val="en-CA"/>
        </w:rPr>
        <w:t xml:space="preserve">Description: </w:t>
      </w:r>
      <w:proofErr w:type="spellStart"/>
      <w:r>
        <w:rPr>
          <w:rFonts w:ascii="Times New Roman" w:eastAsia="Times New Roman" w:hAnsi="Times New Roman" w:cs="Times New Roman"/>
          <w:lang w:val="en-CA"/>
        </w:rPr>
        <w:t>Kedija</w:t>
      </w:r>
      <w:proofErr w:type="spellEnd"/>
      <w:r>
        <w:rPr>
          <w:rFonts w:ascii="Times New Roman" w:eastAsia="Times New Roman" w:hAnsi="Times New Roman" w:cs="Times New Roman"/>
          <w:lang w:val="en-CA"/>
        </w:rPr>
        <w:t xml:space="preserve"> addresses the camera directly throughout the entire video.</w:t>
      </w:r>
      <w:r>
        <w:rPr>
          <w:rFonts w:ascii="Times New Roman" w:eastAsia="Times New Roman" w:hAnsi="Times New Roman" w:cs="Times New Roman"/>
          <w:lang w:val="en-CA"/>
        </w:rPr>
        <w:br/>
      </w:r>
      <w:r>
        <w:rPr>
          <w:rFonts w:ascii="Times New Roman" w:eastAsia="Times New Roman" w:hAnsi="Times New Roman" w:cs="Times New Roman"/>
          <w:lang w:val="en-CA"/>
        </w:rPr>
        <w:br/>
        <w:t>H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i my name is </w:t>
      </w:r>
      <w:proofErr w:type="spellStart"/>
      <w:r>
        <w:rPr>
          <w:rFonts w:ascii="Times New Roman" w:eastAsia="Times New Roman" w:hAnsi="Times New Roman" w:cs="Times New Roman"/>
          <w:lang w:val="en-CA"/>
        </w:rPr>
        <w:t>Kedija</w:t>
      </w:r>
      <w:proofErr w:type="spellEnd"/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CA"/>
        </w:rPr>
        <w:t>Abdella</w:t>
      </w:r>
      <w:proofErr w:type="spellEnd"/>
      <w:r w:rsidRPr="008E4B61">
        <w:rPr>
          <w:rFonts w:ascii="Times New Roman" w:eastAsia="Times New Roman" w:hAnsi="Times New Roman" w:cs="Times New Roman"/>
          <w:lang w:val="en-CA"/>
        </w:rPr>
        <w:t xml:space="preserve"> and I'm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the biochemistry and molecular biology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program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T</w:t>
      </w:r>
      <w:r w:rsidRPr="008E4B61">
        <w:rPr>
          <w:rFonts w:ascii="Times New Roman" w:eastAsia="Times New Roman" w:hAnsi="Times New Roman" w:cs="Times New Roman"/>
          <w:lang w:val="en-CA"/>
        </w:rPr>
        <w:t>he biochemistry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molecular biology program </w:t>
      </w:r>
      <w:proofErr w:type="gramStart"/>
      <w:r w:rsidRPr="008E4B61">
        <w:rPr>
          <w:rFonts w:ascii="Times New Roman" w:eastAsia="Times New Roman" w:hAnsi="Times New Roman" w:cs="Times New Roman"/>
          <w:lang w:val="en-CA"/>
        </w:rPr>
        <w:t>was</w:t>
      </w:r>
      <w:proofErr w:type="gramEnd"/>
      <w:r w:rsidRPr="008E4B61">
        <w:rPr>
          <w:rFonts w:ascii="Times New Roman" w:eastAsia="Times New Roman" w:hAnsi="Times New Roman" w:cs="Times New Roman"/>
          <w:lang w:val="en-CA"/>
        </w:rPr>
        <w:t xml:space="preserve"> like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perfect fit for me because you got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take a mix of both kinds of courses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T</w:t>
      </w:r>
      <w:r w:rsidRPr="008E4B61">
        <w:rPr>
          <w:rFonts w:ascii="Times New Roman" w:eastAsia="Times New Roman" w:hAnsi="Times New Roman" w:cs="Times New Roman"/>
          <w:lang w:val="en-CA"/>
        </w:rPr>
        <w:t>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other thing I really liked about my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program was that in the first year it's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pretty general so you're taking biology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or taking </w:t>
      </w:r>
      <w:proofErr w:type="gramStart"/>
      <w:r w:rsidRPr="008E4B61">
        <w:rPr>
          <w:rFonts w:ascii="Times New Roman" w:eastAsia="Times New Roman" w:hAnsi="Times New Roman" w:cs="Times New Roman"/>
          <w:lang w:val="en-CA"/>
        </w:rPr>
        <w:t>chemistry</w:t>
      </w:r>
      <w:proofErr w:type="gramEnd"/>
      <w:r w:rsidRPr="008E4B61">
        <w:rPr>
          <w:rFonts w:ascii="Times New Roman" w:eastAsia="Times New Roman" w:hAnsi="Times New Roman" w:cs="Times New Roman"/>
          <w:lang w:val="en-CA"/>
        </w:rPr>
        <w:t xml:space="preserve"> but you can also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take a whole bunch of other electives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CA"/>
        </w:rPr>
        <w:t>S</w:t>
      </w:r>
      <w:r w:rsidRPr="008E4B61">
        <w:rPr>
          <w:rFonts w:ascii="Times New Roman" w:eastAsia="Times New Roman" w:hAnsi="Times New Roman" w:cs="Times New Roman"/>
          <w:lang w:val="en-CA"/>
        </w:rPr>
        <w:t>o</w:t>
      </w:r>
      <w:proofErr w:type="gramEnd"/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I took psychology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I took sociology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that really opened my eyes to like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social sciences and the arts and that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was really interesting for me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 xml:space="preserve">In </w:t>
      </w:r>
      <w:r w:rsidRPr="008E4B61">
        <w:rPr>
          <w:rFonts w:ascii="Times New Roman" w:eastAsia="Times New Roman" w:hAnsi="Times New Roman" w:cs="Times New Roman"/>
          <w:lang w:val="en-CA"/>
        </w:rPr>
        <w:t>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third and fourth years there's a lot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research opportunities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8E4B61">
        <w:rPr>
          <w:rFonts w:ascii="Times New Roman" w:eastAsia="Times New Roman" w:hAnsi="Times New Roman" w:cs="Times New Roman"/>
          <w:lang w:val="en-CA"/>
        </w:rPr>
        <w:t>there's something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called the medical internship which you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can do if you want to specialize more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Health Sciences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With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that you can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actually go to the hospital and shadow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surgeries which is really amazing</w:t>
      </w:r>
      <w:r>
        <w:rPr>
          <w:rFonts w:ascii="Times New Roman" w:eastAsia="Times New Roman" w:hAnsi="Times New Roman" w:cs="Times New Roman"/>
          <w:lang w:val="en-CA"/>
        </w:rPr>
        <w:t>. A</w:t>
      </w:r>
      <w:r w:rsidRPr="008E4B61">
        <w:rPr>
          <w:rFonts w:ascii="Times New Roman" w:eastAsia="Times New Roman" w:hAnsi="Times New Roman" w:cs="Times New Roman"/>
          <w:lang w:val="en-CA"/>
        </w:rPr>
        <w:t>nother opportunity that has been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introduced to me through Trent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through my program is shadowing at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Family Clinic in Lakefield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8E4B61">
        <w:rPr>
          <w:rFonts w:ascii="Times New Roman" w:eastAsia="Times New Roman" w:hAnsi="Times New Roman" w:cs="Times New Roman"/>
          <w:lang w:val="en-CA"/>
        </w:rPr>
        <w:t>t's like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super hands-on experience so you get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go in and talk to all the patients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you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get to learn some new procedures and you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even get to learn like how to give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injections</w:t>
      </w:r>
      <w:r w:rsidR="004C70A2">
        <w:rPr>
          <w:rFonts w:ascii="Times New Roman" w:eastAsia="Times New Roman" w:hAnsi="Times New Roman" w:cs="Times New Roman"/>
          <w:lang w:val="en-CA"/>
        </w:rPr>
        <w:t>,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things like that it's a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really amazing experience and especially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if you're considering kind of going into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healthcare or into medicine or even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family medicine</w:t>
      </w:r>
      <w:r w:rsidR="004C70A2">
        <w:rPr>
          <w:rFonts w:ascii="Times New Roman" w:eastAsia="Times New Roman" w:hAnsi="Times New Roman" w:cs="Times New Roman"/>
          <w:lang w:val="en-CA"/>
        </w:rPr>
        <w:t>,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it's really nice to just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have that experience to know for sure if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it's something that you want to do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8E4B61">
        <w:rPr>
          <w:rFonts w:ascii="Times New Roman" w:eastAsia="Times New Roman" w:hAnsi="Times New Roman" w:cs="Times New Roman"/>
          <w:lang w:val="en-CA"/>
        </w:rPr>
        <w:t>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the past few years I've realized that I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have an interest in healthcare and I'm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hoping to pursue a career in </w:t>
      </w:r>
      <w:r w:rsidR="004C70A2" w:rsidRPr="008E4B61">
        <w:rPr>
          <w:rFonts w:ascii="Times New Roman" w:eastAsia="Times New Roman" w:hAnsi="Times New Roman" w:cs="Times New Roman"/>
          <w:lang w:val="en-CA"/>
        </w:rPr>
        <w:t>medicine,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so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Trent has really prepared me to apply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medical school and kind of go through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that whole process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8E4B61">
        <w:rPr>
          <w:rFonts w:ascii="Times New Roman" w:eastAsia="Times New Roman" w:hAnsi="Times New Roman" w:cs="Times New Roman"/>
          <w:lang w:val="en-CA"/>
        </w:rPr>
        <w:t xml:space="preserve"> I would definitely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recommend the biochemistry program here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at Trent to high school students who are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considering it just because of all the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opportunities that there are available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to students and that close connection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you can have with your professors as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8E4B61">
        <w:rPr>
          <w:rFonts w:ascii="Times New Roman" w:eastAsia="Times New Roman" w:hAnsi="Times New Roman" w:cs="Times New Roman"/>
          <w:lang w:val="en-CA"/>
        </w:rPr>
        <w:t>well</w:t>
      </w:r>
      <w:r>
        <w:rPr>
          <w:rFonts w:ascii="Times New Roman" w:eastAsia="Times New Roman" w:hAnsi="Times New Roman" w:cs="Times New Roman"/>
          <w:lang w:val="en-CA"/>
        </w:rPr>
        <w:t>.</w:t>
      </w:r>
      <w:hyperlink r:id="rId4" w:history="1">
        <w:r w:rsidRPr="008E4B61">
          <w:rPr>
            <w:rFonts w:ascii="Arial" w:eastAsia="Times New Roman" w:hAnsi="Arial" w:cs="Arial"/>
            <w:color w:val="0000FF"/>
            <w:sz w:val="15"/>
            <w:szCs w:val="15"/>
            <w:lang w:val="en-CA"/>
          </w:rPr>
          <w:br/>
        </w:r>
      </w:hyperlink>
      <w:bookmarkStart w:id="0" w:name="_GoBack"/>
      <w:bookmarkEnd w:id="0"/>
    </w:p>
    <w:p w14:paraId="12F28C14" w14:textId="77777777" w:rsidR="000621BA" w:rsidRDefault="004C70A2"/>
    <w:sectPr w:rsidR="000621BA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1"/>
    <w:rsid w:val="004C70A2"/>
    <w:rsid w:val="00633B34"/>
    <w:rsid w:val="00684232"/>
    <w:rsid w:val="008E4B61"/>
    <w:rsid w:val="009D0A7B"/>
    <w:rsid w:val="00B57071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6F792"/>
  <w14:defaultImageDpi w14:val="32767"/>
  <w15:chartTrackingRefBased/>
  <w15:docId w15:val="{42DE2F14-CC58-204D-9103-33229784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7273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58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4654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09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0268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43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6179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75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791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3982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73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954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03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593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2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6577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6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410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7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61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50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8917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94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7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7643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524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5716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62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1584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8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2334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3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252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1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2952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60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4440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9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338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32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4178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10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5881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2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731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91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960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00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6524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80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5050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67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94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0058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24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106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6301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63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9104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50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2049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16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5707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103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0018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73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0747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7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7129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94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5059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72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0992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03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108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8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1952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63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9289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77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420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93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6248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29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6800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95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146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1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83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63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2647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1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2371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0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1803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999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S7GhAp-f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2018-12-18T16:25:00Z</dcterms:created>
  <dcterms:modified xsi:type="dcterms:W3CDTF">2018-12-18T16:41:00Z</dcterms:modified>
</cp:coreProperties>
</file>