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32814" w:rsidR="005E06FF" w:rsidP="00E32814" w:rsidRDefault="005E06FF" w14:paraId="743830A7" w14:textId="77777777">
      <w:pPr>
        <w:pBdr>
          <w:bottom w:val="single" w:color="auto" w:sz="4" w:space="1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:rsidRPr="00E32814" w:rsidR="005E06FF" w:rsidP="005E06FF" w:rsidRDefault="005E06FF" w14:paraId="2AAF5DC5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:rsidRPr="00E32814" w:rsidR="009319B9" w:rsidP="00E32814" w:rsidRDefault="005E06FF" w14:paraId="24AD2602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:rsidRPr="00E32814" w:rsidR="005E06FF" w:rsidP="00E32814" w:rsidRDefault="005E06FF" w14:paraId="2197F398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Pr="00E32814" w:rsidR="009319B9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Pr="00E32814" w:rsidR="009319B9">
        <w:rPr>
          <w:rFonts w:cstheme="minorHAnsi"/>
          <w:b/>
          <w:color w:val="000000" w:themeColor="text1"/>
          <w:sz w:val="28"/>
          <w:szCs w:val="28"/>
        </w:rPr>
        <w:t>.</w:t>
      </w:r>
    </w:p>
    <w:p w:rsidRPr="00E32814" w:rsidR="005E06FF" w:rsidP="005E06FF" w:rsidRDefault="005E06FF" w14:paraId="5D68D20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:rsidRPr="00E32814" w:rsidR="005E06FF" w:rsidP="10C81D8F" w:rsidRDefault="005E06FF" w14:paraId="194E3F25" w14:textId="2A423FB6">
      <w:pPr>
        <w:autoSpaceDE w:val="0"/>
        <w:autoSpaceDN w:val="0"/>
        <w:adjustRightInd w:val="0"/>
        <w:spacing w:after="0" w:line="240" w:lineRule="auto"/>
        <w:rPr>
          <w:rFonts w:cs="Calibri" w:cstheme="minorAscii"/>
          <w:color w:val="000000"/>
          <w:sz w:val="28"/>
          <w:szCs w:val="28"/>
        </w:rPr>
      </w:pPr>
      <w:r w:rsidRPr="10C81D8F" w:rsidR="005E06FF">
        <w:rPr>
          <w:rFonts w:cs="Calibri" w:cstheme="minorAscii"/>
          <w:color w:val="000000" w:themeColor="text1" w:themeTint="FF" w:themeShade="FF"/>
          <w:sz w:val="28"/>
          <w:szCs w:val="28"/>
        </w:rPr>
        <w:t xml:space="preserve">The Department of </w:t>
      </w:r>
      <w:r w:rsidRPr="10C81D8F" w:rsidR="168097A1">
        <w:rPr>
          <w:rFonts w:cs="Calibri" w:cstheme="minorAscii"/>
          <w:b w:val="1"/>
          <w:bCs w:val="1"/>
          <w:color w:val="auto"/>
          <w:sz w:val="28"/>
          <w:szCs w:val="28"/>
        </w:rPr>
        <w:t>Forensic Scienc</w:t>
      </w:r>
      <w:r w:rsidRPr="10C81D8F" w:rsidR="009319B9">
        <w:rPr>
          <w:rFonts w:cs="Calibri" w:cstheme="minorAscii"/>
          <w:b w:val="1"/>
          <w:bCs w:val="1"/>
          <w:color w:val="auto"/>
          <w:sz w:val="28"/>
          <w:szCs w:val="28"/>
        </w:rPr>
        <w:t>e</w:t>
      </w:r>
      <w:r w:rsidRPr="10C81D8F" w:rsidR="009319B9">
        <w:rPr>
          <w:rFonts w:cs="Calibri" w:cstheme="minorAscii"/>
          <w:color w:val="FF0000"/>
          <w:sz w:val="28"/>
          <w:szCs w:val="28"/>
        </w:rPr>
        <w:t xml:space="preserve"> </w:t>
      </w:r>
      <w:r w:rsidRPr="10C81D8F" w:rsidR="005E06FF">
        <w:rPr>
          <w:rFonts w:cs="Calibri" w:cstheme="minorAscii"/>
          <w:color w:val="000000" w:themeColor="text1" w:themeTint="FF" w:themeShade="FF"/>
          <w:sz w:val="28"/>
          <w:szCs w:val="28"/>
        </w:rPr>
        <w:t xml:space="preserve">invites applications for </w:t>
      </w:r>
      <w:r w:rsidRPr="10C81D8F" w:rsidR="009319B9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CUPE 3908 Unit 2 </w:t>
      </w:r>
      <w:r w:rsidRPr="10C81D8F" w:rsidR="75B45C86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Graduate </w:t>
      </w:r>
      <w:r w:rsidRPr="10C81D8F" w:rsidR="00E32814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Student </w:t>
      </w:r>
      <w:r w:rsidRPr="10C81D8F" w:rsidR="005E06FF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>Marker</w:t>
      </w:r>
      <w:r w:rsidRPr="10C81D8F" w:rsidR="008C4F97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10C81D8F" w:rsidR="008C4F97">
        <w:rPr>
          <w:rFonts w:cs="Calibri" w:cstheme="minorAscii"/>
          <w:color w:val="000000" w:themeColor="text1" w:themeTint="FF" w:themeShade="FF"/>
          <w:sz w:val="28"/>
          <w:szCs w:val="28"/>
        </w:rPr>
        <w:t>vacancies</w:t>
      </w:r>
      <w:r w:rsidRPr="10C81D8F" w:rsidR="005E06FF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10C81D8F" w:rsidR="005E06FF">
        <w:rPr>
          <w:rFonts w:cs="Calibri" w:cstheme="minorAscii"/>
          <w:color w:val="000000" w:themeColor="text1" w:themeTint="FF" w:themeShade="FF"/>
          <w:sz w:val="28"/>
          <w:szCs w:val="28"/>
        </w:rPr>
        <w:t xml:space="preserve">for the </w:t>
      </w:r>
      <w:r w:rsidRPr="10C81D8F" w:rsidR="00996E51">
        <w:rPr>
          <w:rFonts w:cs="Calibri" w:cstheme="minorAscii"/>
          <w:color w:val="000000" w:themeColor="text1" w:themeTint="FF" w:themeShade="FF"/>
          <w:sz w:val="28"/>
          <w:szCs w:val="28"/>
        </w:rPr>
        <w:t>20</w:t>
      </w:r>
      <w:r w:rsidRPr="10C81D8F" w:rsidR="5D2FBEFC">
        <w:rPr>
          <w:rFonts w:cs="Calibri" w:cstheme="minorAscii"/>
          <w:color w:val="000000" w:themeColor="text1" w:themeTint="FF" w:themeShade="FF"/>
          <w:sz w:val="28"/>
          <w:szCs w:val="28"/>
        </w:rPr>
        <w:t>2</w:t>
      </w:r>
      <w:r w:rsidRPr="10C81D8F" w:rsidR="261F847E">
        <w:rPr>
          <w:rFonts w:cs="Calibri" w:cstheme="minorAscii"/>
          <w:color w:val="000000" w:themeColor="text1" w:themeTint="FF" w:themeShade="FF"/>
          <w:sz w:val="28"/>
          <w:szCs w:val="28"/>
        </w:rPr>
        <w:t>6</w:t>
      </w:r>
      <w:r w:rsidRPr="10C81D8F" w:rsidR="00E32814">
        <w:rPr>
          <w:rFonts w:cs="Calibri" w:cstheme="minorAscii"/>
          <w:color w:val="000000" w:themeColor="text1" w:themeTint="FF" w:themeShade="FF"/>
          <w:sz w:val="28"/>
          <w:szCs w:val="28"/>
        </w:rPr>
        <w:t>-20</w:t>
      </w:r>
      <w:r w:rsidRPr="10C81D8F" w:rsidR="737E31D9">
        <w:rPr>
          <w:rFonts w:cs="Calibri" w:cstheme="minorAscii"/>
          <w:color w:val="000000" w:themeColor="text1" w:themeTint="FF" w:themeShade="FF"/>
          <w:sz w:val="28"/>
          <w:szCs w:val="28"/>
        </w:rPr>
        <w:t>27</w:t>
      </w:r>
      <w:r w:rsidRPr="10C81D8F" w:rsidR="005E06FF">
        <w:rPr>
          <w:rFonts w:cs="Calibri" w:cstheme="minorAscii"/>
          <w:color w:val="000000" w:themeColor="text1" w:themeTint="FF" w:themeShade="FF"/>
          <w:sz w:val="28"/>
          <w:szCs w:val="28"/>
        </w:rPr>
        <w:t xml:space="preserve"> academic year.</w:t>
      </w:r>
      <w:r w:rsidRPr="10C81D8F" w:rsidR="00E32814">
        <w:rPr>
          <w:rFonts w:cs="Calibri" w:cstheme="minorAscii"/>
          <w:color w:val="000000" w:themeColor="text1" w:themeTint="FF" w:themeShade="FF"/>
          <w:sz w:val="28"/>
          <w:szCs w:val="28"/>
        </w:rPr>
        <w:t xml:space="preserve"> </w:t>
      </w:r>
      <w:r w:rsidRPr="10C81D8F" w:rsidR="005E06FF">
        <w:rPr>
          <w:rFonts w:cs="Calibri" w:cstheme="minorAscii"/>
          <w:color w:val="000000" w:themeColor="text1" w:themeTint="FF" w:themeShade="FF"/>
          <w:sz w:val="28"/>
          <w:szCs w:val="28"/>
        </w:rPr>
        <w:t xml:space="preserve">Positions are at various times during the </w:t>
      </w:r>
      <w:r w:rsidRPr="10C81D8F" w:rsidR="6D3DEB81">
        <w:rPr>
          <w:rFonts w:cs="Calibri" w:cstheme="minorAscii"/>
          <w:color w:val="000000" w:themeColor="text1" w:themeTint="FF" w:themeShade="FF"/>
          <w:sz w:val="28"/>
          <w:szCs w:val="28"/>
        </w:rPr>
        <w:t>fall 2026 term.</w:t>
      </w:r>
    </w:p>
    <w:p w:rsidRPr="00E32814" w:rsidR="005E06FF" w:rsidP="005E06FF" w:rsidRDefault="005E06FF" w14:paraId="69D937CB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Pr="00E32814" w:rsidR="002E5D7B" w:rsidP="10C81D8F" w:rsidRDefault="002E5D7B" w14:paraId="58425865" w14:textId="375CD4C6">
      <w:pPr>
        <w:autoSpaceDE w:val="0"/>
        <w:autoSpaceDN w:val="0"/>
        <w:adjustRightInd w:val="0"/>
        <w:spacing w:after="0" w:line="240" w:lineRule="auto"/>
        <w:ind/>
        <w:rPr>
          <w:rFonts w:cs="Calibri" w:cstheme="minorAscii"/>
          <w:sz w:val="28"/>
          <w:szCs w:val="28"/>
        </w:rPr>
      </w:pPr>
      <w:r w:rsidRPr="10C81D8F" w:rsidR="002E5D7B">
        <w:rPr>
          <w:rFonts w:cs="Calibri" w:cstheme="minorAscii"/>
          <w:sz w:val="28"/>
          <w:szCs w:val="28"/>
        </w:rPr>
        <w:t xml:space="preserve">The hourly rate of pay is </w:t>
      </w:r>
      <w:r w:rsidRPr="10C81D8F" w:rsidR="002E5D7B">
        <w:rPr>
          <w:rFonts w:cs="Calibri" w:cstheme="minorAscii"/>
          <w:sz w:val="28"/>
          <w:szCs w:val="28"/>
        </w:rPr>
        <w:t>in accordance with</w:t>
      </w:r>
      <w:r w:rsidRPr="10C81D8F" w:rsidR="002E5D7B">
        <w:rPr>
          <w:rFonts w:cs="Calibri" w:cstheme="minorAscii"/>
          <w:sz w:val="28"/>
          <w:szCs w:val="28"/>
        </w:rPr>
        <w:t xml:space="preserve"> </w:t>
      </w:r>
      <w:r w:rsidRPr="10C81D8F" w:rsidR="002E5D7B">
        <w:rPr>
          <w:rFonts w:cs="Calibri" w:cstheme="minorAscii"/>
          <w:sz w:val="28"/>
          <w:szCs w:val="28"/>
        </w:rPr>
        <w:t xml:space="preserve">the </w:t>
      </w:r>
      <w:hyperlink r:id="R713bb72b11f14106">
        <w:r w:rsidRPr="10C81D8F" w:rsidR="002E5D7B">
          <w:rPr>
            <w:rStyle w:val="Hyperlink"/>
            <w:rFonts w:cs="Calibri" w:cstheme="minorAscii"/>
            <w:sz w:val="28"/>
            <w:szCs w:val="28"/>
          </w:rPr>
          <w:t>CUPE</w:t>
        </w:r>
        <w:r w:rsidRPr="10C81D8F" w:rsidR="002E5D7B">
          <w:rPr>
            <w:rStyle w:val="Hyperlink"/>
            <w:rFonts w:cs="Calibri" w:cstheme="minorAscii"/>
            <w:sz w:val="28"/>
            <w:szCs w:val="28"/>
          </w:rPr>
          <w:t xml:space="preserve"> 3908</w:t>
        </w:r>
        <w:r w:rsidRPr="10C81D8F" w:rsidR="002E5D7B">
          <w:rPr>
            <w:rStyle w:val="Hyperlink"/>
            <w:rFonts w:cs="Calibri" w:cstheme="minorAscii"/>
            <w:sz w:val="28"/>
            <w:szCs w:val="28"/>
          </w:rPr>
          <w:t xml:space="preserve"> Unit 2 collective agreement</w:t>
        </w:r>
      </w:hyperlink>
      <w:r w:rsidR="002E5D7B">
        <w:rPr/>
        <w:t xml:space="preserve"> </w:t>
      </w:r>
      <w:r w:rsidRPr="10C81D8F" w:rsidR="002E5D7B">
        <w:rPr>
          <w:rFonts w:cs="Calibri" w:cstheme="minorAscii"/>
          <w:sz w:val="28"/>
          <w:szCs w:val="28"/>
        </w:rPr>
        <w:t>Appendix A Wage Rates</w:t>
      </w:r>
      <w:r w:rsidRPr="10C81D8F" w:rsidR="002E5D7B">
        <w:rPr>
          <w:rFonts w:cs="Calibri" w:cstheme="minorAscii"/>
          <w:sz w:val="28"/>
          <w:szCs w:val="28"/>
        </w:rPr>
        <w:t xml:space="preserve">: </w:t>
      </w:r>
    </w:p>
    <w:p w:rsidRPr="00E32814" w:rsidR="002E5D7B" w:rsidP="10C81D8F" w:rsidRDefault="002E5D7B" w14:paraId="57FD44B1" w14:textId="69F4801A">
      <w:pPr>
        <w:autoSpaceDE w:val="0"/>
        <w:autoSpaceDN w:val="0"/>
        <w:adjustRightInd w:val="0"/>
        <w:spacing w:after="0" w:line="240" w:lineRule="auto"/>
        <w:ind w:firstLine="720"/>
        <w:rPr>
          <w:rFonts w:cs="Calibri" w:cstheme="minorAscii"/>
          <w:sz w:val="28"/>
          <w:szCs w:val="28"/>
        </w:rPr>
      </w:pPr>
      <w:r w:rsidRPr="10C81D8F" w:rsidR="002E5D7B">
        <w:rPr>
          <w:rFonts w:cs="Calibri" w:cstheme="minorAscii"/>
          <w:sz w:val="28"/>
          <w:szCs w:val="28"/>
        </w:rPr>
        <w:t xml:space="preserve">Graduate Student Markers: </w:t>
      </w:r>
      <w:r w:rsidRPr="10C81D8F" w:rsidR="002E5D7B">
        <w:rPr>
          <w:rFonts w:cs="Calibri" w:cstheme="minorAscii"/>
          <w:color w:val="auto"/>
          <w:sz w:val="28"/>
          <w:szCs w:val="28"/>
        </w:rPr>
        <w:t>$</w:t>
      </w:r>
      <w:r w:rsidRPr="10C81D8F" w:rsidR="356A9953">
        <w:rPr>
          <w:rFonts w:cs="Calibri" w:cstheme="minorAscii"/>
          <w:color w:val="auto"/>
          <w:sz w:val="28"/>
          <w:szCs w:val="28"/>
        </w:rPr>
        <w:t>24</w:t>
      </w:r>
      <w:r w:rsidRPr="10C81D8F" w:rsidR="002E5D7B">
        <w:rPr>
          <w:rFonts w:cs="Calibri" w:cstheme="minorAscii"/>
          <w:color w:val="auto"/>
          <w:sz w:val="28"/>
          <w:szCs w:val="28"/>
        </w:rPr>
        <w:t>.</w:t>
      </w:r>
      <w:r w:rsidRPr="10C81D8F" w:rsidR="20E8405F">
        <w:rPr>
          <w:rFonts w:cs="Calibri" w:cstheme="minorAscii"/>
          <w:color w:val="auto"/>
          <w:sz w:val="28"/>
          <w:szCs w:val="28"/>
        </w:rPr>
        <w:t>93</w:t>
      </w:r>
      <w:r w:rsidRPr="10C81D8F" w:rsidR="002E5D7B">
        <w:rPr>
          <w:rFonts w:cs="Calibri" w:cstheme="minorAscii"/>
          <w:color w:val="auto"/>
          <w:sz w:val="28"/>
          <w:szCs w:val="28"/>
        </w:rPr>
        <w:t>/hr +</w:t>
      </w:r>
      <w:r w:rsidRPr="10C81D8F" w:rsidR="002E5D7B">
        <w:rPr>
          <w:rFonts w:cs="Calibri" w:cstheme="minorAscii"/>
          <w:sz w:val="28"/>
          <w:szCs w:val="28"/>
        </w:rPr>
        <w:t xml:space="preserve"> 4% vacation pay.</w:t>
      </w:r>
    </w:p>
    <w:p w:rsidRPr="00E32814" w:rsidR="002E5D7B" w:rsidP="005E06FF" w:rsidRDefault="002E5D7B" w14:paraId="1E6D08F4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:rsidR="00E32814" w:rsidP="005E06FF" w:rsidRDefault="00E32814" w14:paraId="45A6F866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:rsidRPr="00E32814" w:rsidR="00E32814" w:rsidP="00E32814" w:rsidRDefault="00E32814" w14:paraId="3194344D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</w:t>
      </w:r>
      <w:proofErr w:type="gramStart"/>
      <w:r w:rsidRPr="00E32814">
        <w:rPr>
          <w:rFonts w:cstheme="minorHAnsi"/>
          <w:color w:val="000000"/>
          <w:sz w:val="28"/>
          <w:szCs w:val="28"/>
        </w:rPr>
        <w:t>work;</w:t>
      </w:r>
      <w:proofErr w:type="gramEnd"/>
      <w:r w:rsidRPr="00E32814">
        <w:rPr>
          <w:rFonts w:cstheme="minorHAnsi"/>
          <w:color w:val="000000"/>
          <w:sz w:val="28"/>
          <w:szCs w:val="28"/>
        </w:rPr>
        <w:t xml:space="preserve"> </w:t>
      </w:r>
    </w:p>
    <w:p w:rsidRPr="00E32814" w:rsidR="00E32814" w:rsidP="00E32814" w:rsidRDefault="00E32814" w14:paraId="1DA7403F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</w:t>
      </w:r>
      <w:proofErr w:type="gramStart"/>
      <w:r w:rsidRPr="00E32814">
        <w:rPr>
          <w:rFonts w:cstheme="minorHAnsi"/>
          <w:color w:val="000000"/>
          <w:sz w:val="28"/>
          <w:szCs w:val="28"/>
        </w:rPr>
        <w:t>materials;</w:t>
      </w:r>
      <w:proofErr w:type="gramEnd"/>
      <w:r w:rsidRPr="00E32814">
        <w:rPr>
          <w:rFonts w:cstheme="minorHAnsi"/>
          <w:color w:val="000000"/>
          <w:sz w:val="28"/>
          <w:szCs w:val="28"/>
        </w:rPr>
        <w:t xml:space="preserve"> </w:t>
      </w:r>
    </w:p>
    <w:p w:rsidRPr="00E32814" w:rsidR="00E32814" w:rsidP="00E32814" w:rsidRDefault="00E32814" w14:paraId="3458754C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and grading of lab reports/ assignments, tests, exams and </w:t>
      </w:r>
      <w:proofErr w:type="gramStart"/>
      <w:r w:rsidRPr="00E32814">
        <w:rPr>
          <w:rFonts w:cstheme="minorHAnsi"/>
          <w:color w:val="000000"/>
          <w:sz w:val="28"/>
          <w:szCs w:val="28"/>
        </w:rPr>
        <w:t>essays;</w:t>
      </w:r>
      <w:proofErr w:type="gramEnd"/>
    </w:p>
    <w:p w:rsidRPr="00E32814" w:rsidR="00E32814" w:rsidP="00E32814" w:rsidRDefault="00E32814" w14:paraId="4098B83B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:rsidRPr="00A44F8F" w:rsidR="008F53CC" w:rsidP="00A44F8F" w:rsidRDefault="00E32814" w14:paraId="3DE07E2F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:rsidR="00E32814" w:rsidP="005E06FF" w:rsidRDefault="00E32814" w14:paraId="6855A73D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="006B433D" w:rsidP="10C81D8F" w:rsidRDefault="006B433D" w14:paraId="064B26D4" w14:textId="130E7462">
      <w:pPr>
        <w:autoSpaceDE w:val="0"/>
        <w:autoSpaceDN w:val="0"/>
        <w:adjustRightInd w:val="0"/>
        <w:spacing w:after="0" w:line="240" w:lineRule="auto"/>
        <w:rPr>
          <w:rFonts w:cs="Calibri" w:cstheme="minorAscii"/>
          <w:b w:val="1"/>
          <w:bCs w:val="1"/>
          <w:color w:val="000000"/>
          <w:sz w:val="28"/>
          <w:szCs w:val="28"/>
        </w:rPr>
      </w:pPr>
      <w:r w:rsidRPr="10C81D8F" w:rsidR="006B433D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Courses with </w:t>
      </w:r>
      <w:r w:rsidRPr="10C81D8F" w:rsidR="0237FF7B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Graduate </w:t>
      </w:r>
      <w:r w:rsidRPr="10C81D8F" w:rsidR="006B433D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Student Marker Positions: </w:t>
      </w:r>
    </w:p>
    <w:p w:rsidR="6B79D87B" w:rsidP="10C81D8F" w:rsidRDefault="6B79D87B" w14:paraId="1AFBA614" w14:textId="7A2F76EF">
      <w:pPr>
        <w:pStyle w:val="ListParagraph"/>
        <w:numPr>
          <w:ilvl w:val="0"/>
          <w:numId w:val="4"/>
        </w:numPr>
        <w:spacing w:after="0" w:line="240" w:lineRule="auto"/>
        <w:rPr>
          <w:rFonts w:cs="Calibri" w:cstheme="minorAscii"/>
          <w:b w:val="1"/>
          <w:bCs w:val="1"/>
          <w:color w:val="auto"/>
          <w:sz w:val="28"/>
          <w:szCs w:val="28"/>
        </w:rPr>
      </w:pPr>
      <w:r w:rsidRPr="10C81D8F" w:rsidR="6B79D87B">
        <w:rPr>
          <w:rFonts w:cs="Calibri" w:cstheme="minorAscii"/>
          <w:b w:val="1"/>
          <w:bCs w:val="1"/>
          <w:color w:val="auto"/>
          <w:sz w:val="28"/>
          <w:szCs w:val="28"/>
        </w:rPr>
        <w:t>FRSC 1030H – Foundations of Forensic Science</w:t>
      </w:r>
    </w:p>
    <w:p w:rsidR="6B79D87B" w:rsidP="10C81D8F" w:rsidRDefault="6B79D87B" w14:paraId="21AA0BFC" w14:textId="67F66B62">
      <w:pPr>
        <w:pStyle w:val="ListParagraph"/>
        <w:numPr>
          <w:ilvl w:val="0"/>
          <w:numId w:val="4"/>
        </w:numPr>
        <w:spacing w:after="0" w:line="240" w:lineRule="auto"/>
        <w:rPr>
          <w:rFonts w:cs="Calibri" w:cstheme="minorAscii"/>
          <w:b w:val="1"/>
          <w:bCs w:val="1"/>
          <w:color w:val="auto"/>
          <w:sz w:val="28"/>
          <w:szCs w:val="28"/>
        </w:rPr>
      </w:pPr>
      <w:r w:rsidRPr="10C81D8F" w:rsidR="6B79D87B">
        <w:rPr>
          <w:rFonts w:cs="Calibri" w:cstheme="minorAscii"/>
          <w:b w:val="1"/>
          <w:bCs w:val="1"/>
          <w:color w:val="auto"/>
          <w:sz w:val="28"/>
          <w:szCs w:val="28"/>
        </w:rPr>
        <w:t>FRSC 3020H – Workplace Readiness</w:t>
      </w:r>
    </w:p>
    <w:p w:rsidR="6B79D87B" w:rsidP="10C81D8F" w:rsidRDefault="6B79D87B" w14:paraId="3954C25B" w14:textId="369476AB">
      <w:pPr>
        <w:pStyle w:val="ListParagraph"/>
        <w:numPr>
          <w:ilvl w:val="0"/>
          <w:numId w:val="4"/>
        </w:numPr>
        <w:spacing w:after="0" w:line="240" w:lineRule="auto"/>
        <w:rPr>
          <w:rFonts w:cs="Calibri" w:cstheme="minorAscii"/>
          <w:b w:val="1"/>
          <w:bCs w:val="1"/>
          <w:color w:val="auto"/>
          <w:sz w:val="28"/>
          <w:szCs w:val="28"/>
        </w:rPr>
      </w:pPr>
      <w:r w:rsidRPr="10C81D8F" w:rsidR="6B79D87B">
        <w:rPr>
          <w:rFonts w:cs="Calibri" w:cstheme="minorAscii"/>
          <w:b w:val="1"/>
          <w:bCs w:val="1"/>
          <w:color w:val="auto"/>
          <w:sz w:val="28"/>
          <w:szCs w:val="28"/>
        </w:rPr>
        <w:t>FRSC 4570H – Microbial Forensics</w:t>
      </w:r>
    </w:p>
    <w:p w:rsidR="6B79D87B" w:rsidP="10C81D8F" w:rsidRDefault="6B79D87B" w14:paraId="3F819F29" w14:textId="6D4C08EE">
      <w:pPr>
        <w:pStyle w:val="ListParagraph"/>
        <w:numPr>
          <w:ilvl w:val="0"/>
          <w:numId w:val="4"/>
        </w:numPr>
        <w:spacing w:after="0" w:line="240" w:lineRule="auto"/>
        <w:rPr>
          <w:rFonts w:cs="Calibri" w:cstheme="minorAscii"/>
          <w:b w:val="1"/>
          <w:bCs w:val="1"/>
          <w:color w:val="auto"/>
          <w:sz w:val="28"/>
          <w:szCs w:val="28"/>
        </w:rPr>
      </w:pPr>
      <w:r w:rsidRPr="10C81D8F" w:rsidR="6B79D87B">
        <w:rPr>
          <w:rFonts w:cs="Calibri" w:cstheme="minorAscii"/>
          <w:b w:val="1"/>
          <w:bCs w:val="1"/>
          <w:color w:val="auto"/>
          <w:sz w:val="28"/>
          <w:szCs w:val="28"/>
        </w:rPr>
        <w:t>FRSC 4110H</w:t>
      </w:r>
      <w:r w:rsidRPr="10C81D8F" w:rsidR="046CD43F">
        <w:rPr>
          <w:rFonts w:cs="Calibri" w:cstheme="minorAscii"/>
          <w:b w:val="1"/>
          <w:bCs w:val="1"/>
          <w:color w:val="auto"/>
          <w:sz w:val="28"/>
          <w:szCs w:val="28"/>
        </w:rPr>
        <w:t xml:space="preserve"> – </w:t>
      </w:r>
      <w:r w:rsidRPr="10C81D8F" w:rsidR="6B79D87B">
        <w:rPr>
          <w:rFonts w:cs="Calibri" w:cstheme="minorAscii"/>
          <w:b w:val="1"/>
          <w:bCs w:val="1"/>
          <w:color w:val="auto"/>
          <w:sz w:val="28"/>
          <w:szCs w:val="28"/>
        </w:rPr>
        <w:t>Firearms</w:t>
      </w:r>
      <w:r w:rsidRPr="10C81D8F" w:rsidR="046CD43F">
        <w:rPr>
          <w:rFonts w:cs="Calibri" w:cstheme="minorAscii"/>
          <w:b w:val="1"/>
          <w:bCs w:val="1"/>
          <w:color w:val="auto"/>
          <w:sz w:val="28"/>
          <w:szCs w:val="28"/>
        </w:rPr>
        <w:t xml:space="preserve"> &amp; Ballistics</w:t>
      </w:r>
    </w:p>
    <w:p w:rsidR="6B79D87B" w:rsidP="10C81D8F" w:rsidRDefault="6B79D87B" w14:paraId="0C081423" w14:textId="3C697948">
      <w:pPr>
        <w:pStyle w:val="ListParagraph"/>
        <w:numPr>
          <w:ilvl w:val="0"/>
          <w:numId w:val="4"/>
        </w:numPr>
        <w:spacing w:after="0" w:line="240" w:lineRule="auto"/>
        <w:rPr>
          <w:rFonts w:cs="Calibri" w:cstheme="minorAscii"/>
          <w:b w:val="1"/>
          <w:bCs w:val="1"/>
          <w:color w:val="auto"/>
          <w:sz w:val="28"/>
          <w:szCs w:val="28"/>
        </w:rPr>
      </w:pPr>
      <w:r w:rsidRPr="10C81D8F" w:rsidR="6B79D87B">
        <w:rPr>
          <w:rFonts w:cs="Calibri" w:cstheme="minorAscii"/>
          <w:b w:val="1"/>
          <w:bCs w:val="1"/>
          <w:color w:val="auto"/>
          <w:sz w:val="28"/>
          <w:szCs w:val="28"/>
        </w:rPr>
        <w:t xml:space="preserve">FRSC 3700H – </w:t>
      </w:r>
      <w:r w:rsidRPr="10C81D8F" w:rsidR="4184566E">
        <w:rPr>
          <w:rFonts w:cs="Calibri" w:cstheme="minorAscii"/>
          <w:b w:val="1"/>
          <w:bCs w:val="1"/>
          <w:color w:val="auto"/>
          <w:sz w:val="28"/>
          <w:szCs w:val="28"/>
        </w:rPr>
        <w:t xml:space="preserve">Applied </w:t>
      </w:r>
      <w:r w:rsidRPr="10C81D8F" w:rsidR="6B79D87B">
        <w:rPr>
          <w:rFonts w:cs="Calibri" w:cstheme="minorAscii"/>
          <w:b w:val="1"/>
          <w:bCs w:val="1"/>
          <w:color w:val="auto"/>
          <w:sz w:val="28"/>
          <w:szCs w:val="28"/>
        </w:rPr>
        <w:t>Population G</w:t>
      </w:r>
      <w:r w:rsidRPr="10C81D8F" w:rsidR="1AA3EADC">
        <w:rPr>
          <w:rFonts w:cs="Calibri" w:cstheme="minorAscii"/>
          <w:b w:val="1"/>
          <w:bCs w:val="1"/>
          <w:color w:val="auto"/>
          <w:sz w:val="28"/>
          <w:szCs w:val="28"/>
        </w:rPr>
        <w:t>enetics</w:t>
      </w:r>
    </w:p>
    <w:p w:rsidRPr="00E32814" w:rsidR="006B433D" w:rsidP="10C81D8F" w:rsidRDefault="006B433D" w14:paraId="1CE7DE62" w14:textId="77777777">
      <w:pPr>
        <w:autoSpaceDE w:val="0"/>
        <w:autoSpaceDN w:val="0"/>
        <w:adjustRightInd w:val="0"/>
        <w:spacing w:after="0" w:line="240" w:lineRule="auto"/>
        <w:rPr>
          <w:rFonts w:cs="Calibri" w:cstheme="minorAscii"/>
          <w:color w:val="auto"/>
          <w:sz w:val="28"/>
          <w:szCs w:val="28"/>
        </w:rPr>
      </w:pPr>
    </w:p>
    <w:p w:rsidRPr="00E32814" w:rsidR="005E06FF" w:rsidP="10C81D8F" w:rsidRDefault="005E06FF" w14:paraId="38FDCB04" w14:textId="77777777">
      <w:pPr>
        <w:autoSpaceDE w:val="0"/>
        <w:autoSpaceDN w:val="0"/>
        <w:adjustRightInd w:val="0"/>
        <w:spacing w:after="0" w:line="240" w:lineRule="auto"/>
        <w:rPr>
          <w:rFonts w:cs="Calibri" w:cstheme="minorAscii"/>
          <w:b w:val="1"/>
          <w:bCs w:val="1"/>
          <w:color w:val="auto"/>
          <w:sz w:val="28"/>
          <w:szCs w:val="28"/>
        </w:rPr>
      </w:pPr>
      <w:r w:rsidRPr="10C81D8F" w:rsidR="005E06FF">
        <w:rPr>
          <w:rFonts w:cs="Calibri" w:cstheme="minorAscii"/>
          <w:b w:val="1"/>
          <w:bCs w:val="1"/>
          <w:color w:val="auto"/>
          <w:sz w:val="28"/>
          <w:szCs w:val="28"/>
        </w:rPr>
        <w:t>Qualifications:</w:t>
      </w:r>
    </w:p>
    <w:p w:rsidR="2DA4A7AF" w:rsidP="10C81D8F" w:rsidRDefault="2DA4A7AF" w14:paraId="5A0A2942" w14:textId="46C530FE">
      <w:pPr>
        <w:pStyle w:val="ListParagraph"/>
        <w:numPr>
          <w:ilvl w:val="0"/>
          <w:numId w:val="5"/>
        </w:numPr>
        <w:spacing w:after="0" w:line="240" w:lineRule="auto"/>
        <w:rPr>
          <w:rFonts w:cs="Calibri" w:cstheme="minorAscii"/>
          <w:b w:val="1"/>
          <w:bCs w:val="1"/>
          <w:color w:val="auto"/>
          <w:sz w:val="28"/>
          <w:szCs w:val="28"/>
        </w:rPr>
      </w:pPr>
      <w:r w:rsidRPr="10C81D8F" w:rsidR="2DA4A7AF">
        <w:rPr>
          <w:rFonts w:cs="Calibri" w:cstheme="minorAscii"/>
          <w:b w:val="1"/>
          <w:bCs w:val="1"/>
          <w:color w:val="auto"/>
          <w:sz w:val="28"/>
          <w:szCs w:val="28"/>
        </w:rPr>
        <w:t>You must be a registered graduate student at Trent University to apply.</w:t>
      </w:r>
    </w:p>
    <w:p w:rsidR="2DA4A7AF" w:rsidP="10C81D8F" w:rsidRDefault="2DA4A7AF" w14:paraId="2D2F688B" w14:textId="65E351B3">
      <w:pPr>
        <w:pStyle w:val="ListParagraph"/>
        <w:numPr>
          <w:ilvl w:val="0"/>
          <w:numId w:val="5"/>
        </w:numPr>
        <w:spacing w:after="0" w:line="240" w:lineRule="auto"/>
        <w:rPr>
          <w:rFonts w:cs="Calibri" w:cstheme="minorAscii"/>
          <w:b w:val="1"/>
          <w:bCs w:val="1"/>
          <w:color w:val="auto"/>
          <w:sz w:val="28"/>
          <w:szCs w:val="28"/>
        </w:rPr>
      </w:pPr>
      <w:r w:rsidRPr="10C81D8F" w:rsidR="2DA4A7AF">
        <w:rPr>
          <w:rFonts w:cs="Calibri" w:cstheme="minorAscii"/>
          <w:b w:val="1"/>
          <w:bCs w:val="1"/>
          <w:color w:val="auto"/>
          <w:sz w:val="28"/>
          <w:szCs w:val="28"/>
        </w:rPr>
        <w:t>Prior experience with the course is preferred.</w:t>
      </w:r>
    </w:p>
    <w:p w:rsidR="2DA4A7AF" w:rsidP="10C81D8F" w:rsidRDefault="2DA4A7AF" w14:paraId="0B2F79BA" w14:textId="509A17E3">
      <w:pPr>
        <w:pStyle w:val="ListParagraph"/>
        <w:numPr>
          <w:ilvl w:val="0"/>
          <w:numId w:val="5"/>
        </w:numPr>
        <w:spacing w:after="0" w:line="240" w:lineRule="auto"/>
        <w:rPr>
          <w:rFonts w:cs="Calibri" w:cstheme="minorAscii"/>
          <w:b w:val="1"/>
          <w:bCs w:val="1"/>
          <w:color w:val="auto"/>
          <w:sz w:val="28"/>
          <w:szCs w:val="28"/>
        </w:rPr>
      </w:pPr>
      <w:r w:rsidRPr="10C81D8F" w:rsidR="2DA4A7AF">
        <w:rPr>
          <w:rFonts w:cs="Calibri" w:cstheme="minorAscii"/>
          <w:b w:val="1"/>
          <w:bCs w:val="1"/>
          <w:color w:val="auto"/>
          <w:sz w:val="28"/>
          <w:szCs w:val="28"/>
        </w:rPr>
        <w:t>Marking experience considered an asset.</w:t>
      </w:r>
    </w:p>
    <w:p w:rsidRPr="00E32814" w:rsidR="005E06FF" w:rsidP="005E06FF" w:rsidRDefault="005E06FF" w14:paraId="02A3083D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Pr="00E32814" w:rsidR="005E06FF" w:rsidP="005E06FF" w:rsidRDefault="005E06FF" w14:paraId="437FC4BB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:rsidRPr="00E32814" w:rsidR="005E06FF" w:rsidP="005E06FF" w:rsidRDefault="005E06FF" w14:paraId="17AB1919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:rsidRPr="00E32814" w:rsidR="005E06FF" w:rsidP="00987D2F" w:rsidRDefault="005E06FF" w14:paraId="19EE926D" w14:textId="7777777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:rsidRPr="00E32814" w:rsidR="005E06FF" w:rsidP="10C81D8F" w:rsidRDefault="005E06FF" w14:paraId="707417DE" w14:textId="7CFEC74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 w:cstheme="minorAscii"/>
          <w:color w:val="000000"/>
          <w:sz w:val="28"/>
          <w:szCs w:val="28"/>
        </w:rPr>
      </w:pPr>
      <w:r w:rsidRPr="10C81D8F" w:rsidR="005E06FF">
        <w:rPr>
          <w:rFonts w:cs="Calibri" w:cstheme="minorAscii"/>
          <w:sz w:val="28"/>
          <w:szCs w:val="28"/>
        </w:rPr>
        <w:t>A copy of their latest Academic Summary</w:t>
      </w:r>
      <w:r w:rsidRPr="10C81D8F" w:rsidR="19BFAEF8">
        <w:rPr>
          <w:rFonts w:cs="Calibri" w:cstheme="minorAscii"/>
          <w:sz w:val="28"/>
          <w:szCs w:val="28"/>
        </w:rPr>
        <w:t xml:space="preserve"> (unofficial transcript)</w:t>
      </w:r>
    </w:p>
    <w:p w:rsidRPr="00E32814" w:rsidR="005E06FF" w:rsidP="00987D2F" w:rsidRDefault="005E06FF" w14:paraId="30C4894C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:rsidRPr="00E32814" w:rsidR="005E06FF" w:rsidP="10C81D8F" w:rsidRDefault="005E06FF" w14:paraId="7ED406F1" w14:textId="297A14D5">
      <w:pPr>
        <w:pStyle w:val="Normal"/>
        <w:autoSpaceDE w:val="0"/>
        <w:autoSpaceDN w:val="0"/>
        <w:adjustRightInd w:val="0"/>
        <w:spacing w:after="0" w:line="240" w:lineRule="auto"/>
        <w:rPr>
          <w:rFonts w:cs="Calibri" w:cstheme="minorAscii"/>
          <w:color w:val="000000"/>
          <w:sz w:val="28"/>
          <w:szCs w:val="28"/>
        </w:rPr>
      </w:pPr>
      <w:r w:rsidRPr="10C81D8F" w:rsidR="005E06FF">
        <w:rPr>
          <w:rFonts w:cs="Calibri" w:cstheme="minorAscii"/>
          <w:color w:val="000000" w:themeColor="text1" w:themeTint="FF" w:themeShade="FF"/>
          <w:sz w:val="28"/>
          <w:szCs w:val="28"/>
        </w:rPr>
        <w:t>Submit Resume to:</w:t>
      </w:r>
    </w:p>
    <w:p w:rsidR="4DFA20DD" w:rsidP="10C81D8F" w:rsidRDefault="4DFA20DD" w14:paraId="059C2E5B" w14:textId="10E5ED50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cs="Calibri" w:cstheme="minorAscii"/>
          <w:color w:val="auto"/>
          <w:sz w:val="28"/>
          <w:szCs w:val="28"/>
        </w:rPr>
      </w:pPr>
      <w:r w:rsidRPr="10C81D8F" w:rsidR="4DFA20DD">
        <w:rPr>
          <w:sz w:val="28"/>
          <w:szCs w:val="28"/>
        </w:rPr>
        <w:t>f</w:t>
      </w:r>
      <w:r w:rsidRPr="10C81D8F" w:rsidR="4DFA20DD">
        <w:rPr>
          <w:sz w:val="28"/>
          <w:szCs w:val="28"/>
        </w:rPr>
        <w:t>orensicsciencejobs@trentu.ca</w:t>
      </w:r>
      <w:r w:rsidRPr="10C81D8F" w:rsidR="4DFA20DD">
        <w:rPr>
          <w:rFonts w:cs="Calibri" w:cstheme="minorAscii"/>
          <w:color w:val="auto"/>
          <w:sz w:val="28"/>
          <w:szCs w:val="28"/>
        </w:rPr>
        <w:t xml:space="preserve"> </w:t>
      </w:r>
      <w:r w:rsidRPr="10C81D8F" w:rsidR="4DFA20DD">
        <w:rPr>
          <w:rFonts w:cs="Calibri" w:cstheme="minorAscii"/>
          <w:color w:val="auto"/>
          <w:sz w:val="28"/>
          <w:szCs w:val="28"/>
        </w:rPr>
        <w:t>attn Dr. Sanela Martic, Chair, Department of Forensic Science</w:t>
      </w:r>
    </w:p>
    <w:p w:rsidRPr="00E32814" w:rsidR="005E06FF" w:rsidP="10C81D8F" w:rsidRDefault="005E06FF" w14:paraId="5528FC43" w14:textId="77777777">
      <w:pPr>
        <w:autoSpaceDE w:val="0"/>
        <w:autoSpaceDN w:val="0"/>
        <w:adjustRightInd w:val="0"/>
        <w:spacing w:after="0" w:line="240" w:lineRule="auto"/>
        <w:rPr>
          <w:rFonts w:cs="Calibri" w:cstheme="minorAscii"/>
          <w:color w:val="auto"/>
          <w:sz w:val="28"/>
          <w:szCs w:val="28"/>
        </w:rPr>
      </w:pPr>
    </w:p>
    <w:p w:rsidRPr="00E32814" w:rsidR="005E06FF" w:rsidP="10C81D8F" w:rsidRDefault="005E06FF" w14:paraId="20626D7C" w14:textId="69B9B7A6">
      <w:pPr>
        <w:autoSpaceDE w:val="0"/>
        <w:autoSpaceDN w:val="0"/>
        <w:adjustRightInd w:val="0"/>
        <w:spacing w:after="0" w:line="240" w:lineRule="auto"/>
        <w:rPr>
          <w:rFonts w:cs="Calibri" w:cstheme="minorAscii"/>
          <w:color w:val="auto"/>
          <w:sz w:val="28"/>
          <w:szCs w:val="28"/>
        </w:rPr>
      </w:pPr>
      <w:r w:rsidRPr="10C81D8F" w:rsidR="005E06FF">
        <w:rPr>
          <w:rFonts w:cs="Calibri" w:cstheme="minorAscii"/>
          <w:color w:val="auto"/>
          <w:sz w:val="28"/>
          <w:szCs w:val="28"/>
        </w:rPr>
        <w:t xml:space="preserve">Enquiries may be directed to </w:t>
      </w:r>
      <w:r w:rsidRPr="10C81D8F" w:rsidR="2613439D">
        <w:rPr>
          <w:rFonts w:cs="Calibri" w:cstheme="minorAscii"/>
          <w:b w:val="1"/>
          <w:bCs w:val="1"/>
          <w:color w:val="auto"/>
          <w:sz w:val="28"/>
          <w:szCs w:val="28"/>
        </w:rPr>
        <w:t xml:space="preserve">the </w:t>
      </w:r>
      <w:r w:rsidRPr="10C81D8F" w:rsidR="6D7F59B1">
        <w:rPr>
          <w:rFonts w:cs="Calibri" w:cstheme="minorAscii"/>
          <w:b w:val="1"/>
          <w:bCs w:val="1"/>
          <w:color w:val="auto"/>
          <w:sz w:val="28"/>
          <w:szCs w:val="28"/>
        </w:rPr>
        <w:t>F</w:t>
      </w:r>
      <w:r w:rsidRPr="10C81D8F" w:rsidR="2613439D">
        <w:rPr>
          <w:rFonts w:cs="Calibri" w:cstheme="minorAscii"/>
          <w:b w:val="1"/>
          <w:bCs w:val="1"/>
          <w:color w:val="auto"/>
          <w:sz w:val="28"/>
          <w:szCs w:val="28"/>
        </w:rPr>
        <w:t xml:space="preserve">orensic </w:t>
      </w:r>
      <w:r w:rsidRPr="10C81D8F" w:rsidR="086215A7">
        <w:rPr>
          <w:rFonts w:cs="Calibri" w:cstheme="minorAscii"/>
          <w:b w:val="1"/>
          <w:bCs w:val="1"/>
          <w:color w:val="auto"/>
          <w:sz w:val="28"/>
          <w:szCs w:val="28"/>
        </w:rPr>
        <w:t>S</w:t>
      </w:r>
      <w:r w:rsidRPr="10C81D8F" w:rsidR="2613439D">
        <w:rPr>
          <w:rFonts w:cs="Calibri" w:cstheme="minorAscii"/>
          <w:b w:val="1"/>
          <w:bCs w:val="1"/>
          <w:color w:val="auto"/>
          <w:sz w:val="28"/>
          <w:szCs w:val="28"/>
        </w:rPr>
        <w:t xml:space="preserve">cience </w:t>
      </w:r>
      <w:r w:rsidRPr="10C81D8F" w:rsidR="4126D3AE">
        <w:rPr>
          <w:rFonts w:cs="Calibri" w:cstheme="minorAscii"/>
          <w:b w:val="1"/>
          <w:bCs w:val="1"/>
          <w:color w:val="auto"/>
          <w:sz w:val="28"/>
          <w:szCs w:val="28"/>
        </w:rPr>
        <w:t>D</w:t>
      </w:r>
      <w:r w:rsidRPr="10C81D8F" w:rsidR="2613439D">
        <w:rPr>
          <w:rFonts w:cs="Calibri" w:cstheme="minorAscii"/>
          <w:b w:val="1"/>
          <w:bCs w:val="1"/>
          <w:color w:val="auto"/>
          <w:sz w:val="28"/>
          <w:szCs w:val="28"/>
        </w:rPr>
        <w:t>epartment</w:t>
      </w:r>
      <w:r w:rsidRPr="10C81D8F" w:rsidR="005E06FF">
        <w:rPr>
          <w:rFonts w:cs="Calibri" w:cstheme="minorAscii"/>
          <w:color w:val="auto"/>
          <w:sz w:val="28"/>
          <w:szCs w:val="28"/>
        </w:rPr>
        <w:t xml:space="preserve"> </w:t>
      </w:r>
      <w:r w:rsidRPr="10C81D8F" w:rsidR="005E06FF">
        <w:rPr>
          <w:rFonts w:cs="Calibri" w:cstheme="minorAscii"/>
          <w:color w:val="auto"/>
          <w:sz w:val="28"/>
          <w:szCs w:val="28"/>
        </w:rPr>
        <w:t>by;</w:t>
      </w:r>
    </w:p>
    <w:p w:rsidR="005E06FF" w:rsidP="10C81D8F" w:rsidRDefault="005E06FF" w14:paraId="5ECE64F1" w14:textId="72A96AF3">
      <w:pPr>
        <w:spacing w:after="0" w:line="240" w:lineRule="auto"/>
        <w:rPr>
          <w:rFonts w:cs="Calibri" w:cstheme="minorAscii"/>
          <w:b w:val="1"/>
          <w:bCs w:val="1"/>
          <w:color w:val="auto"/>
          <w:sz w:val="28"/>
          <w:szCs w:val="28"/>
        </w:rPr>
      </w:pPr>
      <w:r w:rsidRPr="10C81D8F" w:rsidR="005E06FF">
        <w:rPr>
          <w:rFonts w:cs="Calibri" w:cstheme="minorAscii"/>
          <w:color w:val="auto"/>
          <w:sz w:val="28"/>
          <w:szCs w:val="28"/>
        </w:rPr>
        <w:t xml:space="preserve">E-mail: </w:t>
      </w:r>
      <w:r w:rsidRPr="10C81D8F" w:rsidR="4603EDED">
        <w:rPr>
          <w:rFonts w:cs="Calibri" w:cstheme="minorAscii"/>
          <w:b w:val="1"/>
          <w:bCs w:val="1"/>
          <w:color w:val="auto"/>
          <w:sz w:val="28"/>
          <w:szCs w:val="28"/>
        </w:rPr>
        <w:t>forensicscience@trentu.ca</w:t>
      </w:r>
      <w:r w:rsidRPr="10C81D8F" w:rsidR="005E06FF">
        <w:rPr>
          <w:rFonts w:cs="Calibri" w:cstheme="minorAscii"/>
          <w:color w:val="auto"/>
          <w:sz w:val="28"/>
          <w:szCs w:val="28"/>
        </w:rPr>
        <w:t xml:space="preserve"> </w:t>
      </w:r>
      <w:r w:rsidRPr="10C81D8F" w:rsidR="005E06FF">
        <w:rPr>
          <w:rFonts w:cs="Calibri" w:cstheme="minorAscii"/>
          <w:color w:val="auto"/>
          <w:sz w:val="28"/>
          <w:szCs w:val="28"/>
        </w:rPr>
        <w:t xml:space="preserve">or by phone: </w:t>
      </w:r>
      <w:r w:rsidRPr="10C81D8F" w:rsidR="3B654E80">
        <w:rPr>
          <w:rFonts w:cs="Calibri" w:cstheme="minorAscii"/>
          <w:b w:val="1"/>
          <w:bCs w:val="1"/>
          <w:color w:val="auto"/>
          <w:sz w:val="28"/>
          <w:szCs w:val="28"/>
        </w:rPr>
        <w:t xml:space="preserve">705-748-1011 </w:t>
      </w:r>
      <w:r w:rsidRPr="10C81D8F" w:rsidR="3B654E80">
        <w:rPr>
          <w:rFonts w:cs="Calibri" w:cstheme="minorAscii"/>
          <w:b w:val="1"/>
          <w:bCs w:val="1"/>
          <w:color w:val="auto"/>
          <w:sz w:val="28"/>
          <w:szCs w:val="28"/>
        </w:rPr>
        <w:t>ext</w:t>
      </w:r>
      <w:r w:rsidRPr="10C81D8F" w:rsidR="3B654E80">
        <w:rPr>
          <w:rFonts w:cs="Calibri" w:cstheme="minorAscii"/>
          <w:b w:val="1"/>
          <w:bCs w:val="1"/>
          <w:color w:val="auto"/>
          <w:sz w:val="28"/>
          <w:szCs w:val="28"/>
        </w:rPr>
        <w:t xml:space="preserve"> 7200</w:t>
      </w:r>
    </w:p>
    <w:p w:rsidRPr="00E32814" w:rsidR="005E06FF" w:rsidP="10C81D8F" w:rsidRDefault="005E06FF" w14:paraId="065BB2EE" w14:textId="0DBB92C6">
      <w:pPr>
        <w:autoSpaceDE w:val="0"/>
        <w:autoSpaceDN w:val="0"/>
        <w:adjustRightInd w:val="0"/>
        <w:spacing w:after="0" w:line="240" w:lineRule="auto"/>
        <w:rPr>
          <w:rFonts w:cs="Calibri" w:cstheme="minorAscii"/>
          <w:b w:val="1"/>
          <w:bCs w:val="1"/>
          <w:color w:val="FF0000"/>
          <w:sz w:val="28"/>
          <w:szCs w:val="28"/>
        </w:rPr>
      </w:pPr>
      <w:r w:rsidRPr="10C81D8F" w:rsidR="005E06FF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Deadline for receipt of applications </w:t>
      </w:r>
      <w:r w:rsidRPr="10C81D8F" w:rsidR="55E5C109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Friday Sept 11, </w:t>
      </w:r>
      <w:r w:rsidRPr="10C81D8F" w:rsidR="55E5C109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>2026</w:t>
      </w:r>
      <w:r w:rsidRPr="10C81D8F" w:rsidR="55E5C109">
        <w:rPr>
          <w:rFonts w:cs="Calibri" w:cstheme="minorAscii"/>
          <w:b w:val="1"/>
          <w:bCs w:val="1"/>
          <w:color w:val="000000" w:themeColor="text1" w:themeTint="FF" w:themeShade="FF"/>
          <w:sz w:val="28"/>
          <w:szCs w:val="28"/>
        </w:rPr>
        <w:t xml:space="preserve"> at 4:00pm. Posting may remain open until positions are filled.</w:t>
      </w:r>
    </w:p>
    <w:p w:rsidR="005E06FF" w:rsidP="005E06FF" w:rsidRDefault="005E06FF" w14:paraId="06EC154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:rsidRPr="00E32814" w:rsidR="00E32814" w:rsidP="005E06FF" w:rsidRDefault="00E32814" w14:paraId="29F8FCD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:rsidR="005E06FF" w:rsidP="00E32814" w:rsidRDefault="005E06FF" w14:paraId="500898D9" w14:textId="77D2E0B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:rsidRPr="00E32814" w:rsidR="00E32814" w:rsidP="005E06FF" w:rsidRDefault="00E32814" w14:paraId="74DCA761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:rsidRPr="00E32814" w:rsidR="00384789" w:rsidP="00E32814" w:rsidRDefault="005E06FF" w14:paraId="500E1951" w14:textId="77777777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Pr="00E32814" w:rsidR="00384789" w:rsidSect="00E32814">
      <w:footerReference w:type="default" r:id="rId8"/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3756" w:rsidP="004B3756" w:rsidRDefault="004B3756" w14:paraId="64D9B8DA" w14:textId="77777777">
      <w:pPr>
        <w:spacing w:after="0" w:line="240" w:lineRule="auto"/>
      </w:pPr>
      <w:r>
        <w:separator/>
      </w:r>
    </w:p>
  </w:endnote>
  <w:endnote w:type="continuationSeparator" w:id="0">
    <w:p w:rsidR="004B3756" w:rsidP="004B3756" w:rsidRDefault="004B3756" w14:paraId="75B393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B3756" w:rsidR="004B3756" w:rsidRDefault="004B3756" w14:paraId="5659C9B3" w14:textId="77777777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:rsidR="004B3756" w:rsidRDefault="004B3756" w14:paraId="4D9BC02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3756" w:rsidP="004B3756" w:rsidRDefault="004B3756" w14:paraId="47EE139D" w14:textId="77777777">
      <w:pPr>
        <w:spacing w:after="0" w:line="240" w:lineRule="auto"/>
      </w:pPr>
      <w:r>
        <w:separator/>
      </w:r>
    </w:p>
  </w:footnote>
  <w:footnote w:type="continuationSeparator" w:id="0">
    <w:p w:rsidR="004B3756" w:rsidP="004B3756" w:rsidRDefault="004B3756" w14:paraId="48EC8A4C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2da5e4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80ce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4">
    <w:abstractNumId w:val="3"/>
  </w:num>
  <w:num w:numId="1" w16cid:durableId="1969387203">
    <w:abstractNumId w:val="1"/>
  </w:num>
  <w:num w:numId="2" w16cid:durableId="1289044463">
    <w:abstractNumId w:val="2"/>
  </w:num>
  <w:num w:numId="3" w16cid:durableId="1273787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165D7E"/>
    <w:rsid w:val="002D627B"/>
    <w:rsid w:val="002E5D7B"/>
    <w:rsid w:val="0035649B"/>
    <w:rsid w:val="00384789"/>
    <w:rsid w:val="004B3756"/>
    <w:rsid w:val="005E06FF"/>
    <w:rsid w:val="00607D13"/>
    <w:rsid w:val="006B433D"/>
    <w:rsid w:val="00762BD0"/>
    <w:rsid w:val="00885FD9"/>
    <w:rsid w:val="008C4F97"/>
    <w:rsid w:val="008F53CC"/>
    <w:rsid w:val="009319B9"/>
    <w:rsid w:val="00987D2F"/>
    <w:rsid w:val="00996E51"/>
    <w:rsid w:val="00A44F8F"/>
    <w:rsid w:val="00A46182"/>
    <w:rsid w:val="00A82DE7"/>
    <w:rsid w:val="00C01F44"/>
    <w:rsid w:val="00C9487D"/>
    <w:rsid w:val="00E251C4"/>
    <w:rsid w:val="00E32814"/>
    <w:rsid w:val="0237FF7B"/>
    <w:rsid w:val="03E4F43B"/>
    <w:rsid w:val="046CD43F"/>
    <w:rsid w:val="0546FF77"/>
    <w:rsid w:val="07A70ECE"/>
    <w:rsid w:val="086215A7"/>
    <w:rsid w:val="10C81D8F"/>
    <w:rsid w:val="168097A1"/>
    <w:rsid w:val="16FB0300"/>
    <w:rsid w:val="19BFAEF8"/>
    <w:rsid w:val="1AA3EADC"/>
    <w:rsid w:val="20E8405F"/>
    <w:rsid w:val="25497089"/>
    <w:rsid w:val="2613439D"/>
    <w:rsid w:val="261F847E"/>
    <w:rsid w:val="27E2CD66"/>
    <w:rsid w:val="2DA4A7AF"/>
    <w:rsid w:val="30BCE9CA"/>
    <w:rsid w:val="356A9953"/>
    <w:rsid w:val="36E3B2E8"/>
    <w:rsid w:val="3B654E80"/>
    <w:rsid w:val="4126D3AE"/>
    <w:rsid w:val="4184566E"/>
    <w:rsid w:val="4603EDED"/>
    <w:rsid w:val="4DFA20DD"/>
    <w:rsid w:val="55E5C109"/>
    <w:rsid w:val="59EDA6AA"/>
    <w:rsid w:val="5D2FBEFC"/>
    <w:rsid w:val="5F24D34D"/>
    <w:rsid w:val="6A2F161D"/>
    <w:rsid w:val="6B79D87B"/>
    <w:rsid w:val="6D3DEB81"/>
    <w:rsid w:val="6D7F59B1"/>
    <w:rsid w:val="6E610E4E"/>
    <w:rsid w:val="6EC13FA4"/>
    <w:rsid w:val="737E31D9"/>
    <w:rsid w:val="75B45C86"/>
    <w:rsid w:val="7972E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www.trentu.ca/humanresources/sites/trentu.ca.humanresources/files/documents/CUPE%202%20Collective%20Agreement%202024-2028%20(DRAFT).pdf" TargetMode="External" Id="R713bb72b11f1410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Trent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Barbara Hamilton</dc:creator>
  <keywords/>
  <dc:description/>
  <lastModifiedBy>Sylvie Johnston</lastModifiedBy>
  <revision>3</revision>
  <lastPrinted>2012-09-27T13:12:00.0000000Z</lastPrinted>
  <dcterms:created xsi:type="dcterms:W3CDTF">2026-01-15T16:48:00.0000000Z</dcterms:created>
  <dcterms:modified xsi:type="dcterms:W3CDTF">2026-09-02T15:09:15.7494794Z</dcterms:modified>
</coreProperties>
</file>