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4AF4AF9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</w:t>
      </w:r>
      <w:r w:rsidRPr="005A284A">
        <w:rPr>
          <w:rFonts w:cstheme="minorHAnsi"/>
          <w:sz w:val="28"/>
          <w:szCs w:val="28"/>
        </w:rPr>
        <w:t xml:space="preserve">of </w:t>
      </w:r>
      <w:r w:rsidR="00632B54" w:rsidRPr="005A284A">
        <w:rPr>
          <w:rFonts w:cstheme="minorHAnsi"/>
          <w:b/>
          <w:sz w:val="28"/>
          <w:szCs w:val="28"/>
        </w:rPr>
        <w:t>Forensic Science</w:t>
      </w:r>
      <w:r w:rsidR="009319B9" w:rsidRPr="005A284A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632B54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632B54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during the </w:t>
      </w:r>
      <w:r w:rsidR="00632B54">
        <w:rPr>
          <w:rFonts w:cstheme="minorHAnsi"/>
          <w:color w:val="000000"/>
          <w:sz w:val="28"/>
          <w:szCs w:val="28"/>
        </w:rPr>
        <w:t>Winter 2026 term.</w:t>
      </w:r>
    </w:p>
    <w:p w14:paraId="26C4291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6A13C7" w14:textId="0671FECE" w:rsidR="00E32814" w:rsidRPr="003B7F42" w:rsidRDefault="004A519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4A519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3C231ADC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Pr="003B7F42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currently hold a GTA position. SLD shall not set up or take down laboratories or workshops. A SLD will not be assigned principal responsibility for the preparation and presentation of courses. Duties related to the position, which shall be in accordance with </w:t>
      </w:r>
      <w:proofErr w:type="gramStart"/>
      <w:r w:rsidRPr="003B7F42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Pr="003B7F42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Assigned duties may include but are not limited to the following: 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0" w:name="_Hlk190335573"/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4478D2F" w14:textId="4FBB2D50" w:rsidR="003F1D02" w:rsidRPr="005A284A" w:rsidRDefault="00632B54" w:rsidP="005A2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FRSC 3110H – </w:t>
      </w:r>
      <w:r w:rsidR="00DD362E" w:rsidRPr="005A284A">
        <w:rPr>
          <w:rFonts w:cstheme="minorHAnsi"/>
          <w:bCs/>
          <w:sz w:val="28"/>
          <w:szCs w:val="28"/>
        </w:rPr>
        <w:t>Criminology in Forensics</w:t>
      </w:r>
    </w:p>
    <w:p w14:paraId="6A7B6594" w14:textId="6B69B99B" w:rsidR="00632B54" w:rsidRPr="005A284A" w:rsidRDefault="00632B54" w:rsidP="005A2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FRSC 4110H – </w:t>
      </w:r>
      <w:r w:rsidR="00DD362E" w:rsidRPr="005A284A">
        <w:rPr>
          <w:rFonts w:cstheme="minorHAnsi"/>
          <w:bCs/>
          <w:sz w:val="28"/>
          <w:szCs w:val="28"/>
        </w:rPr>
        <w:t>Firearms and Ballistics</w:t>
      </w:r>
    </w:p>
    <w:p w14:paraId="41411EBC" w14:textId="2A69225E" w:rsidR="00632B54" w:rsidRPr="005A284A" w:rsidRDefault="00390DF1" w:rsidP="005A2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FRSC 4600H – </w:t>
      </w:r>
      <w:r w:rsidR="00DD362E" w:rsidRPr="005A284A">
        <w:rPr>
          <w:rFonts w:cstheme="minorHAnsi"/>
          <w:bCs/>
          <w:sz w:val="28"/>
          <w:szCs w:val="28"/>
        </w:rPr>
        <w:t>Applied Molecular Genetics</w:t>
      </w:r>
    </w:p>
    <w:p w14:paraId="0FA2D039" w14:textId="66C78B73" w:rsidR="00390DF1" w:rsidRPr="005A284A" w:rsidRDefault="00390DF1" w:rsidP="005A2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FRSC 2110H </w:t>
      </w:r>
      <w:r w:rsidR="00DD362E" w:rsidRPr="005A284A">
        <w:rPr>
          <w:rFonts w:cstheme="minorHAnsi"/>
          <w:bCs/>
          <w:sz w:val="28"/>
          <w:szCs w:val="28"/>
        </w:rPr>
        <w:t>–</w:t>
      </w:r>
      <w:r w:rsidRPr="005A284A">
        <w:rPr>
          <w:rFonts w:cstheme="minorHAnsi"/>
          <w:bCs/>
          <w:sz w:val="28"/>
          <w:szCs w:val="28"/>
        </w:rPr>
        <w:t xml:space="preserve"> </w:t>
      </w:r>
      <w:r w:rsidR="00DD362E" w:rsidRPr="005A284A">
        <w:rPr>
          <w:rFonts w:cstheme="minorHAnsi"/>
          <w:bCs/>
          <w:sz w:val="28"/>
          <w:szCs w:val="28"/>
        </w:rPr>
        <w:t>Police Powers</w:t>
      </w:r>
    </w:p>
    <w:bookmarkEnd w:id="0"/>
    <w:p w14:paraId="66B82857" w14:textId="77777777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4529638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56504A2" w14:textId="686F7DD3" w:rsidR="00302E9D" w:rsidRPr="005A284A" w:rsidRDefault="00302E9D" w:rsidP="005A2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Prior demonstrated experience with the course content preferred</w:t>
      </w:r>
    </w:p>
    <w:p w14:paraId="0F6F7F0A" w14:textId="5FCFA346" w:rsidR="00302E9D" w:rsidRPr="005A284A" w:rsidRDefault="00302E9D" w:rsidP="00CE56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Experience as a Student Lab Demonstrator, Academic Assistant or Graduate Teaching Assistant considered an asset</w:t>
      </w:r>
    </w:p>
    <w:p w14:paraId="43696159" w14:textId="3D190ED1" w:rsidR="00302E9D" w:rsidRPr="005A284A" w:rsidRDefault="00302E9D" w:rsidP="00CE56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Must be a current Trent University student. Graduate students that hold GTA positions are not eligible</w:t>
      </w:r>
    </w:p>
    <w:p w14:paraId="18294936" w14:textId="2E25E19C" w:rsidR="005E06FF" w:rsidRPr="005A284A" w:rsidRDefault="00302E9D" w:rsidP="005E06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Must be able to attend at least some of the scheduled lab times for course(s) as outlined in the Undergraduate Academic Timetable.</w:t>
      </w:r>
    </w:p>
    <w:p w14:paraId="02EA4BFA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4CFAF9D5" w14:textId="77777777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>Applicants should send an email specifying which course(s) they are applying for along with:</w:t>
      </w:r>
    </w:p>
    <w:p w14:paraId="21344B1F" w14:textId="58E94C88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lastRenderedPageBreak/>
        <w:t>A resume</w:t>
      </w:r>
    </w:p>
    <w:p w14:paraId="293599D4" w14:textId="3DF67B3B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>A copy of their latest Unofficial Transcript</w:t>
      </w:r>
    </w:p>
    <w:p w14:paraId="2DC06D2A" w14:textId="40EEB4BA" w:rsidR="005E06FF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 xml:space="preserve">A copy of their </w:t>
      </w:r>
      <w:r>
        <w:rPr>
          <w:rFonts w:cstheme="minorHAnsi"/>
          <w:color w:val="000000"/>
          <w:sz w:val="28"/>
          <w:szCs w:val="28"/>
        </w:rPr>
        <w:t>Winter</w:t>
      </w:r>
      <w:r w:rsidRPr="006A4F4C">
        <w:rPr>
          <w:rFonts w:cstheme="minorHAnsi"/>
          <w:color w:val="000000"/>
          <w:sz w:val="28"/>
          <w:szCs w:val="28"/>
        </w:rPr>
        <w:t xml:space="preserve"> term timetable (to determine scheduling availability) and list the lab sections they are available to attend in the application email</w:t>
      </w:r>
    </w:p>
    <w:p w14:paraId="4A28C1B1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673B640D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284A">
        <w:rPr>
          <w:rFonts w:cstheme="minorHAnsi"/>
          <w:sz w:val="28"/>
          <w:szCs w:val="28"/>
        </w:rPr>
        <w:t>forensicsciencejobs@trentu.ca, Attn: Dr. Aaron Shafer, Chair, Department of Forensic Science</w:t>
      </w:r>
    </w:p>
    <w:p w14:paraId="6C7A2428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4C9FFC7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6B7C03E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284A">
        <w:rPr>
          <w:rFonts w:cstheme="minorHAnsi"/>
          <w:sz w:val="28"/>
          <w:szCs w:val="28"/>
        </w:rPr>
        <w:t xml:space="preserve">Enquiries may be directed to the department by e-mail: forensicscience@trentu.ca or by phone: 705-748-1011 </w:t>
      </w:r>
      <w:proofErr w:type="spellStart"/>
      <w:r w:rsidRPr="005A284A">
        <w:rPr>
          <w:rFonts w:cstheme="minorHAnsi"/>
          <w:sz w:val="28"/>
          <w:szCs w:val="28"/>
        </w:rPr>
        <w:t>ext</w:t>
      </w:r>
      <w:proofErr w:type="spellEnd"/>
      <w:r w:rsidRPr="005A284A">
        <w:rPr>
          <w:rFonts w:cstheme="minorHAnsi"/>
          <w:sz w:val="28"/>
          <w:szCs w:val="28"/>
        </w:rPr>
        <w:t xml:space="preserve"> 7200</w:t>
      </w:r>
    </w:p>
    <w:p w14:paraId="09390455" w14:textId="77777777" w:rsidR="005B5F3C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</w:p>
    <w:p w14:paraId="2383F61C" w14:textId="17797C45" w:rsidR="005E06FF" w:rsidRPr="005A284A" w:rsidRDefault="005E06FF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</w:t>
      </w:r>
      <w:r w:rsidRPr="005A284A">
        <w:rPr>
          <w:rFonts w:cstheme="minorHAnsi"/>
          <w:b/>
          <w:bCs/>
          <w:sz w:val="28"/>
          <w:szCs w:val="28"/>
        </w:rPr>
        <w:t xml:space="preserve">applications </w:t>
      </w:r>
      <w:r w:rsidR="009355FA">
        <w:rPr>
          <w:rFonts w:cstheme="minorHAnsi"/>
          <w:b/>
          <w:bCs/>
          <w:sz w:val="28"/>
          <w:szCs w:val="28"/>
        </w:rPr>
        <w:t>Monday December 1</w:t>
      </w:r>
      <w:r w:rsidR="005A284A" w:rsidRPr="005A284A">
        <w:rPr>
          <w:rFonts w:cstheme="minorHAnsi"/>
          <w:b/>
          <w:bCs/>
          <w:sz w:val="28"/>
          <w:szCs w:val="28"/>
        </w:rPr>
        <w:t xml:space="preserve">, </w:t>
      </w:r>
      <w:proofErr w:type="gramStart"/>
      <w:r w:rsidR="005A284A" w:rsidRPr="005A284A">
        <w:rPr>
          <w:rFonts w:cstheme="minorHAnsi"/>
          <w:b/>
          <w:bCs/>
          <w:sz w:val="28"/>
          <w:szCs w:val="28"/>
        </w:rPr>
        <w:t>2025</w:t>
      </w:r>
      <w:proofErr w:type="gramEnd"/>
      <w:r w:rsidR="005A284A" w:rsidRPr="005A284A">
        <w:rPr>
          <w:rFonts w:cstheme="minorHAnsi"/>
          <w:b/>
          <w:bCs/>
          <w:sz w:val="28"/>
          <w:szCs w:val="28"/>
        </w:rPr>
        <w:t xml:space="preserve"> by 4:00pm.</w:t>
      </w:r>
    </w:p>
    <w:p w14:paraId="18855D20" w14:textId="77777777" w:rsidR="005E06FF" w:rsidRPr="005A284A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6C413BDC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4A5193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03E7" w14:textId="77777777" w:rsidR="00251AFB" w:rsidRDefault="00251AFB" w:rsidP="004B3756">
      <w:pPr>
        <w:spacing w:after="0" w:line="240" w:lineRule="auto"/>
      </w:pPr>
      <w:r>
        <w:separator/>
      </w:r>
    </w:p>
  </w:endnote>
  <w:endnote w:type="continuationSeparator" w:id="0">
    <w:p w14:paraId="047A6999" w14:textId="77777777" w:rsidR="00251AFB" w:rsidRDefault="00251AFB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AA16" w14:textId="77777777" w:rsidR="00251AFB" w:rsidRDefault="00251AFB" w:rsidP="004B3756">
      <w:pPr>
        <w:spacing w:after="0" w:line="240" w:lineRule="auto"/>
      </w:pPr>
      <w:r>
        <w:separator/>
      </w:r>
    </w:p>
  </w:footnote>
  <w:footnote w:type="continuationSeparator" w:id="0">
    <w:p w14:paraId="0D981805" w14:textId="77777777" w:rsidR="00251AFB" w:rsidRDefault="00251AFB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86A"/>
    <w:multiLevelType w:val="hybridMultilevel"/>
    <w:tmpl w:val="4BE4C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776E"/>
    <w:multiLevelType w:val="hybridMultilevel"/>
    <w:tmpl w:val="24226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2C2"/>
    <w:multiLevelType w:val="hybridMultilevel"/>
    <w:tmpl w:val="159EB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4"/>
  </w:num>
  <w:num w:numId="2" w16cid:durableId="504979089">
    <w:abstractNumId w:val="5"/>
  </w:num>
  <w:num w:numId="3" w16cid:durableId="2053311240">
    <w:abstractNumId w:val="3"/>
  </w:num>
  <w:num w:numId="4" w16cid:durableId="769353581">
    <w:abstractNumId w:val="1"/>
  </w:num>
  <w:num w:numId="5" w16cid:durableId="822813409">
    <w:abstractNumId w:val="2"/>
  </w:num>
  <w:num w:numId="6" w16cid:durableId="148589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07A80"/>
    <w:rsid w:val="00076306"/>
    <w:rsid w:val="00165D7E"/>
    <w:rsid w:val="00251AFB"/>
    <w:rsid w:val="002A6475"/>
    <w:rsid w:val="00302E9D"/>
    <w:rsid w:val="00384789"/>
    <w:rsid w:val="00390DF1"/>
    <w:rsid w:val="003B7F42"/>
    <w:rsid w:val="003F1D02"/>
    <w:rsid w:val="004A059E"/>
    <w:rsid w:val="004A5193"/>
    <w:rsid w:val="004B3756"/>
    <w:rsid w:val="00570E51"/>
    <w:rsid w:val="005A284A"/>
    <w:rsid w:val="005B5F3C"/>
    <w:rsid w:val="005E06FF"/>
    <w:rsid w:val="00607D13"/>
    <w:rsid w:val="00615BC5"/>
    <w:rsid w:val="00632B54"/>
    <w:rsid w:val="006A4F4C"/>
    <w:rsid w:val="00814766"/>
    <w:rsid w:val="008F53CC"/>
    <w:rsid w:val="009319B9"/>
    <w:rsid w:val="009355FA"/>
    <w:rsid w:val="00987D2F"/>
    <w:rsid w:val="00996E51"/>
    <w:rsid w:val="00A005BB"/>
    <w:rsid w:val="00A177F9"/>
    <w:rsid w:val="00A944EB"/>
    <w:rsid w:val="00C9487D"/>
    <w:rsid w:val="00CE567E"/>
    <w:rsid w:val="00DB55A4"/>
    <w:rsid w:val="00DD362E"/>
    <w:rsid w:val="00E251C4"/>
    <w:rsid w:val="00E32814"/>
    <w:rsid w:val="00F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4A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2249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Sylvie Johnston</cp:lastModifiedBy>
  <cp:revision>12</cp:revision>
  <cp:lastPrinted>2012-09-27T13:12:00Z</cp:lastPrinted>
  <dcterms:created xsi:type="dcterms:W3CDTF">2025-11-17T20:18:00Z</dcterms:created>
  <dcterms:modified xsi:type="dcterms:W3CDTF">2025-11-18T19:25:00Z</dcterms:modified>
</cp:coreProperties>
</file>