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3AAE" w14:textId="77777777" w:rsidR="005A3D8E" w:rsidRDefault="00C13BAB" w:rsidP="005A3D8E">
      <w:pPr>
        <w:spacing w:after="0" w:line="240" w:lineRule="auto"/>
        <w:jc w:val="center"/>
        <w:rPr>
          <w:sz w:val="24"/>
          <w:szCs w:val="24"/>
          <w:u w:val="single"/>
        </w:rPr>
      </w:pPr>
      <w:bookmarkStart w:id="0" w:name="_Hlk115777065"/>
      <w:bookmarkEnd w:id="0"/>
      <w:r>
        <w:rPr>
          <w:b/>
          <w:bCs/>
          <w:noProof/>
          <w:lang w:val="en-US"/>
        </w:rPr>
        <w:drawing>
          <wp:inline distT="0" distB="0" distL="0" distR="0" wp14:anchorId="0C59FED8" wp14:editId="73926581">
            <wp:extent cx="2038350" cy="854133"/>
            <wp:effectExtent l="0" t="0" r="0" b="3175"/>
            <wp:docPr id="6" name="Picture 6"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E322650" w14:textId="77777777" w:rsidR="005A3D8E" w:rsidRDefault="005A3D8E" w:rsidP="005A3D8E">
      <w:pPr>
        <w:spacing w:after="0" w:line="240" w:lineRule="auto"/>
        <w:jc w:val="center"/>
        <w:rPr>
          <w:sz w:val="24"/>
          <w:szCs w:val="24"/>
          <w:u w:val="single"/>
        </w:rPr>
      </w:pPr>
    </w:p>
    <w:p w14:paraId="24F4A3A1" w14:textId="77777777" w:rsidR="005A3D8E" w:rsidRPr="005A3D8E" w:rsidRDefault="005A3D8E" w:rsidP="005A3D8E">
      <w:pPr>
        <w:spacing w:after="0" w:line="240" w:lineRule="auto"/>
        <w:jc w:val="center"/>
        <w:rPr>
          <w:sz w:val="36"/>
          <w:szCs w:val="36"/>
        </w:rPr>
      </w:pPr>
      <w:r w:rsidRPr="005A3D8E">
        <w:rPr>
          <w:sz w:val="36"/>
          <w:szCs w:val="36"/>
        </w:rPr>
        <w:t>Foodservice Advisory Committee</w:t>
      </w:r>
    </w:p>
    <w:p w14:paraId="583625CA" w14:textId="4DF85919" w:rsidR="005A3D8E" w:rsidRDefault="005312E9" w:rsidP="005A3D8E">
      <w:pPr>
        <w:spacing w:after="0" w:line="240" w:lineRule="auto"/>
        <w:jc w:val="center"/>
        <w:rPr>
          <w:sz w:val="36"/>
          <w:szCs w:val="36"/>
        </w:rPr>
      </w:pPr>
      <w:r>
        <w:rPr>
          <w:sz w:val="36"/>
          <w:szCs w:val="36"/>
        </w:rPr>
        <w:t>October 6, 2022</w:t>
      </w:r>
    </w:p>
    <w:p w14:paraId="691C7140" w14:textId="52C28725" w:rsidR="00BC6A02" w:rsidRDefault="00BC6A02" w:rsidP="005A3D8E">
      <w:pPr>
        <w:spacing w:after="0" w:line="240" w:lineRule="auto"/>
        <w:jc w:val="center"/>
        <w:rPr>
          <w:sz w:val="36"/>
          <w:szCs w:val="36"/>
        </w:rPr>
      </w:pPr>
    </w:p>
    <w:p w14:paraId="0BC76F03" w14:textId="6351934C" w:rsidR="00D4754E" w:rsidRDefault="00D4754E" w:rsidP="005A3D8E">
      <w:pPr>
        <w:spacing w:after="0" w:line="240" w:lineRule="auto"/>
        <w:jc w:val="center"/>
        <w:rPr>
          <w:sz w:val="36"/>
          <w:szCs w:val="36"/>
        </w:rPr>
      </w:pPr>
      <w:r>
        <w:rPr>
          <w:sz w:val="36"/>
          <w:szCs w:val="36"/>
        </w:rPr>
        <w:t>MEETING NOTES</w:t>
      </w:r>
    </w:p>
    <w:p w14:paraId="02199305" w14:textId="77777777" w:rsidR="005A3D8E" w:rsidRPr="005A3D8E" w:rsidRDefault="005A3D8E" w:rsidP="005A3D8E">
      <w:pPr>
        <w:spacing w:after="0" w:line="240" w:lineRule="auto"/>
        <w:rPr>
          <w:sz w:val="36"/>
          <w:szCs w:val="36"/>
        </w:rPr>
      </w:pPr>
    </w:p>
    <w:p w14:paraId="575A98AA" w14:textId="78CADFEC" w:rsidR="005A3D8E" w:rsidRDefault="00F433B5" w:rsidP="00D4754E">
      <w:pPr>
        <w:spacing w:after="0" w:line="240" w:lineRule="auto"/>
        <w:rPr>
          <w:rFonts w:ascii="Arial" w:eastAsia="Times New Roman" w:hAnsi="Arial" w:cs="Arial"/>
          <w:color w:val="212121"/>
          <w:sz w:val="24"/>
          <w:szCs w:val="24"/>
          <w:lang w:eastAsia="en-CA"/>
        </w:rPr>
      </w:pPr>
      <w:r w:rsidRPr="00D4754E">
        <w:rPr>
          <w:rFonts w:ascii="Arial" w:eastAsia="Times New Roman" w:hAnsi="Arial" w:cs="Arial"/>
          <w:color w:val="212121"/>
          <w:sz w:val="24"/>
          <w:szCs w:val="24"/>
          <w:lang w:eastAsia="en-CA"/>
        </w:rPr>
        <w:t>Attendance</w:t>
      </w:r>
      <w:r w:rsidR="00D4754E">
        <w:rPr>
          <w:rFonts w:ascii="Arial" w:eastAsia="Times New Roman" w:hAnsi="Arial" w:cs="Arial"/>
          <w:color w:val="212121"/>
          <w:sz w:val="24"/>
          <w:szCs w:val="24"/>
          <w:lang w:eastAsia="en-CA"/>
        </w:rPr>
        <w:t xml:space="preserve">: Mark Murdoch, Food Services; </w:t>
      </w:r>
      <w:r w:rsidR="00DD4E88">
        <w:rPr>
          <w:rFonts w:ascii="Arial" w:eastAsia="Times New Roman" w:hAnsi="Arial" w:cs="Arial"/>
          <w:color w:val="212121"/>
          <w:sz w:val="24"/>
          <w:szCs w:val="24"/>
          <w:lang w:eastAsia="en-CA"/>
        </w:rPr>
        <w:t xml:space="preserve">Corrin Bolton, CUPE 3205; Michelle Waterworth, ’76 Sips Café; Holly Naraine, TCSA; Andrew Harris, Housing; Shelley Strain, Sustainability Office; Emma </w:t>
      </w:r>
      <w:proofErr w:type="spellStart"/>
      <w:r w:rsidR="00DD4E88">
        <w:rPr>
          <w:rFonts w:ascii="Arial" w:eastAsia="Times New Roman" w:hAnsi="Arial" w:cs="Arial"/>
          <w:color w:val="212121"/>
          <w:sz w:val="24"/>
          <w:szCs w:val="24"/>
          <w:lang w:eastAsia="en-CA"/>
        </w:rPr>
        <w:t>Kaszacki</w:t>
      </w:r>
      <w:proofErr w:type="spellEnd"/>
      <w:r w:rsidR="00DD4E88">
        <w:rPr>
          <w:rFonts w:ascii="Arial" w:eastAsia="Times New Roman" w:hAnsi="Arial" w:cs="Arial"/>
          <w:color w:val="212121"/>
          <w:sz w:val="24"/>
          <w:szCs w:val="24"/>
          <w:lang w:eastAsia="en-CA"/>
        </w:rPr>
        <w:t>, TGSA; Lori Johnston, Conferences, Hospitality Services, Starbucks, Ceilie; Aimee Blyth, Seasoned Spoon; Phuong Nguyen, TDSA</w:t>
      </w:r>
    </w:p>
    <w:p w14:paraId="08F64CE4" w14:textId="77777777" w:rsidR="00D4754E" w:rsidRPr="00D4754E" w:rsidRDefault="00D4754E" w:rsidP="00D4754E">
      <w:pPr>
        <w:spacing w:after="0" w:line="240" w:lineRule="auto"/>
        <w:rPr>
          <w:rFonts w:ascii="Arial" w:hAnsi="Arial" w:cs="Arial"/>
          <w:sz w:val="24"/>
          <w:szCs w:val="24"/>
          <w:u w:val="single"/>
        </w:rPr>
      </w:pPr>
    </w:p>
    <w:p w14:paraId="499F976F" w14:textId="77777777" w:rsidR="00C13BAB" w:rsidRPr="00C13BAB" w:rsidRDefault="00F433B5" w:rsidP="005A3D8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Terms of Reference</w:t>
      </w:r>
      <w:r w:rsidR="00C13BAB">
        <w:rPr>
          <w:rFonts w:ascii="Arial" w:eastAsia="Times New Roman" w:hAnsi="Arial" w:cs="Arial"/>
          <w:color w:val="212121"/>
          <w:sz w:val="24"/>
          <w:szCs w:val="24"/>
          <w:lang w:eastAsia="en-CA"/>
        </w:rPr>
        <w:t xml:space="preserve"> </w:t>
      </w:r>
    </w:p>
    <w:p w14:paraId="0A8169D3" w14:textId="3896C319" w:rsidR="00F433B5" w:rsidRPr="00C13BAB" w:rsidRDefault="00C13BAB" w:rsidP="00C13BAB">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Review and edits</w:t>
      </w:r>
      <w:r w:rsidR="00DD4E88">
        <w:rPr>
          <w:rFonts w:ascii="Arial" w:eastAsia="Times New Roman" w:hAnsi="Arial" w:cs="Arial"/>
          <w:color w:val="212121"/>
          <w:sz w:val="24"/>
          <w:szCs w:val="24"/>
          <w:lang w:eastAsia="en-CA"/>
        </w:rPr>
        <w:t xml:space="preserve"> – confirmed</w:t>
      </w:r>
    </w:p>
    <w:p w14:paraId="21C577BB" w14:textId="77777777" w:rsidR="00F433B5" w:rsidRPr="00AF6CB1" w:rsidRDefault="00F433B5" w:rsidP="00C13BAB">
      <w:pPr>
        <w:pStyle w:val="ListParagraph"/>
        <w:numPr>
          <w:ilvl w:val="1"/>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Role of the Committee and Participants</w:t>
      </w:r>
    </w:p>
    <w:p w14:paraId="2F8EFDA0" w14:textId="77777777" w:rsidR="00F433B5" w:rsidRPr="00684095" w:rsidRDefault="00F433B5" w:rsidP="005A3D8E">
      <w:pPr>
        <w:pStyle w:val="ListParagraph"/>
        <w:numPr>
          <w:ilvl w:val="0"/>
          <w:numId w:val="1"/>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 xml:space="preserve">Role of Sub-Committees </w:t>
      </w:r>
    </w:p>
    <w:p w14:paraId="1BA4C1E9" w14:textId="4EF5DB33" w:rsidR="00684095" w:rsidRPr="008328CB" w:rsidRDefault="00684095" w:rsidP="00684095">
      <w:pPr>
        <w:pStyle w:val="ListParagraph"/>
        <w:numPr>
          <w:ilvl w:val="1"/>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Membership</w:t>
      </w:r>
      <w:r w:rsidR="00DD4E88">
        <w:rPr>
          <w:rFonts w:ascii="Arial" w:eastAsia="Times New Roman" w:hAnsi="Arial" w:cs="Arial"/>
          <w:color w:val="212121"/>
          <w:sz w:val="24"/>
          <w:szCs w:val="24"/>
          <w:lang w:eastAsia="en-CA"/>
        </w:rPr>
        <w:t xml:space="preserve"> – we need to get additional members on </w:t>
      </w:r>
      <w:proofErr w:type="gramStart"/>
      <w:r w:rsidR="00DD4E88">
        <w:rPr>
          <w:rFonts w:ascii="Arial" w:eastAsia="Times New Roman" w:hAnsi="Arial" w:cs="Arial"/>
          <w:color w:val="212121"/>
          <w:sz w:val="24"/>
          <w:szCs w:val="24"/>
          <w:lang w:eastAsia="en-CA"/>
        </w:rPr>
        <w:t>all of</w:t>
      </w:r>
      <w:proofErr w:type="gramEnd"/>
      <w:r w:rsidR="00DD4E88">
        <w:rPr>
          <w:rFonts w:ascii="Arial" w:eastAsia="Times New Roman" w:hAnsi="Arial" w:cs="Arial"/>
          <w:color w:val="212121"/>
          <w:sz w:val="24"/>
          <w:szCs w:val="24"/>
          <w:lang w:eastAsia="en-CA"/>
        </w:rPr>
        <w:t xml:space="preserve"> the working groups.</w:t>
      </w:r>
    </w:p>
    <w:p w14:paraId="1AAFD8DF" w14:textId="30263860" w:rsidR="00C13BAB" w:rsidRPr="008328CB" w:rsidRDefault="00C13BAB" w:rsidP="00684095">
      <w:pPr>
        <w:pStyle w:val="ListParagraph"/>
        <w:numPr>
          <w:ilvl w:val="1"/>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Meetings</w:t>
      </w:r>
      <w:r w:rsidR="00DD4E88">
        <w:rPr>
          <w:rFonts w:ascii="Arial" w:eastAsia="Times New Roman" w:hAnsi="Arial" w:cs="Arial"/>
          <w:color w:val="212121"/>
          <w:sz w:val="24"/>
          <w:szCs w:val="24"/>
          <w:lang w:eastAsia="en-CA"/>
        </w:rPr>
        <w:t xml:space="preserve"> – meting this year will move to all virtual</w:t>
      </w:r>
    </w:p>
    <w:p w14:paraId="671F9297" w14:textId="180C89BC" w:rsidR="008B558B" w:rsidRPr="00405437" w:rsidRDefault="008B558B" w:rsidP="005A3D8E">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of </w:t>
      </w:r>
      <w:r w:rsidR="005312E9" w:rsidRPr="00405437">
        <w:rPr>
          <w:rFonts w:ascii="Arial" w:hAnsi="Arial" w:cs="Arial"/>
          <w:sz w:val="24"/>
          <w:szCs w:val="24"/>
        </w:rPr>
        <w:t>July 28</w:t>
      </w:r>
    </w:p>
    <w:p w14:paraId="340CA7FF" w14:textId="79399B75" w:rsidR="005312E9" w:rsidRPr="00405437" w:rsidRDefault="00DD4E88" w:rsidP="005312E9">
      <w:pPr>
        <w:pStyle w:val="ListParagraph"/>
        <w:numPr>
          <w:ilvl w:val="1"/>
          <w:numId w:val="1"/>
        </w:numPr>
        <w:spacing w:after="0" w:line="240" w:lineRule="auto"/>
        <w:rPr>
          <w:rFonts w:ascii="Arial" w:hAnsi="Arial" w:cs="Arial"/>
          <w:sz w:val="24"/>
          <w:szCs w:val="24"/>
        </w:rPr>
      </w:pPr>
      <w:r>
        <w:rPr>
          <w:rFonts w:ascii="Arial" w:hAnsi="Arial" w:cs="Arial"/>
          <w:sz w:val="24"/>
          <w:szCs w:val="24"/>
        </w:rPr>
        <w:t>No items were followed up on</w:t>
      </w:r>
    </w:p>
    <w:p w14:paraId="414791CF" w14:textId="77777777" w:rsidR="005A3D8E" w:rsidRPr="008328CB" w:rsidRDefault="005A3D8E" w:rsidP="005A3D8E">
      <w:pPr>
        <w:pStyle w:val="ListParagraph"/>
        <w:numPr>
          <w:ilvl w:val="0"/>
          <w:numId w:val="1"/>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Sub-committee reports</w:t>
      </w:r>
    </w:p>
    <w:p w14:paraId="71B17BB3" w14:textId="77777777" w:rsidR="0035102F" w:rsidRPr="00011FE5" w:rsidRDefault="005A3D8E" w:rsidP="0035102F">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tions and Marketing</w:t>
      </w:r>
      <w:r w:rsidR="00E93BBA" w:rsidRPr="00AF6CB1">
        <w:rPr>
          <w:rFonts w:ascii="Arial" w:eastAsia="Times New Roman" w:hAnsi="Arial" w:cs="Arial"/>
          <w:color w:val="212121"/>
          <w:sz w:val="24"/>
          <w:szCs w:val="24"/>
          <w:lang w:eastAsia="en-CA"/>
        </w:rPr>
        <w:t xml:space="preserve"> </w:t>
      </w:r>
    </w:p>
    <w:p w14:paraId="40E3897F" w14:textId="4B6C41F8" w:rsidR="008B558B" w:rsidRPr="008328CB" w:rsidRDefault="008B558B" w:rsidP="0035102F">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sidR="005312E9">
        <w:rPr>
          <w:rFonts w:ascii="Arial" w:hAnsi="Arial" w:cs="Arial"/>
          <w:sz w:val="24"/>
          <w:szCs w:val="24"/>
        </w:rPr>
        <w:t>October 4</w:t>
      </w:r>
    </w:p>
    <w:p w14:paraId="741EB68F" w14:textId="77777777" w:rsidR="0035102F" w:rsidRPr="00AF6CB1" w:rsidRDefault="00F433B5" w:rsidP="005312E9">
      <w:pPr>
        <w:pStyle w:val="ListParagraph"/>
        <w:numPr>
          <w:ilvl w:val="2"/>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Proposed hours for Thanksgiving and Reading Week</w:t>
      </w:r>
    </w:p>
    <w:p w14:paraId="594E7B97" w14:textId="77777777" w:rsidR="005A3D8E" w:rsidRPr="00AF6CB1" w:rsidRDefault="005A3D8E" w:rsidP="005A3D8E">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134EB867" w14:textId="10CC1FD6" w:rsidR="00753357" w:rsidRDefault="00753357" w:rsidP="00011FE5">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See meeting notes of </w:t>
      </w:r>
      <w:r w:rsidR="005312E9">
        <w:rPr>
          <w:rFonts w:ascii="Arial" w:hAnsi="Arial" w:cs="Arial"/>
          <w:sz w:val="24"/>
          <w:szCs w:val="24"/>
        </w:rPr>
        <w:t>October 4</w:t>
      </w:r>
    </w:p>
    <w:p w14:paraId="01EE03F3" w14:textId="0B9804B3" w:rsidR="005312E9" w:rsidRDefault="005312E9" w:rsidP="005312E9">
      <w:pPr>
        <w:pStyle w:val="ListParagraph"/>
        <w:numPr>
          <w:ilvl w:val="2"/>
          <w:numId w:val="2"/>
        </w:numPr>
        <w:spacing w:after="0" w:line="240" w:lineRule="auto"/>
        <w:rPr>
          <w:rFonts w:ascii="Arial" w:hAnsi="Arial" w:cs="Arial"/>
          <w:sz w:val="24"/>
          <w:szCs w:val="24"/>
        </w:rPr>
      </w:pPr>
      <w:r>
        <w:rPr>
          <w:rFonts w:ascii="Arial" w:hAnsi="Arial" w:cs="Arial"/>
          <w:sz w:val="24"/>
          <w:szCs w:val="24"/>
        </w:rPr>
        <w:t>One dollar coffee</w:t>
      </w:r>
      <w:r w:rsidR="00DD4E88">
        <w:rPr>
          <w:rFonts w:ascii="Arial" w:hAnsi="Arial" w:cs="Arial"/>
          <w:sz w:val="24"/>
          <w:szCs w:val="24"/>
        </w:rPr>
        <w:t xml:space="preserve"> – 18% usage.  The test will be how high this number remains in the coming weeks.</w:t>
      </w:r>
    </w:p>
    <w:p w14:paraId="0653791E" w14:textId="79131A3F" w:rsidR="005312E9" w:rsidRDefault="005312E9" w:rsidP="005312E9">
      <w:pPr>
        <w:pStyle w:val="ListParagraph"/>
        <w:numPr>
          <w:ilvl w:val="2"/>
          <w:numId w:val="2"/>
        </w:numPr>
        <w:spacing w:after="0" w:line="240" w:lineRule="auto"/>
        <w:rPr>
          <w:rFonts w:ascii="Arial" w:hAnsi="Arial" w:cs="Arial"/>
          <w:sz w:val="24"/>
          <w:szCs w:val="24"/>
        </w:rPr>
      </w:pPr>
      <w:r>
        <w:rPr>
          <w:rFonts w:ascii="Arial" w:hAnsi="Arial" w:cs="Arial"/>
          <w:sz w:val="24"/>
          <w:szCs w:val="24"/>
        </w:rPr>
        <w:t>Eco-trays</w:t>
      </w:r>
      <w:r w:rsidR="00DD4E88">
        <w:rPr>
          <w:rFonts w:ascii="Arial" w:hAnsi="Arial" w:cs="Arial"/>
          <w:sz w:val="24"/>
          <w:szCs w:val="24"/>
        </w:rPr>
        <w:t xml:space="preserve"> – 16% usage.  Exploring ways to improve </w:t>
      </w:r>
      <w:r w:rsidR="00B83592">
        <w:rPr>
          <w:rFonts w:ascii="Arial" w:hAnsi="Arial" w:cs="Arial"/>
          <w:sz w:val="24"/>
          <w:szCs w:val="24"/>
        </w:rPr>
        <w:t>participation, but it may take a long time to achieve our previous level of utilization.</w:t>
      </w:r>
    </w:p>
    <w:p w14:paraId="6CE2DD64" w14:textId="16B01D3D" w:rsidR="00B83592" w:rsidRDefault="00B83592" w:rsidP="005312E9">
      <w:pPr>
        <w:pStyle w:val="ListParagraph"/>
        <w:numPr>
          <w:ilvl w:val="2"/>
          <w:numId w:val="2"/>
        </w:numPr>
        <w:spacing w:after="0" w:line="240" w:lineRule="auto"/>
        <w:rPr>
          <w:rFonts w:ascii="Arial" w:hAnsi="Arial" w:cs="Arial"/>
          <w:sz w:val="24"/>
          <w:szCs w:val="24"/>
        </w:rPr>
      </w:pPr>
      <w:r>
        <w:rPr>
          <w:rFonts w:ascii="Arial" w:hAnsi="Arial" w:cs="Arial"/>
          <w:sz w:val="24"/>
          <w:szCs w:val="24"/>
        </w:rPr>
        <w:t>Campus sustainability tour Oct 12,</w:t>
      </w:r>
    </w:p>
    <w:p w14:paraId="7D5E7A68" w14:textId="5AC9ADF9" w:rsidR="00B83592" w:rsidRDefault="00B83592" w:rsidP="005312E9">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The plan is to replace the plastic single use bowls at Revolution Noodle with a reusable bowl, as soon as we can get them in.  When a reusable option is available, there will be a charge for the </w:t>
      </w:r>
      <w:proofErr w:type="gramStart"/>
      <w:r>
        <w:rPr>
          <w:rFonts w:ascii="Arial" w:hAnsi="Arial" w:cs="Arial"/>
          <w:sz w:val="24"/>
          <w:szCs w:val="24"/>
        </w:rPr>
        <w:t>take out</w:t>
      </w:r>
      <w:proofErr w:type="gramEnd"/>
      <w:r>
        <w:rPr>
          <w:rFonts w:ascii="Arial" w:hAnsi="Arial" w:cs="Arial"/>
          <w:sz w:val="24"/>
          <w:szCs w:val="24"/>
        </w:rPr>
        <w:t xml:space="preserve"> option.</w:t>
      </w:r>
    </w:p>
    <w:p w14:paraId="06240433" w14:textId="0ECB146E" w:rsidR="00B83592" w:rsidRDefault="00B83592" w:rsidP="005312E9">
      <w:pPr>
        <w:pStyle w:val="ListParagraph"/>
        <w:numPr>
          <w:ilvl w:val="2"/>
          <w:numId w:val="2"/>
        </w:numPr>
        <w:spacing w:after="0" w:line="240" w:lineRule="auto"/>
        <w:rPr>
          <w:rFonts w:ascii="Arial" w:hAnsi="Arial" w:cs="Arial"/>
          <w:sz w:val="24"/>
          <w:szCs w:val="24"/>
        </w:rPr>
      </w:pPr>
      <w:r>
        <w:rPr>
          <w:rFonts w:ascii="Arial" w:hAnsi="Arial" w:cs="Arial"/>
          <w:sz w:val="24"/>
          <w:szCs w:val="24"/>
        </w:rPr>
        <w:lastRenderedPageBreak/>
        <w:t xml:space="preserve">Can we get usable glasses for the pop machines?  </w:t>
      </w:r>
      <w:proofErr w:type="gramStart"/>
      <w:r>
        <w:rPr>
          <w:rFonts w:ascii="Arial" w:hAnsi="Arial" w:cs="Arial"/>
          <w:sz w:val="24"/>
          <w:szCs w:val="24"/>
        </w:rPr>
        <w:t>All of</w:t>
      </w:r>
      <w:proofErr w:type="gramEnd"/>
      <w:r>
        <w:rPr>
          <w:rFonts w:ascii="Arial" w:hAnsi="Arial" w:cs="Arial"/>
          <w:sz w:val="24"/>
          <w:szCs w:val="24"/>
        </w:rPr>
        <w:t xml:space="preserve"> the pop machines were removed during COVID, except Otonabee.  Will look at reinstalling those machines.</w:t>
      </w:r>
    </w:p>
    <w:p w14:paraId="4E050755" w14:textId="77777777" w:rsidR="005A3D8E" w:rsidRPr="00AF6CB1" w:rsidRDefault="005A3D8E" w:rsidP="005A3D8E">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Budget</w:t>
      </w:r>
    </w:p>
    <w:p w14:paraId="31F71F65" w14:textId="13581901" w:rsidR="00B950B0" w:rsidRPr="00B83592" w:rsidRDefault="00684095" w:rsidP="00B950B0">
      <w:pPr>
        <w:pStyle w:val="ListParagraph"/>
        <w:numPr>
          <w:ilvl w:val="1"/>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 </w:t>
      </w:r>
      <w:r w:rsidR="005312E9">
        <w:rPr>
          <w:rFonts w:ascii="Arial" w:eastAsia="Times New Roman" w:hAnsi="Arial" w:cs="Arial"/>
          <w:color w:val="212121"/>
          <w:sz w:val="24"/>
          <w:szCs w:val="24"/>
          <w:lang w:eastAsia="en-CA"/>
        </w:rPr>
        <w:t>See meeting notes of October 4</w:t>
      </w:r>
    </w:p>
    <w:p w14:paraId="35C3F2F6" w14:textId="4FF4A491" w:rsidR="00B83592" w:rsidRPr="00B83592" w:rsidRDefault="00B83592" w:rsidP="00B83592">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Very worried about inflation and a dining plan fee increase that could be 105 or even more</w:t>
      </w:r>
    </w:p>
    <w:p w14:paraId="775A2909" w14:textId="7993F91B" w:rsidR="00B83592" w:rsidRPr="00AF6CB1" w:rsidRDefault="00B83592" w:rsidP="00B83592">
      <w:pPr>
        <w:pStyle w:val="ListParagraph"/>
        <w:numPr>
          <w:ilvl w:val="2"/>
          <w:numId w:val="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Is it possible that the SkipTheDishes program is driving up costs for students?  That program uses Trent Cash only and does not directly impact students’ dining plans.</w:t>
      </w:r>
    </w:p>
    <w:p w14:paraId="707C4586" w14:textId="77777777" w:rsidR="00F76B79" w:rsidRPr="00AF6CB1" w:rsidRDefault="00F76B79" w:rsidP="00F90AC0">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C</w:t>
      </w:r>
      <w:r w:rsidR="005A3D8E" w:rsidRPr="00AF6CB1">
        <w:rPr>
          <w:rFonts w:ascii="Arial" w:eastAsia="Times New Roman" w:hAnsi="Arial" w:cs="Arial"/>
          <w:color w:val="212121"/>
          <w:sz w:val="24"/>
          <w:szCs w:val="24"/>
          <w:lang w:eastAsia="en-CA"/>
        </w:rPr>
        <w:t>atering</w:t>
      </w:r>
    </w:p>
    <w:p w14:paraId="6A840BBB" w14:textId="77777777" w:rsidR="00B950B0" w:rsidRPr="001E504C" w:rsidRDefault="00F433B5" w:rsidP="00763DB2">
      <w:pPr>
        <w:pStyle w:val="ListParagraph"/>
        <w:numPr>
          <w:ilvl w:val="1"/>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No report</w:t>
      </w:r>
    </w:p>
    <w:p w14:paraId="66C2EE0E" w14:textId="77777777" w:rsidR="001E504C" w:rsidRPr="001E504C" w:rsidRDefault="001E504C" w:rsidP="001E504C">
      <w:pPr>
        <w:pStyle w:val="ListParagraph"/>
        <w:numPr>
          <w:ilvl w:val="0"/>
          <w:numId w:val="1"/>
        </w:numPr>
        <w:spacing w:after="0" w:line="240" w:lineRule="auto"/>
        <w:rPr>
          <w:rFonts w:ascii="Arial" w:hAnsi="Arial" w:cs="Arial"/>
          <w:sz w:val="24"/>
          <w:szCs w:val="24"/>
        </w:rPr>
      </w:pPr>
      <w:r w:rsidRPr="001E504C">
        <w:rPr>
          <w:rFonts w:ascii="Arial" w:hAnsi="Arial" w:cs="Arial"/>
          <w:sz w:val="24"/>
          <w:szCs w:val="24"/>
        </w:rPr>
        <w:t>Additional Working Group Reports</w:t>
      </w:r>
    </w:p>
    <w:p w14:paraId="5F338938" w14:textId="2018D0E1" w:rsidR="001E504C" w:rsidRDefault="001E504C" w:rsidP="001E504C">
      <w:pPr>
        <w:pStyle w:val="ListParagraph"/>
        <w:numPr>
          <w:ilvl w:val="1"/>
          <w:numId w:val="1"/>
        </w:numPr>
        <w:spacing w:after="0" w:line="240" w:lineRule="auto"/>
        <w:rPr>
          <w:rFonts w:ascii="Arial" w:hAnsi="Arial" w:cs="Arial"/>
          <w:sz w:val="24"/>
          <w:szCs w:val="24"/>
        </w:rPr>
      </w:pPr>
      <w:r>
        <w:rPr>
          <w:rFonts w:ascii="Arial" w:hAnsi="Arial" w:cs="Arial"/>
          <w:sz w:val="24"/>
          <w:szCs w:val="24"/>
        </w:rPr>
        <w:t>Dining room redevelopment group</w:t>
      </w:r>
    </w:p>
    <w:p w14:paraId="731208FF" w14:textId="3CFA6C66" w:rsidR="00B83592" w:rsidRDefault="00B83592" w:rsidP="00B83592">
      <w:pPr>
        <w:pStyle w:val="ListParagraph"/>
        <w:numPr>
          <w:ilvl w:val="2"/>
          <w:numId w:val="1"/>
        </w:numPr>
        <w:spacing w:after="0" w:line="240" w:lineRule="auto"/>
        <w:rPr>
          <w:rFonts w:ascii="Arial" w:hAnsi="Arial" w:cs="Arial"/>
          <w:sz w:val="24"/>
          <w:szCs w:val="24"/>
        </w:rPr>
      </w:pPr>
      <w:r>
        <w:rPr>
          <w:rFonts w:ascii="Arial" w:hAnsi="Arial" w:cs="Arial"/>
          <w:sz w:val="24"/>
          <w:szCs w:val="24"/>
        </w:rPr>
        <w:t>The first set of new chairs for LEC are scheduled to arrive next week with additional chairs coming every week over the following month.</w:t>
      </w:r>
    </w:p>
    <w:p w14:paraId="1C082ED6" w14:textId="1FDB6D12" w:rsidR="005A3D8E" w:rsidRPr="00B83592" w:rsidRDefault="005A3D8E" w:rsidP="005A3D8E">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General Discussion and Q &amp; A</w:t>
      </w:r>
    </w:p>
    <w:p w14:paraId="3FF40C5A" w14:textId="6D065323" w:rsidR="00B83592" w:rsidRPr="00B83592" w:rsidRDefault="00B83592" w:rsidP="00B83592">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The Ceilie and Starbucks are seeing significant sales increases year over year.  Is this the norm across campus?  We think so.  The population of campus has increased, there are more people taking in person classes, and there is a considerable amount of carry forward monies.  From the sales increase you </w:t>
      </w:r>
      <w:proofErr w:type="gramStart"/>
      <w:r>
        <w:rPr>
          <w:rFonts w:ascii="Arial" w:eastAsia="Times New Roman" w:hAnsi="Arial" w:cs="Arial"/>
          <w:color w:val="212121"/>
          <w:sz w:val="24"/>
          <w:szCs w:val="24"/>
          <w:lang w:eastAsia="en-CA"/>
        </w:rPr>
        <w:t>have to</w:t>
      </w:r>
      <w:proofErr w:type="gramEnd"/>
      <w:r>
        <w:rPr>
          <w:rFonts w:ascii="Arial" w:eastAsia="Times New Roman" w:hAnsi="Arial" w:cs="Arial"/>
          <w:color w:val="212121"/>
          <w:sz w:val="24"/>
          <w:szCs w:val="24"/>
          <w:lang w:eastAsia="en-CA"/>
        </w:rPr>
        <w:t xml:space="preserve"> discount the price increase to understand the effective sales increase. </w:t>
      </w:r>
    </w:p>
    <w:p w14:paraId="26B06924" w14:textId="7C25BB94" w:rsidR="00B83592" w:rsidRPr="00DD4C1F" w:rsidRDefault="00B83592" w:rsidP="00B83592">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Is it possible that the sales increase, from retail customers who are spending some of the carry forward from prior years are contributing to the low usage of eco-trays?  Good point.  Those are the students who have no experience with eco-trays as they were not in use over the past two years. </w:t>
      </w:r>
    </w:p>
    <w:p w14:paraId="4E9A1660" w14:textId="5B60A76D" w:rsidR="00DD4C1F" w:rsidRPr="009F62A0" w:rsidRDefault="00DD4C1F" w:rsidP="00B83592">
      <w:pPr>
        <w:pStyle w:val="ListParagraph"/>
        <w:numPr>
          <w:ilvl w:val="1"/>
          <w:numId w:val="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What is the increase in head count year over year?  We learn that number on November 1.</w:t>
      </w:r>
    </w:p>
    <w:p w14:paraId="00F977A0" w14:textId="4613103C" w:rsidR="005A3D8E" w:rsidRPr="00DD4C1F" w:rsidRDefault="005A3D8E" w:rsidP="005A3D8E">
      <w:pPr>
        <w:pStyle w:val="ListParagraph"/>
        <w:numPr>
          <w:ilvl w:val="0"/>
          <w:numId w:val="1"/>
        </w:numPr>
        <w:spacing w:after="0" w:line="240" w:lineRule="auto"/>
        <w:rPr>
          <w:rFonts w:ascii="Arial" w:hAnsi="Arial" w:cs="Arial"/>
          <w:sz w:val="24"/>
          <w:szCs w:val="24"/>
          <w:u w:val="single"/>
        </w:rPr>
      </w:pPr>
      <w:r w:rsidRPr="009F62A0">
        <w:rPr>
          <w:rFonts w:ascii="Arial" w:eastAsia="Times New Roman" w:hAnsi="Arial" w:cs="Arial"/>
          <w:color w:val="212121"/>
          <w:sz w:val="24"/>
          <w:szCs w:val="24"/>
          <w:lang w:eastAsia="en-CA"/>
        </w:rPr>
        <w:t>Next meeting</w:t>
      </w:r>
      <w:r w:rsidR="00682CA0" w:rsidRPr="009F62A0">
        <w:rPr>
          <w:rFonts w:ascii="Arial" w:eastAsia="Times New Roman" w:hAnsi="Arial" w:cs="Arial"/>
          <w:color w:val="212121"/>
          <w:sz w:val="24"/>
          <w:szCs w:val="24"/>
          <w:lang w:eastAsia="en-CA"/>
        </w:rPr>
        <w:t xml:space="preserve"> – </w:t>
      </w:r>
      <w:r w:rsidR="00DD4C1F">
        <w:rPr>
          <w:rFonts w:ascii="Arial" w:eastAsia="Times New Roman" w:hAnsi="Arial" w:cs="Arial"/>
          <w:color w:val="212121"/>
          <w:sz w:val="24"/>
          <w:szCs w:val="24"/>
          <w:lang w:eastAsia="en-CA"/>
        </w:rPr>
        <w:t>Nov 3 and Dec 1, 9:00 virtual only</w:t>
      </w:r>
    </w:p>
    <w:p w14:paraId="6462A1CA" w14:textId="36E5B3FA" w:rsidR="00DD4C1F" w:rsidRDefault="00DD4C1F">
      <w:pPr>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br w:type="page"/>
      </w:r>
    </w:p>
    <w:p w14:paraId="1F3F2DD8" w14:textId="77777777" w:rsidR="005312E9" w:rsidRDefault="005312E9" w:rsidP="005312E9">
      <w:pPr>
        <w:pStyle w:val="Default"/>
        <w:jc w:val="center"/>
        <w:rPr>
          <w:b/>
          <w:bCs/>
          <w:color w:val="auto"/>
          <w:sz w:val="22"/>
          <w:szCs w:val="22"/>
        </w:rPr>
      </w:pPr>
      <w:r>
        <w:rPr>
          <w:b/>
          <w:bCs/>
          <w:noProof/>
          <w:color w:val="auto"/>
          <w:sz w:val="22"/>
          <w:szCs w:val="22"/>
          <w:lang w:val="en-US"/>
        </w:rPr>
        <w:lastRenderedPageBreak/>
        <w:drawing>
          <wp:inline distT="0" distB="0" distL="0" distR="0" wp14:anchorId="053CC7F1" wp14:editId="171E4DBB">
            <wp:extent cx="1886585" cy="733389"/>
            <wp:effectExtent l="0" t="0" r="0" b="0"/>
            <wp:docPr id="5" name="Picture 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164" cy="767823"/>
                    </a:xfrm>
                    <a:prstGeom prst="rect">
                      <a:avLst/>
                    </a:prstGeom>
                    <a:noFill/>
                  </pic:spPr>
                </pic:pic>
              </a:graphicData>
            </a:graphic>
          </wp:inline>
        </w:drawing>
      </w:r>
    </w:p>
    <w:p w14:paraId="55CE785B" w14:textId="77777777" w:rsidR="005312E9" w:rsidRDefault="005312E9" w:rsidP="005312E9">
      <w:pPr>
        <w:pStyle w:val="Default"/>
        <w:jc w:val="center"/>
        <w:rPr>
          <w:b/>
          <w:bCs/>
          <w:color w:val="auto"/>
          <w:sz w:val="22"/>
          <w:szCs w:val="22"/>
        </w:rPr>
      </w:pPr>
    </w:p>
    <w:p w14:paraId="6CEC206F" w14:textId="77777777" w:rsidR="005312E9" w:rsidRPr="005B1DAA" w:rsidRDefault="005312E9" w:rsidP="005312E9">
      <w:pPr>
        <w:pStyle w:val="Default"/>
        <w:jc w:val="center"/>
        <w:rPr>
          <w:b/>
          <w:bCs/>
          <w:color w:val="auto"/>
          <w:sz w:val="22"/>
          <w:szCs w:val="22"/>
        </w:rPr>
      </w:pPr>
      <w:r w:rsidRPr="005B1DAA">
        <w:rPr>
          <w:b/>
          <w:bCs/>
          <w:color w:val="auto"/>
          <w:sz w:val="22"/>
          <w:szCs w:val="22"/>
        </w:rPr>
        <w:t>Trent Food Services Advisory Committee</w:t>
      </w:r>
    </w:p>
    <w:p w14:paraId="39A53950" w14:textId="77777777" w:rsidR="005312E9" w:rsidRDefault="005312E9" w:rsidP="005312E9">
      <w:pPr>
        <w:pStyle w:val="Default"/>
        <w:jc w:val="center"/>
        <w:rPr>
          <w:b/>
          <w:bCs/>
          <w:color w:val="auto"/>
          <w:sz w:val="22"/>
          <w:szCs w:val="22"/>
        </w:rPr>
      </w:pPr>
      <w:r w:rsidRPr="005B1DAA">
        <w:rPr>
          <w:b/>
          <w:bCs/>
          <w:color w:val="auto"/>
          <w:sz w:val="22"/>
          <w:szCs w:val="22"/>
        </w:rPr>
        <w:t xml:space="preserve">Terms of Reference – </w:t>
      </w:r>
      <w:r>
        <w:rPr>
          <w:b/>
          <w:bCs/>
          <w:color w:val="auto"/>
          <w:sz w:val="22"/>
          <w:szCs w:val="22"/>
        </w:rPr>
        <w:t>October 6, 2022</w:t>
      </w:r>
    </w:p>
    <w:p w14:paraId="64979351" w14:textId="32C1E793" w:rsidR="005312E9" w:rsidRPr="001029E2" w:rsidRDefault="005312E9" w:rsidP="005312E9">
      <w:pPr>
        <w:pStyle w:val="Default"/>
        <w:rPr>
          <w:b/>
          <w:bCs/>
          <w:color w:val="auto"/>
          <w:sz w:val="22"/>
          <w:szCs w:val="22"/>
        </w:rPr>
      </w:pPr>
    </w:p>
    <w:p w14:paraId="25FB774C" w14:textId="77777777" w:rsidR="005312E9" w:rsidRPr="001029E2" w:rsidRDefault="005312E9" w:rsidP="005312E9">
      <w:pPr>
        <w:pStyle w:val="Default"/>
        <w:rPr>
          <w:b/>
          <w:bCs/>
          <w:i/>
          <w:iCs/>
          <w:color w:val="auto"/>
          <w:sz w:val="22"/>
          <w:szCs w:val="22"/>
        </w:rPr>
      </w:pPr>
      <w:r w:rsidRPr="001029E2">
        <w:rPr>
          <w:b/>
          <w:bCs/>
          <w:i/>
          <w:iCs/>
          <w:color w:val="auto"/>
          <w:sz w:val="22"/>
          <w:szCs w:val="22"/>
        </w:rPr>
        <w:t>Membership:</w:t>
      </w:r>
    </w:p>
    <w:p w14:paraId="3B1C7587" w14:textId="77777777" w:rsidR="005312E9" w:rsidRPr="001029E2" w:rsidRDefault="005312E9" w:rsidP="005312E9">
      <w:pPr>
        <w:pStyle w:val="Default"/>
        <w:rPr>
          <w:color w:val="auto"/>
          <w:sz w:val="22"/>
          <w:szCs w:val="22"/>
        </w:rPr>
      </w:pPr>
      <w:r>
        <w:rPr>
          <w:color w:val="auto"/>
          <w:sz w:val="22"/>
          <w:szCs w:val="22"/>
        </w:rPr>
        <w:t xml:space="preserve">Executive </w:t>
      </w:r>
      <w:r w:rsidRPr="001029E2">
        <w:rPr>
          <w:color w:val="auto"/>
          <w:sz w:val="22"/>
          <w:szCs w:val="22"/>
        </w:rPr>
        <w:t>Director</w:t>
      </w:r>
      <w:r>
        <w:rPr>
          <w:color w:val="auto"/>
          <w:sz w:val="22"/>
          <w:szCs w:val="22"/>
        </w:rPr>
        <w:t>, Food, Conferences and Campus Payment Services</w:t>
      </w:r>
      <w:r w:rsidRPr="001029E2">
        <w:rPr>
          <w:color w:val="auto"/>
          <w:sz w:val="22"/>
          <w:szCs w:val="22"/>
        </w:rPr>
        <w:t xml:space="preserve"> (Chair)</w:t>
      </w:r>
    </w:p>
    <w:p w14:paraId="4DD58A7E" w14:textId="77777777" w:rsidR="005312E9" w:rsidRPr="001029E2" w:rsidRDefault="005312E9" w:rsidP="005312E9">
      <w:pPr>
        <w:pStyle w:val="Default"/>
        <w:rPr>
          <w:color w:val="auto"/>
          <w:sz w:val="22"/>
          <w:szCs w:val="22"/>
        </w:rPr>
      </w:pPr>
      <w:r w:rsidRPr="001029E2">
        <w:rPr>
          <w:color w:val="auto"/>
          <w:sz w:val="22"/>
          <w:szCs w:val="22"/>
        </w:rPr>
        <w:t>TCSA designate</w:t>
      </w:r>
    </w:p>
    <w:p w14:paraId="142EE46F" w14:textId="77777777" w:rsidR="005312E9" w:rsidRPr="001029E2" w:rsidRDefault="005312E9" w:rsidP="005312E9">
      <w:pPr>
        <w:pStyle w:val="Default"/>
        <w:rPr>
          <w:color w:val="auto"/>
          <w:sz w:val="22"/>
          <w:szCs w:val="22"/>
        </w:rPr>
      </w:pPr>
      <w:r w:rsidRPr="001029E2">
        <w:rPr>
          <w:color w:val="auto"/>
          <w:sz w:val="22"/>
          <w:szCs w:val="22"/>
        </w:rPr>
        <w:t>TGSA designate</w:t>
      </w:r>
    </w:p>
    <w:p w14:paraId="65FE35F0" w14:textId="77777777" w:rsidR="005312E9" w:rsidRPr="001029E2" w:rsidRDefault="005312E9" w:rsidP="005312E9">
      <w:pPr>
        <w:pStyle w:val="Default"/>
        <w:rPr>
          <w:color w:val="auto"/>
          <w:sz w:val="22"/>
          <w:szCs w:val="22"/>
        </w:rPr>
      </w:pPr>
      <w:r w:rsidRPr="00F2523C">
        <w:rPr>
          <w:color w:val="auto"/>
          <w:sz w:val="22"/>
          <w:szCs w:val="22"/>
        </w:rPr>
        <w:t>TDSA designate</w:t>
      </w:r>
    </w:p>
    <w:p w14:paraId="64681A31" w14:textId="77777777" w:rsidR="005312E9" w:rsidRDefault="005312E9" w:rsidP="005312E9">
      <w:pPr>
        <w:pStyle w:val="Default"/>
        <w:rPr>
          <w:color w:val="auto"/>
          <w:sz w:val="22"/>
          <w:szCs w:val="22"/>
        </w:rPr>
      </w:pPr>
      <w:r>
        <w:rPr>
          <w:color w:val="auto"/>
          <w:sz w:val="22"/>
          <w:szCs w:val="22"/>
        </w:rPr>
        <w:t>T</w:t>
      </w:r>
      <w:r w:rsidRPr="001029E2">
        <w:rPr>
          <w:color w:val="auto"/>
          <w:sz w:val="22"/>
          <w:szCs w:val="22"/>
        </w:rPr>
        <w:t xml:space="preserve">UFA </w:t>
      </w:r>
      <w:proofErr w:type="gramStart"/>
      <w:r w:rsidRPr="001029E2">
        <w:rPr>
          <w:color w:val="auto"/>
          <w:sz w:val="22"/>
          <w:szCs w:val="22"/>
        </w:rPr>
        <w:t>designate</w:t>
      </w:r>
      <w:proofErr w:type="gramEnd"/>
    </w:p>
    <w:p w14:paraId="08C1BA1F" w14:textId="77777777" w:rsidR="005312E9" w:rsidRPr="001029E2" w:rsidRDefault="005312E9" w:rsidP="005312E9">
      <w:pPr>
        <w:pStyle w:val="Default"/>
        <w:rPr>
          <w:color w:val="auto"/>
          <w:sz w:val="22"/>
          <w:szCs w:val="22"/>
        </w:rPr>
      </w:pPr>
      <w:r w:rsidRPr="001029E2">
        <w:rPr>
          <w:color w:val="auto"/>
          <w:sz w:val="22"/>
          <w:szCs w:val="22"/>
        </w:rPr>
        <w:t xml:space="preserve">Student Representative from each College Cabinet (5 total) </w:t>
      </w:r>
    </w:p>
    <w:p w14:paraId="0B0DF575" w14:textId="77777777" w:rsidR="005312E9" w:rsidRPr="001029E2" w:rsidRDefault="005312E9" w:rsidP="005312E9">
      <w:pPr>
        <w:pStyle w:val="Default"/>
        <w:rPr>
          <w:color w:val="auto"/>
          <w:sz w:val="22"/>
          <w:szCs w:val="22"/>
        </w:rPr>
      </w:pPr>
      <w:r w:rsidRPr="001029E2">
        <w:rPr>
          <w:color w:val="auto"/>
          <w:sz w:val="22"/>
          <w:szCs w:val="22"/>
        </w:rPr>
        <w:t xml:space="preserve">Student Representative from Durham GTA </w:t>
      </w:r>
      <w:r w:rsidRPr="00F2523C">
        <w:rPr>
          <w:color w:val="auto"/>
          <w:sz w:val="22"/>
          <w:szCs w:val="22"/>
        </w:rPr>
        <w:t>College</w:t>
      </w:r>
      <w:r w:rsidRPr="001029E2">
        <w:rPr>
          <w:color w:val="auto"/>
          <w:sz w:val="22"/>
          <w:szCs w:val="22"/>
        </w:rPr>
        <w:t xml:space="preserve"> Residence Council</w:t>
      </w:r>
    </w:p>
    <w:p w14:paraId="318E33D7" w14:textId="77777777" w:rsidR="005312E9" w:rsidRPr="001029E2" w:rsidRDefault="005312E9" w:rsidP="005312E9">
      <w:pPr>
        <w:pStyle w:val="Default"/>
        <w:rPr>
          <w:color w:val="auto"/>
          <w:sz w:val="22"/>
          <w:szCs w:val="22"/>
        </w:rPr>
      </w:pPr>
      <w:r w:rsidRPr="001029E2">
        <w:rPr>
          <w:color w:val="auto"/>
          <w:sz w:val="22"/>
          <w:szCs w:val="22"/>
        </w:rPr>
        <w:t>Student Representative from Trent International</w:t>
      </w:r>
    </w:p>
    <w:p w14:paraId="37678AA2" w14:textId="77777777" w:rsidR="005312E9" w:rsidRPr="001029E2" w:rsidRDefault="005312E9" w:rsidP="005312E9">
      <w:pPr>
        <w:pStyle w:val="Default"/>
        <w:rPr>
          <w:color w:val="auto"/>
          <w:sz w:val="22"/>
          <w:szCs w:val="22"/>
        </w:rPr>
      </w:pPr>
      <w:r w:rsidRPr="001029E2">
        <w:rPr>
          <w:color w:val="auto"/>
          <w:sz w:val="22"/>
          <w:szCs w:val="22"/>
        </w:rPr>
        <w:t>Trent Market Garden</w:t>
      </w:r>
    </w:p>
    <w:p w14:paraId="1A3E464A" w14:textId="77777777" w:rsidR="005312E9" w:rsidRDefault="005312E9" w:rsidP="005312E9">
      <w:pPr>
        <w:pStyle w:val="Default"/>
        <w:rPr>
          <w:color w:val="auto"/>
          <w:sz w:val="22"/>
          <w:szCs w:val="22"/>
        </w:rPr>
      </w:pPr>
      <w:r w:rsidRPr="005B1DAA">
        <w:rPr>
          <w:color w:val="auto"/>
          <w:sz w:val="22"/>
          <w:szCs w:val="22"/>
        </w:rPr>
        <w:t>Trent Vegetable Garden</w:t>
      </w:r>
    </w:p>
    <w:p w14:paraId="621B4BC3" w14:textId="77777777" w:rsidR="005312E9" w:rsidRPr="00D13F68" w:rsidRDefault="005312E9" w:rsidP="005312E9">
      <w:pPr>
        <w:pStyle w:val="Default"/>
        <w:rPr>
          <w:color w:val="FF0000"/>
          <w:sz w:val="22"/>
          <w:szCs w:val="22"/>
        </w:rPr>
      </w:pPr>
      <w:r w:rsidRPr="00D858F8">
        <w:rPr>
          <w:color w:val="auto"/>
          <w:sz w:val="22"/>
          <w:szCs w:val="22"/>
        </w:rPr>
        <w:t xml:space="preserve">Trent International Staff member </w:t>
      </w:r>
    </w:p>
    <w:p w14:paraId="4C367199" w14:textId="77777777" w:rsidR="005312E9" w:rsidRPr="005B1DAA" w:rsidRDefault="005312E9" w:rsidP="005312E9">
      <w:pPr>
        <w:pStyle w:val="Default"/>
        <w:rPr>
          <w:color w:val="auto"/>
          <w:sz w:val="22"/>
          <w:szCs w:val="22"/>
        </w:rPr>
      </w:pPr>
      <w:r w:rsidRPr="005B1DAA">
        <w:rPr>
          <w:color w:val="auto"/>
          <w:sz w:val="22"/>
          <w:szCs w:val="22"/>
        </w:rPr>
        <w:t>First People House of Learning</w:t>
      </w:r>
    </w:p>
    <w:p w14:paraId="5FB0DACA" w14:textId="77777777" w:rsidR="005312E9" w:rsidRPr="005B1DAA" w:rsidRDefault="005312E9" w:rsidP="005312E9">
      <w:pPr>
        <w:pStyle w:val="Default"/>
        <w:rPr>
          <w:color w:val="auto"/>
          <w:sz w:val="22"/>
          <w:szCs w:val="22"/>
        </w:rPr>
      </w:pPr>
      <w:r w:rsidRPr="005B1DAA">
        <w:rPr>
          <w:color w:val="auto"/>
          <w:sz w:val="22"/>
          <w:szCs w:val="22"/>
        </w:rPr>
        <w:t>Sustainability Committee representative</w:t>
      </w:r>
    </w:p>
    <w:p w14:paraId="1EC659EA" w14:textId="77777777" w:rsidR="005312E9" w:rsidRPr="005B1DAA" w:rsidRDefault="005312E9" w:rsidP="005312E9">
      <w:pPr>
        <w:pStyle w:val="Default"/>
        <w:rPr>
          <w:color w:val="auto"/>
          <w:sz w:val="22"/>
          <w:szCs w:val="22"/>
        </w:rPr>
      </w:pPr>
      <w:r w:rsidRPr="005B1DAA">
        <w:rPr>
          <w:color w:val="auto"/>
          <w:sz w:val="22"/>
          <w:szCs w:val="22"/>
        </w:rPr>
        <w:t>Trent Director of Housing</w:t>
      </w:r>
      <w:r>
        <w:rPr>
          <w:color w:val="auto"/>
          <w:sz w:val="22"/>
          <w:szCs w:val="22"/>
        </w:rPr>
        <w:t xml:space="preserve"> or Designate</w:t>
      </w:r>
    </w:p>
    <w:p w14:paraId="3A743A61" w14:textId="77777777" w:rsidR="005312E9" w:rsidRPr="005B1DAA" w:rsidRDefault="005312E9" w:rsidP="005312E9">
      <w:pPr>
        <w:pStyle w:val="Default"/>
        <w:rPr>
          <w:color w:val="auto"/>
          <w:sz w:val="22"/>
          <w:szCs w:val="22"/>
        </w:rPr>
      </w:pPr>
      <w:r w:rsidRPr="005B1DAA">
        <w:rPr>
          <w:color w:val="auto"/>
          <w:sz w:val="22"/>
          <w:szCs w:val="22"/>
        </w:rPr>
        <w:t>Trent Director of Conference Services</w:t>
      </w:r>
    </w:p>
    <w:p w14:paraId="17F062F3" w14:textId="77777777" w:rsidR="005312E9" w:rsidRPr="005B1DAA" w:rsidRDefault="005312E9" w:rsidP="005312E9">
      <w:pPr>
        <w:pStyle w:val="Default"/>
        <w:rPr>
          <w:color w:val="auto"/>
          <w:sz w:val="22"/>
          <w:szCs w:val="22"/>
        </w:rPr>
      </w:pPr>
      <w:r w:rsidRPr="005B1DAA">
        <w:rPr>
          <w:color w:val="auto"/>
          <w:sz w:val="22"/>
          <w:szCs w:val="22"/>
        </w:rPr>
        <w:t>Chartwells General Manager</w:t>
      </w:r>
    </w:p>
    <w:p w14:paraId="7C10B13B" w14:textId="77777777" w:rsidR="005312E9" w:rsidRPr="005B1DAA" w:rsidRDefault="005312E9" w:rsidP="005312E9">
      <w:pPr>
        <w:pStyle w:val="Default"/>
        <w:rPr>
          <w:color w:val="auto"/>
          <w:sz w:val="22"/>
          <w:szCs w:val="22"/>
        </w:rPr>
      </w:pPr>
      <w:r w:rsidRPr="005B1DAA">
        <w:rPr>
          <w:color w:val="auto"/>
          <w:sz w:val="22"/>
          <w:szCs w:val="22"/>
        </w:rPr>
        <w:t>Chartwells CUPE staff member</w:t>
      </w:r>
    </w:p>
    <w:p w14:paraId="276C240A" w14:textId="77777777" w:rsidR="005312E9" w:rsidRPr="005B1DAA" w:rsidRDefault="005312E9" w:rsidP="005312E9">
      <w:pPr>
        <w:pStyle w:val="Default"/>
        <w:rPr>
          <w:color w:val="auto"/>
          <w:sz w:val="22"/>
          <w:szCs w:val="22"/>
        </w:rPr>
      </w:pPr>
      <w:r w:rsidRPr="005B1DAA">
        <w:rPr>
          <w:color w:val="auto"/>
          <w:sz w:val="22"/>
          <w:szCs w:val="22"/>
        </w:rPr>
        <w:t>Ceilie Pub Manager</w:t>
      </w:r>
    </w:p>
    <w:p w14:paraId="7AAF53FE" w14:textId="77777777" w:rsidR="005312E9" w:rsidRPr="005B1DAA" w:rsidRDefault="005312E9" w:rsidP="005312E9">
      <w:pPr>
        <w:pStyle w:val="Default"/>
        <w:rPr>
          <w:color w:val="auto"/>
          <w:sz w:val="22"/>
          <w:szCs w:val="22"/>
        </w:rPr>
      </w:pPr>
      <w:r w:rsidRPr="005B1DAA">
        <w:rPr>
          <w:color w:val="auto"/>
          <w:sz w:val="22"/>
          <w:szCs w:val="22"/>
        </w:rPr>
        <w:t>Seasoned Spoon Manager</w:t>
      </w:r>
    </w:p>
    <w:p w14:paraId="3336389A" w14:textId="77777777" w:rsidR="005312E9" w:rsidRPr="005B1DAA" w:rsidRDefault="005312E9" w:rsidP="005312E9">
      <w:pPr>
        <w:pStyle w:val="Default"/>
        <w:rPr>
          <w:color w:val="auto"/>
          <w:sz w:val="22"/>
          <w:szCs w:val="22"/>
        </w:rPr>
      </w:pPr>
      <w:r>
        <w:rPr>
          <w:color w:val="auto"/>
          <w:sz w:val="22"/>
          <w:szCs w:val="22"/>
        </w:rPr>
        <w:t xml:space="preserve">“76 Sips Café </w:t>
      </w:r>
      <w:r w:rsidRPr="005B1DAA">
        <w:rPr>
          <w:color w:val="auto"/>
          <w:sz w:val="22"/>
          <w:szCs w:val="22"/>
        </w:rPr>
        <w:t>Manager</w:t>
      </w:r>
    </w:p>
    <w:p w14:paraId="42263334" w14:textId="77777777" w:rsidR="005312E9" w:rsidRPr="005B1DAA" w:rsidRDefault="005312E9" w:rsidP="005312E9">
      <w:pPr>
        <w:pStyle w:val="Default"/>
        <w:rPr>
          <w:color w:val="auto"/>
          <w:sz w:val="22"/>
          <w:szCs w:val="22"/>
        </w:rPr>
      </w:pPr>
      <w:r w:rsidRPr="005B1DAA">
        <w:rPr>
          <w:color w:val="auto"/>
          <w:sz w:val="22"/>
          <w:szCs w:val="22"/>
        </w:rPr>
        <w:t>The Trend Manager</w:t>
      </w:r>
    </w:p>
    <w:p w14:paraId="4E8721C3" w14:textId="77777777" w:rsidR="005312E9" w:rsidRPr="005B1DAA" w:rsidRDefault="005312E9" w:rsidP="005312E9">
      <w:pPr>
        <w:pStyle w:val="Default"/>
        <w:rPr>
          <w:color w:val="auto"/>
          <w:sz w:val="22"/>
          <w:szCs w:val="22"/>
        </w:rPr>
      </w:pPr>
      <w:r w:rsidRPr="005B1DAA">
        <w:rPr>
          <w:color w:val="auto"/>
          <w:sz w:val="22"/>
          <w:szCs w:val="22"/>
        </w:rPr>
        <w:t>Starbucks Manager</w:t>
      </w:r>
    </w:p>
    <w:p w14:paraId="312727CF" w14:textId="77777777" w:rsidR="005312E9" w:rsidRPr="005B1DAA" w:rsidRDefault="005312E9" w:rsidP="005312E9">
      <w:pPr>
        <w:pStyle w:val="Default"/>
        <w:rPr>
          <w:color w:val="auto"/>
          <w:sz w:val="22"/>
          <w:szCs w:val="22"/>
        </w:rPr>
      </w:pPr>
    </w:p>
    <w:p w14:paraId="462EEE3D" w14:textId="77777777" w:rsidR="005312E9" w:rsidRPr="005B1DAA" w:rsidRDefault="005312E9" w:rsidP="005312E9">
      <w:pPr>
        <w:pStyle w:val="Default"/>
        <w:rPr>
          <w:b/>
          <w:bCs/>
          <w:i/>
          <w:iCs/>
          <w:color w:val="auto"/>
          <w:sz w:val="22"/>
          <w:szCs w:val="22"/>
        </w:rPr>
      </w:pPr>
      <w:r w:rsidRPr="005B1DAA">
        <w:rPr>
          <w:b/>
          <w:bCs/>
          <w:i/>
          <w:iCs/>
          <w:color w:val="auto"/>
          <w:sz w:val="22"/>
          <w:szCs w:val="22"/>
        </w:rPr>
        <w:t>Meetings:</w:t>
      </w:r>
    </w:p>
    <w:p w14:paraId="1176834A" w14:textId="77777777" w:rsidR="005312E9" w:rsidRPr="005B1DAA" w:rsidRDefault="005312E9" w:rsidP="005312E9">
      <w:pPr>
        <w:pStyle w:val="Default"/>
        <w:rPr>
          <w:color w:val="auto"/>
          <w:sz w:val="22"/>
          <w:szCs w:val="22"/>
        </w:rPr>
      </w:pPr>
      <w:r w:rsidRPr="005B1DAA">
        <w:rPr>
          <w:color w:val="auto"/>
          <w:sz w:val="22"/>
          <w:szCs w:val="22"/>
        </w:rPr>
        <w:t xml:space="preserve">Monthly during the fall and winter semesters, summer as required. Meetings are open to the entire community.  Minutes will be posted online. </w:t>
      </w:r>
    </w:p>
    <w:p w14:paraId="0A975B4B" w14:textId="77777777" w:rsidR="005312E9" w:rsidRPr="005B1DAA" w:rsidRDefault="005312E9" w:rsidP="005312E9">
      <w:pPr>
        <w:pStyle w:val="Default"/>
        <w:rPr>
          <w:color w:val="auto"/>
          <w:sz w:val="22"/>
          <w:szCs w:val="22"/>
        </w:rPr>
      </w:pPr>
    </w:p>
    <w:p w14:paraId="6B960291" w14:textId="77777777" w:rsidR="005312E9" w:rsidRPr="005B1DAA" w:rsidRDefault="005312E9" w:rsidP="005312E9">
      <w:pPr>
        <w:pStyle w:val="Default"/>
        <w:rPr>
          <w:b/>
          <w:bCs/>
          <w:i/>
          <w:iCs/>
          <w:color w:val="auto"/>
          <w:sz w:val="22"/>
          <w:szCs w:val="22"/>
        </w:rPr>
      </w:pPr>
      <w:r w:rsidRPr="005B1DAA">
        <w:rPr>
          <w:b/>
          <w:bCs/>
          <w:i/>
          <w:iCs/>
          <w:color w:val="auto"/>
          <w:sz w:val="22"/>
          <w:szCs w:val="22"/>
        </w:rPr>
        <w:t>Mandate:</w:t>
      </w:r>
    </w:p>
    <w:p w14:paraId="74ED68F6" w14:textId="77777777" w:rsidR="005312E9" w:rsidRPr="005B1DAA" w:rsidRDefault="005312E9" w:rsidP="005312E9">
      <w:pPr>
        <w:pStyle w:val="Default"/>
        <w:numPr>
          <w:ilvl w:val="0"/>
          <w:numId w:val="6"/>
        </w:numPr>
        <w:rPr>
          <w:color w:val="auto"/>
          <w:sz w:val="22"/>
          <w:szCs w:val="22"/>
        </w:rPr>
      </w:pPr>
      <w:r w:rsidRPr="005B1DAA">
        <w:rPr>
          <w:color w:val="auto"/>
          <w:sz w:val="22"/>
          <w:szCs w:val="22"/>
        </w:rPr>
        <w:t>To provide feedback and recommendations regarding the Trent food services operations</w:t>
      </w:r>
    </w:p>
    <w:p w14:paraId="52E0A1F9" w14:textId="77777777" w:rsidR="005312E9" w:rsidRPr="005B1DAA" w:rsidRDefault="005312E9" w:rsidP="005312E9">
      <w:pPr>
        <w:pStyle w:val="Default"/>
        <w:numPr>
          <w:ilvl w:val="0"/>
          <w:numId w:val="6"/>
        </w:numPr>
        <w:rPr>
          <w:color w:val="auto"/>
          <w:sz w:val="22"/>
          <w:szCs w:val="22"/>
        </w:rPr>
      </w:pPr>
      <w:r w:rsidRPr="005B1DAA">
        <w:rPr>
          <w:color w:val="auto"/>
          <w:sz w:val="22"/>
          <w:szCs w:val="22"/>
        </w:rPr>
        <w:t>To identify specific food needs of individuals and the community, and to ensure they are being met</w:t>
      </w:r>
    </w:p>
    <w:p w14:paraId="0EB2A9FF" w14:textId="77777777" w:rsidR="005312E9" w:rsidRPr="005B1DAA" w:rsidRDefault="005312E9" w:rsidP="005312E9">
      <w:pPr>
        <w:pStyle w:val="Default"/>
        <w:numPr>
          <w:ilvl w:val="0"/>
          <w:numId w:val="6"/>
        </w:numPr>
        <w:rPr>
          <w:color w:val="auto"/>
          <w:sz w:val="22"/>
          <w:szCs w:val="22"/>
        </w:rPr>
      </w:pPr>
      <w:r w:rsidRPr="005B1DAA">
        <w:rPr>
          <w:color w:val="auto"/>
          <w:sz w:val="22"/>
          <w:szCs w:val="22"/>
        </w:rPr>
        <w:t xml:space="preserve">To review financial, sustainability, wellness, </w:t>
      </w:r>
      <w:proofErr w:type="gramStart"/>
      <w:r w:rsidRPr="005B1DAA">
        <w:rPr>
          <w:color w:val="auto"/>
          <w:sz w:val="22"/>
          <w:szCs w:val="22"/>
        </w:rPr>
        <w:t>education</w:t>
      </w:r>
      <w:proofErr w:type="gramEnd"/>
      <w:r w:rsidRPr="005B1DAA">
        <w:rPr>
          <w:color w:val="auto"/>
          <w:sz w:val="22"/>
          <w:szCs w:val="22"/>
        </w:rPr>
        <w:t xml:space="preserve"> and community outreach key performance indicators</w:t>
      </w:r>
    </w:p>
    <w:p w14:paraId="77305B9F" w14:textId="77777777" w:rsidR="005312E9" w:rsidRPr="005B1DAA" w:rsidRDefault="005312E9" w:rsidP="005312E9">
      <w:pPr>
        <w:pStyle w:val="Default"/>
        <w:numPr>
          <w:ilvl w:val="0"/>
          <w:numId w:val="6"/>
        </w:numPr>
        <w:rPr>
          <w:color w:val="auto"/>
          <w:sz w:val="22"/>
          <w:szCs w:val="22"/>
        </w:rPr>
      </w:pPr>
      <w:r w:rsidRPr="005B1DAA">
        <w:rPr>
          <w:color w:val="auto"/>
          <w:sz w:val="22"/>
          <w:szCs w:val="22"/>
        </w:rPr>
        <w:t xml:space="preserve">To review dining plan structures and cost for the following year </w:t>
      </w:r>
    </w:p>
    <w:p w14:paraId="1537E79D" w14:textId="77777777" w:rsidR="005312E9" w:rsidRPr="005B1DAA" w:rsidRDefault="005312E9" w:rsidP="005312E9">
      <w:pPr>
        <w:pStyle w:val="Default"/>
        <w:numPr>
          <w:ilvl w:val="0"/>
          <w:numId w:val="6"/>
        </w:numPr>
        <w:rPr>
          <w:color w:val="auto"/>
          <w:sz w:val="22"/>
          <w:szCs w:val="22"/>
        </w:rPr>
      </w:pPr>
      <w:r w:rsidRPr="005B1DAA">
        <w:rPr>
          <w:color w:val="auto"/>
          <w:sz w:val="22"/>
          <w:szCs w:val="22"/>
        </w:rPr>
        <w:t>To determine short-term and long-term food service goals and advise on planning and future directions</w:t>
      </w:r>
    </w:p>
    <w:p w14:paraId="1CBD2776" w14:textId="77777777" w:rsidR="005312E9" w:rsidRPr="005B1DAA" w:rsidRDefault="005312E9" w:rsidP="005312E9">
      <w:pPr>
        <w:pStyle w:val="Default"/>
        <w:numPr>
          <w:ilvl w:val="0"/>
          <w:numId w:val="6"/>
        </w:numPr>
        <w:rPr>
          <w:color w:val="auto"/>
          <w:sz w:val="22"/>
          <w:szCs w:val="22"/>
        </w:rPr>
      </w:pPr>
      <w:r w:rsidRPr="005B1DAA">
        <w:rPr>
          <w:color w:val="auto"/>
          <w:sz w:val="22"/>
          <w:szCs w:val="22"/>
        </w:rPr>
        <w:t>To communicate with the broader Trent community about food services issues and operations</w:t>
      </w:r>
    </w:p>
    <w:p w14:paraId="1F9FA0E7" w14:textId="77777777" w:rsidR="005312E9" w:rsidRPr="005B1DAA" w:rsidRDefault="005312E9" w:rsidP="005312E9">
      <w:pPr>
        <w:pStyle w:val="Default"/>
        <w:numPr>
          <w:ilvl w:val="0"/>
          <w:numId w:val="6"/>
        </w:numPr>
        <w:rPr>
          <w:color w:val="auto"/>
          <w:sz w:val="22"/>
          <w:szCs w:val="22"/>
        </w:rPr>
      </w:pPr>
      <w:r w:rsidRPr="005B1DAA">
        <w:rPr>
          <w:color w:val="auto"/>
          <w:sz w:val="22"/>
          <w:szCs w:val="22"/>
        </w:rPr>
        <w:t>To identify partnerships and initiatives to educate and support the Trent and Kawartha region communities, including educating students about food issues</w:t>
      </w:r>
    </w:p>
    <w:p w14:paraId="49EC78E3" w14:textId="77777777" w:rsidR="005312E9" w:rsidRPr="005B1DAA" w:rsidRDefault="005312E9" w:rsidP="005312E9">
      <w:pPr>
        <w:pStyle w:val="Default"/>
        <w:numPr>
          <w:ilvl w:val="0"/>
          <w:numId w:val="6"/>
        </w:numPr>
        <w:rPr>
          <w:color w:val="auto"/>
          <w:sz w:val="22"/>
          <w:szCs w:val="22"/>
        </w:rPr>
      </w:pPr>
      <w:r w:rsidRPr="005B1DAA">
        <w:rPr>
          <w:color w:val="auto"/>
          <w:sz w:val="22"/>
          <w:szCs w:val="22"/>
        </w:rPr>
        <w:lastRenderedPageBreak/>
        <w:t xml:space="preserve">To </w:t>
      </w:r>
      <w:proofErr w:type="gramStart"/>
      <w:r w:rsidRPr="005B1DAA">
        <w:rPr>
          <w:color w:val="auto"/>
          <w:sz w:val="22"/>
          <w:szCs w:val="22"/>
        </w:rPr>
        <w:t>assist  all</w:t>
      </w:r>
      <w:proofErr w:type="gramEnd"/>
      <w:r w:rsidRPr="005B1DAA">
        <w:rPr>
          <w:color w:val="auto"/>
          <w:sz w:val="22"/>
          <w:szCs w:val="22"/>
        </w:rPr>
        <w:t xml:space="preserve"> campus foodservice providers in developing a top-tier food service operation that is a national model for quality and sustainability</w:t>
      </w:r>
    </w:p>
    <w:p w14:paraId="0FE6746F" w14:textId="77777777" w:rsidR="005312E9" w:rsidRPr="005B1DAA" w:rsidRDefault="005312E9" w:rsidP="005312E9">
      <w:pPr>
        <w:spacing w:after="0"/>
        <w:rPr>
          <w:rFonts w:ascii="Arial" w:hAnsi="Arial" w:cs="Arial"/>
          <w:b/>
          <w:i/>
        </w:rPr>
      </w:pPr>
    </w:p>
    <w:p w14:paraId="170D833E" w14:textId="77777777" w:rsidR="005312E9" w:rsidRPr="005B1DAA" w:rsidRDefault="005312E9" w:rsidP="005312E9">
      <w:pPr>
        <w:spacing w:after="0"/>
        <w:rPr>
          <w:rFonts w:ascii="Arial" w:hAnsi="Arial" w:cs="Arial"/>
          <w:b/>
          <w:i/>
        </w:rPr>
      </w:pPr>
      <w:r w:rsidRPr="005B1DAA">
        <w:rPr>
          <w:rFonts w:ascii="Arial" w:hAnsi="Arial" w:cs="Arial"/>
          <w:b/>
          <w:i/>
        </w:rPr>
        <w:t>Decision Making</w:t>
      </w:r>
    </w:p>
    <w:p w14:paraId="7C70AED9" w14:textId="77777777" w:rsidR="005312E9" w:rsidRPr="005B1DAA" w:rsidRDefault="005312E9" w:rsidP="005312E9">
      <w:pPr>
        <w:spacing w:after="0"/>
        <w:rPr>
          <w:rFonts w:ascii="Arial" w:hAnsi="Arial" w:cs="Arial"/>
        </w:rPr>
      </w:pPr>
      <w:r w:rsidRPr="005B1DAA">
        <w:rPr>
          <w:rFonts w:ascii="Arial" w:hAnsi="Arial" w:cs="Arial"/>
        </w:rPr>
        <w:t xml:space="preserve">The committee is advisory in nature and will normally make decisions on a consensus basis.  Typically, the only item that will be voted on will be the approval of the annual budget for Trent University Food Services and the related fees for Dining Plans for the following year.  Only the representative from the TCSA and residents from each of the College Cabinets will participate in this vote.  </w:t>
      </w:r>
    </w:p>
    <w:p w14:paraId="09F0A60F" w14:textId="77777777" w:rsidR="005312E9" w:rsidRPr="005B1DAA" w:rsidRDefault="005312E9" w:rsidP="005312E9">
      <w:pPr>
        <w:spacing w:after="0"/>
        <w:rPr>
          <w:rFonts w:ascii="Arial" w:hAnsi="Arial" w:cs="Arial"/>
          <w:b/>
          <w:i/>
        </w:rPr>
      </w:pPr>
    </w:p>
    <w:p w14:paraId="701F3E3A" w14:textId="77777777" w:rsidR="005312E9" w:rsidRPr="005B1DAA" w:rsidRDefault="005312E9" w:rsidP="005312E9">
      <w:pPr>
        <w:spacing w:after="0"/>
        <w:rPr>
          <w:rFonts w:ascii="Arial" w:hAnsi="Arial" w:cs="Arial"/>
          <w:b/>
          <w:i/>
        </w:rPr>
      </w:pPr>
      <w:r w:rsidRPr="005B1DAA">
        <w:rPr>
          <w:rFonts w:ascii="Arial" w:hAnsi="Arial" w:cs="Arial"/>
          <w:b/>
          <w:i/>
        </w:rPr>
        <w:t>Sub Committees</w:t>
      </w:r>
    </w:p>
    <w:p w14:paraId="79A31A6C" w14:textId="77777777" w:rsidR="005312E9" w:rsidRPr="005B1DAA" w:rsidRDefault="005312E9" w:rsidP="005312E9">
      <w:pPr>
        <w:spacing w:after="0"/>
        <w:rPr>
          <w:rFonts w:ascii="Arial" w:hAnsi="Arial" w:cs="Arial"/>
        </w:rPr>
      </w:pPr>
      <w:r w:rsidRPr="005B1DAA">
        <w:rPr>
          <w:rFonts w:ascii="Arial" w:hAnsi="Arial" w:cs="Arial"/>
        </w:rPr>
        <w:t xml:space="preserve">Sub committees and working groups, both regular and ad hoc may be established to address specific matters, for example: </w:t>
      </w:r>
    </w:p>
    <w:p w14:paraId="01399C0C" w14:textId="77777777" w:rsidR="005312E9" w:rsidRPr="005B1DAA" w:rsidRDefault="005312E9" w:rsidP="005312E9">
      <w:pPr>
        <w:pStyle w:val="ListParagraph"/>
        <w:numPr>
          <w:ilvl w:val="0"/>
          <w:numId w:val="7"/>
        </w:numPr>
        <w:spacing w:after="0"/>
        <w:rPr>
          <w:rFonts w:ascii="Arial" w:hAnsi="Arial" w:cs="Arial"/>
        </w:rPr>
      </w:pPr>
      <w:r w:rsidRPr="005B1DAA">
        <w:rPr>
          <w:rFonts w:ascii="Arial" w:hAnsi="Arial" w:cs="Arial"/>
        </w:rPr>
        <w:t>Operations and Marketing</w:t>
      </w:r>
    </w:p>
    <w:p w14:paraId="1A2420C0" w14:textId="77777777" w:rsidR="005312E9" w:rsidRPr="005B1DAA" w:rsidRDefault="005312E9" w:rsidP="005312E9">
      <w:pPr>
        <w:pStyle w:val="ListParagraph"/>
        <w:numPr>
          <w:ilvl w:val="0"/>
          <w:numId w:val="7"/>
        </w:numPr>
        <w:spacing w:after="0"/>
        <w:rPr>
          <w:rFonts w:ascii="Arial" w:hAnsi="Arial" w:cs="Arial"/>
        </w:rPr>
      </w:pPr>
      <w:r w:rsidRPr="005B1DAA">
        <w:rPr>
          <w:rFonts w:ascii="Arial" w:hAnsi="Arial" w:cs="Arial"/>
        </w:rPr>
        <w:t>Sustainability and Fair Trade</w:t>
      </w:r>
    </w:p>
    <w:p w14:paraId="7709158D" w14:textId="77777777" w:rsidR="005312E9" w:rsidRDefault="005312E9" w:rsidP="005312E9">
      <w:pPr>
        <w:pStyle w:val="ListParagraph"/>
        <w:numPr>
          <w:ilvl w:val="0"/>
          <w:numId w:val="7"/>
        </w:numPr>
        <w:spacing w:after="0"/>
        <w:rPr>
          <w:rFonts w:ascii="Arial" w:hAnsi="Arial" w:cs="Arial"/>
        </w:rPr>
      </w:pPr>
      <w:r w:rsidRPr="005B1DAA">
        <w:rPr>
          <w:rFonts w:ascii="Arial" w:hAnsi="Arial" w:cs="Arial"/>
        </w:rPr>
        <w:t>Budget</w:t>
      </w:r>
    </w:p>
    <w:p w14:paraId="328CC995" w14:textId="77777777" w:rsidR="005312E9" w:rsidRPr="005B1DAA" w:rsidRDefault="005312E9" w:rsidP="005312E9">
      <w:pPr>
        <w:pStyle w:val="ListParagraph"/>
        <w:numPr>
          <w:ilvl w:val="0"/>
          <w:numId w:val="7"/>
        </w:numPr>
        <w:spacing w:after="0"/>
        <w:rPr>
          <w:rFonts w:ascii="Arial" w:hAnsi="Arial" w:cs="Arial"/>
        </w:rPr>
      </w:pPr>
      <w:r>
        <w:rPr>
          <w:rFonts w:ascii="Arial" w:hAnsi="Arial" w:cs="Arial"/>
        </w:rPr>
        <w:t>Catering</w:t>
      </w:r>
    </w:p>
    <w:p w14:paraId="5E1E2508" w14:textId="77777777" w:rsidR="005312E9" w:rsidRPr="005B1DAA" w:rsidRDefault="005312E9" w:rsidP="005312E9">
      <w:pPr>
        <w:spacing w:after="0" w:line="240" w:lineRule="auto"/>
        <w:jc w:val="center"/>
        <w:rPr>
          <w:rFonts w:ascii="Arial" w:hAnsi="Arial" w:cs="Arial"/>
          <w:sz w:val="24"/>
          <w:szCs w:val="24"/>
          <w:u w:val="single"/>
        </w:rPr>
      </w:pPr>
    </w:p>
    <w:p w14:paraId="457F7DD2" w14:textId="77777777" w:rsidR="005312E9" w:rsidRPr="005B1DAA" w:rsidRDefault="005312E9" w:rsidP="005312E9">
      <w:pPr>
        <w:spacing w:after="0" w:line="240" w:lineRule="auto"/>
        <w:rPr>
          <w:rFonts w:ascii="Arial" w:hAnsi="Arial" w:cs="Arial"/>
          <w:b/>
          <w:i/>
        </w:rPr>
      </w:pPr>
      <w:r w:rsidRPr="005B1DAA">
        <w:rPr>
          <w:rFonts w:ascii="Arial" w:hAnsi="Arial" w:cs="Arial"/>
          <w:b/>
          <w:i/>
        </w:rPr>
        <w:t>Role of Sub Committees</w:t>
      </w:r>
    </w:p>
    <w:p w14:paraId="470AB9EE" w14:textId="77777777" w:rsidR="005312E9" w:rsidRPr="005B1DAA" w:rsidRDefault="005312E9" w:rsidP="005312E9">
      <w:pPr>
        <w:spacing w:after="0" w:line="240" w:lineRule="auto"/>
        <w:rPr>
          <w:rFonts w:ascii="Arial" w:hAnsi="Arial" w:cs="Arial"/>
          <w:u w:val="single"/>
        </w:rPr>
      </w:pPr>
    </w:p>
    <w:p w14:paraId="018BB4BC" w14:textId="77777777" w:rsidR="005312E9" w:rsidRPr="005B1DAA" w:rsidRDefault="005312E9" w:rsidP="005312E9">
      <w:pPr>
        <w:spacing w:after="0" w:line="240" w:lineRule="auto"/>
        <w:rPr>
          <w:rFonts w:ascii="Arial" w:hAnsi="Arial" w:cs="Arial"/>
          <w:u w:val="single"/>
        </w:rPr>
      </w:pPr>
      <w:r w:rsidRPr="005B1DAA">
        <w:rPr>
          <w:rFonts w:ascii="Arial" w:hAnsi="Arial" w:cs="Arial"/>
          <w:u w:val="single"/>
        </w:rPr>
        <w:t>Operations and Marketing</w:t>
      </w:r>
    </w:p>
    <w:p w14:paraId="67A13888" w14:textId="77777777" w:rsidR="005312E9" w:rsidRPr="005B1DAA" w:rsidRDefault="005312E9" w:rsidP="005312E9">
      <w:pPr>
        <w:spacing w:after="0" w:line="240" w:lineRule="auto"/>
        <w:rPr>
          <w:rFonts w:ascii="Arial" w:hAnsi="Arial" w:cs="Arial"/>
          <w:u w:val="single"/>
        </w:rPr>
      </w:pPr>
    </w:p>
    <w:p w14:paraId="2F02A801" w14:textId="77777777" w:rsidR="005312E9" w:rsidRPr="005B1DAA" w:rsidRDefault="005312E9" w:rsidP="005312E9">
      <w:pPr>
        <w:spacing w:after="0" w:line="240" w:lineRule="auto"/>
        <w:rPr>
          <w:rFonts w:ascii="Arial" w:hAnsi="Arial" w:cs="Arial"/>
          <w:u w:val="single"/>
        </w:rPr>
      </w:pPr>
      <w:r w:rsidRPr="005B1DAA">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sub-committee</w:t>
      </w:r>
    </w:p>
    <w:p w14:paraId="13F3F134" w14:textId="77777777" w:rsidR="005312E9" w:rsidRPr="005B1DAA" w:rsidRDefault="005312E9" w:rsidP="005312E9">
      <w:pPr>
        <w:spacing w:after="0" w:line="240" w:lineRule="auto"/>
        <w:rPr>
          <w:rFonts w:ascii="Arial" w:hAnsi="Arial" w:cs="Arial"/>
          <w:u w:val="single"/>
        </w:rPr>
      </w:pPr>
    </w:p>
    <w:p w14:paraId="10790C45" w14:textId="77777777" w:rsidR="005312E9" w:rsidRPr="005B1DAA" w:rsidRDefault="005312E9" w:rsidP="005312E9">
      <w:pPr>
        <w:spacing w:after="0" w:line="240" w:lineRule="auto"/>
        <w:rPr>
          <w:rFonts w:ascii="Arial" w:hAnsi="Arial" w:cs="Arial"/>
          <w:u w:val="single"/>
        </w:rPr>
      </w:pPr>
      <w:r w:rsidRPr="005B1DAA">
        <w:rPr>
          <w:rFonts w:ascii="Arial" w:hAnsi="Arial" w:cs="Arial"/>
          <w:u w:val="single"/>
        </w:rPr>
        <w:t>Sustainability and Fair Trade</w:t>
      </w:r>
    </w:p>
    <w:p w14:paraId="0ED86546" w14:textId="77777777" w:rsidR="005312E9" w:rsidRPr="005B1DAA" w:rsidRDefault="005312E9" w:rsidP="005312E9">
      <w:pPr>
        <w:spacing w:after="0" w:line="240" w:lineRule="auto"/>
        <w:rPr>
          <w:rFonts w:ascii="Arial" w:hAnsi="Arial" w:cs="Arial"/>
          <w:u w:val="single"/>
        </w:rPr>
      </w:pPr>
    </w:p>
    <w:p w14:paraId="1EB1D65E" w14:textId="77777777" w:rsidR="005312E9" w:rsidRPr="005B1DAA" w:rsidRDefault="005312E9" w:rsidP="005312E9">
      <w:pPr>
        <w:spacing w:after="0" w:line="240" w:lineRule="auto"/>
        <w:rPr>
          <w:rFonts w:ascii="Arial" w:hAnsi="Arial" w:cs="Arial"/>
          <w:lang w:val="en-US"/>
        </w:rPr>
      </w:pPr>
      <w:r w:rsidRPr="005B1DAA">
        <w:rPr>
          <w:rFonts w:ascii="Arial" w:hAnsi="Arial" w:cs="Arial"/>
          <w:lang w:val="en-US"/>
        </w:rPr>
        <w:t xml:space="preserve">The role of this group is to plan and execute small and targeted activities, in the two </w:t>
      </w:r>
      <w:proofErr w:type="gramStart"/>
      <w:r w:rsidRPr="005B1DAA">
        <w:rPr>
          <w:rFonts w:ascii="Arial" w:hAnsi="Arial" w:cs="Arial"/>
          <w:lang w:val="en-US"/>
        </w:rPr>
        <w:t>week</w:t>
      </w:r>
      <w:proofErr w:type="gramEnd"/>
      <w:r w:rsidRPr="005B1DAA">
        <w:rPr>
          <w:rFonts w:ascii="Arial" w:hAnsi="Arial" w:cs="Arial"/>
          <w:lang w:val="en-US"/>
        </w:rPr>
        <w:t xml:space="preserve"> to one month time frame, that create immediate changes in sustainable behavior, with a goal of establishing longer term habits in on</w:t>
      </w:r>
      <w:r>
        <w:rPr>
          <w:rFonts w:ascii="Arial" w:hAnsi="Arial" w:cs="Arial"/>
          <w:lang w:val="en-US"/>
        </w:rPr>
        <w:t>-</w:t>
      </w:r>
      <w:r w:rsidRPr="005B1DAA">
        <w:rPr>
          <w:rFonts w:ascii="Arial" w:hAnsi="Arial" w:cs="Arial"/>
          <w:lang w:val="en-US"/>
        </w:rPr>
        <w:t>campus consumers.</w:t>
      </w:r>
    </w:p>
    <w:p w14:paraId="2779A6DF" w14:textId="77777777" w:rsidR="005312E9" w:rsidRPr="005B1DAA" w:rsidRDefault="005312E9" w:rsidP="005312E9">
      <w:pPr>
        <w:spacing w:after="0" w:line="240" w:lineRule="auto"/>
        <w:rPr>
          <w:rFonts w:ascii="Arial" w:hAnsi="Arial" w:cs="Arial"/>
          <w:u w:val="single"/>
        </w:rPr>
      </w:pPr>
    </w:p>
    <w:p w14:paraId="010380DF" w14:textId="77777777" w:rsidR="005312E9" w:rsidRPr="005B1DAA" w:rsidRDefault="005312E9" w:rsidP="005312E9">
      <w:pPr>
        <w:spacing w:after="0" w:line="240" w:lineRule="auto"/>
        <w:rPr>
          <w:rFonts w:ascii="Arial" w:hAnsi="Arial" w:cs="Arial"/>
          <w:u w:val="single"/>
        </w:rPr>
      </w:pPr>
      <w:r w:rsidRPr="005B1DAA">
        <w:rPr>
          <w:rFonts w:ascii="Arial" w:hAnsi="Arial" w:cs="Arial"/>
          <w:u w:val="single"/>
        </w:rPr>
        <w:t>Budget</w:t>
      </w:r>
    </w:p>
    <w:p w14:paraId="7E73A5E7" w14:textId="77777777" w:rsidR="005312E9" w:rsidRPr="005B1DAA" w:rsidRDefault="005312E9" w:rsidP="005312E9">
      <w:pPr>
        <w:spacing w:after="0" w:line="240" w:lineRule="auto"/>
        <w:rPr>
          <w:rFonts w:ascii="Arial" w:hAnsi="Arial" w:cs="Arial"/>
          <w:u w:val="single"/>
        </w:rPr>
      </w:pPr>
    </w:p>
    <w:p w14:paraId="35B08648" w14:textId="77777777" w:rsidR="005312E9" w:rsidRPr="005B1DAA" w:rsidRDefault="005312E9" w:rsidP="005312E9">
      <w:pPr>
        <w:spacing w:after="0"/>
        <w:rPr>
          <w:rFonts w:ascii="Arial" w:hAnsi="Arial" w:cs="Arial"/>
        </w:rPr>
      </w:pPr>
      <w:r w:rsidRPr="005B1DAA">
        <w:rPr>
          <w:rFonts w:ascii="Arial" w:hAnsi="Arial" w:cs="Arial"/>
        </w:rPr>
        <w:t xml:space="preserve">The committee will advise the </w:t>
      </w:r>
      <w:r>
        <w:rPr>
          <w:rFonts w:ascii="Arial" w:hAnsi="Arial" w:cs="Arial"/>
        </w:rPr>
        <w:t xml:space="preserve">Executive Director, Food, Conferences and Campus Payment Services </w:t>
      </w:r>
      <w:r w:rsidRPr="005B1DAA">
        <w:rPr>
          <w:rFonts w:ascii="Arial" w:hAnsi="Arial" w:cs="Arial"/>
        </w:rPr>
        <w:t>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final approval.</w:t>
      </w:r>
    </w:p>
    <w:p w14:paraId="501C44CF" w14:textId="77777777" w:rsidR="005312E9" w:rsidRPr="005B1DAA" w:rsidRDefault="005312E9" w:rsidP="005312E9">
      <w:pPr>
        <w:spacing w:after="0" w:line="240" w:lineRule="auto"/>
        <w:rPr>
          <w:rFonts w:ascii="Arial" w:hAnsi="Arial" w:cs="Arial"/>
          <w:u w:val="single"/>
        </w:rPr>
      </w:pPr>
    </w:p>
    <w:p w14:paraId="67888C11" w14:textId="77777777" w:rsidR="005312E9" w:rsidRPr="005B1DAA" w:rsidRDefault="005312E9" w:rsidP="005312E9">
      <w:pPr>
        <w:spacing w:after="0" w:line="240" w:lineRule="auto"/>
        <w:rPr>
          <w:rFonts w:ascii="Arial" w:hAnsi="Arial" w:cs="Arial"/>
          <w:u w:val="single"/>
        </w:rPr>
      </w:pPr>
      <w:r w:rsidRPr="005B1DAA">
        <w:rPr>
          <w:rFonts w:ascii="Arial" w:hAnsi="Arial" w:cs="Arial"/>
          <w:u w:val="single"/>
        </w:rPr>
        <w:t>Catering</w:t>
      </w:r>
    </w:p>
    <w:p w14:paraId="7C726454" w14:textId="77777777" w:rsidR="005312E9" w:rsidRPr="005B1DAA" w:rsidRDefault="005312E9" w:rsidP="005312E9">
      <w:pPr>
        <w:spacing w:after="0" w:line="240" w:lineRule="auto"/>
        <w:rPr>
          <w:rFonts w:ascii="Arial" w:hAnsi="Arial" w:cs="Arial"/>
          <w:u w:val="single"/>
        </w:rPr>
      </w:pPr>
    </w:p>
    <w:p w14:paraId="7978E073" w14:textId="671CDC20" w:rsidR="005312E9" w:rsidRPr="005312E9" w:rsidRDefault="005312E9" w:rsidP="00DD4E88">
      <w:pPr>
        <w:spacing w:after="0"/>
        <w:rPr>
          <w:sz w:val="24"/>
          <w:szCs w:val="24"/>
          <w:u w:val="single"/>
        </w:rPr>
      </w:pPr>
      <w:r w:rsidRPr="005B1DAA">
        <w:rPr>
          <w:rFonts w:ascii="Arial" w:hAnsi="Arial" w:cs="Arial"/>
        </w:rPr>
        <w:t>The Catering Working Group is a subcommittee of the Food Services Advisory Committee that meets to discuss items that are unique to</w:t>
      </w:r>
      <w:r>
        <w:rPr>
          <w:rFonts w:ascii="Arial" w:hAnsi="Arial" w:cs="Arial"/>
        </w:rPr>
        <w:t xml:space="preserve"> the users of catering services.</w:t>
      </w:r>
    </w:p>
    <w:p w14:paraId="77A116A3" w14:textId="77777777" w:rsidR="005312E9" w:rsidRPr="005312E9" w:rsidRDefault="005312E9" w:rsidP="005312E9">
      <w:pPr>
        <w:spacing w:after="0" w:line="240" w:lineRule="auto"/>
        <w:jc w:val="center"/>
        <w:rPr>
          <w:noProof/>
          <w:sz w:val="24"/>
          <w:szCs w:val="24"/>
          <w:lang w:val="en-US"/>
        </w:rPr>
        <w:sectPr w:rsidR="005312E9" w:rsidRPr="005312E9" w:rsidSect="00DD4E88">
          <w:pgSz w:w="12240" w:h="15840"/>
          <w:pgMar w:top="1440" w:right="1440" w:bottom="1440" w:left="1440" w:header="720" w:footer="720" w:gutter="0"/>
          <w:cols w:space="720"/>
          <w:docGrid w:linePitch="360"/>
        </w:sectPr>
      </w:pPr>
    </w:p>
    <w:p w14:paraId="79EE656B" w14:textId="77777777" w:rsidR="005312E9" w:rsidRPr="005312E9" w:rsidRDefault="005312E9" w:rsidP="00DD4E88">
      <w:pPr>
        <w:jc w:val="center"/>
      </w:pPr>
      <w:r w:rsidRPr="005312E9">
        <w:rPr>
          <w:b/>
          <w:bCs/>
          <w:noProof/>
          <w:lang w:val="en-US"/>
        </w:rPr>
        <w:lastRenderedPageBreak/>
        <w:drawing>
          <wp:inline distT="0" distB="0" distL="0" distR="0" wp14:anchorId="28EB4B9D" wp14:editId="65C09CF3">
            <wp:extent cx="2038350" cy="854133"/>
            <wp:effectExtent l="0" t="0" r="0" b="3175"/>
            <wp:docPr id="4" name="Picture 4"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9B5C3F7" w14:textId="77777777" w:rsidR="005312E9" w:rsidRPr="005312E9" w:rsidRDefault="005312E9" w:rsidP="005312E9">
      <w:pPr>
        <w:jc w:val="right"/>
      </w:pPr>
    </w:p>
    <w:p w14:paraId="425ECFF4" w14:textId="77777777" w:rsidR="005312E9" w:rsidRPr="00584613" w:rsidRDefault="005312E9" w:rsidP="005312E9">
      <w:pPr>
        <w:jc w:val="center"/>
        <w:rPr>
          <w:b/>
          <w:sz w:val="28"/>
          <w:szCs w:val="28"/>
        </w:rPr>
      </w:pPr>
      <w:r w:rsidRPr="00584613">
        <w:rPr>
          <w:b/>
          <w:sz w:val="28"/>
          <w:szCs w:val="28"/>
        </w:rPr>
        <w:t>FOOD SERVICES ADVISORY COMMITTEE</w:t>
      </w:r>
    </w:p>
    <w:p w14:paraId="4A5C8D85" w14:textId="77777777" w:rsidR="005312E9" w:rsidRPr="00584613" w:rsidRDefault="005312E9" w:rsidP="005312E9">
      <w:pPr>
        <w:jc w:val="center"/>
        <w:rPr>
          <w:b/>
          <w:sz w:val="28"/>
          <w:szCs w:val="28"/>
        </w:rPr>
      </w:pPr>
      <w:r w:rsidRPr="00584613">
        <w:rPr>
          <w:b/>
          <w:sz w:val="28"/>
          <w:szCs w:val="28"/>
        </w:rPr>
        <w:t xml:space="preserve">MEETING SCHEDULE </w:t>
      </w:r>
    </w:p>
    <w:p w14:paraId="5BAE04E7" w14:textId="77777777" w:rsidR="005312E9" w:rsidRPr="00584613" w:rsidRDefault="005312E9" w:rsidP="005312E9">
      <w:pPr>
        <w:jc w:val="center"/>
        <w:rPr>
          <w:b/>
          <w:sz w:val="28"/>
          <w:szCs w:val="28"/>
        </w:rPr>
      </w:pPr>
      <w:r w:rsidRPr="00584613">
        <w:rPr>
          <w:b/>
          <w:sz w:val="28"/>
          <w:szCs w:val="28"/>
        </w:rPr>
        <w:t>FALL 202</w:t>
      </w:r>
      <w:r>
        <w:rPr>
          <w:b/>
          <w:sz w:val="28"/>
          <w:szCs w:val="28"/>
        </w:rPr>
        <w:t>2</w:t>
      </w:r>
    </w:p>
    <w:p w14:paraId="3DFEE6BD" w14:textId="77777777" w:rsidR="005312E9" w:rsidRDefault="005312E9" w:rsidP="005312E9">
      <w:pPr>
        <w:jc w:val="center"/>
      </w:pPr>
    </w:p>
    <w:p w14:paraId="76E6ABCF" w14:textId="77777777" w:rsidR="005312E9" w:rsidRDefault="005312E9" w:rsidP="005312E9">
      <w:r w:rsidRPr="00584613">
        <w:rPr>
          <w:b/>
        </w:rPr>
        <w:t>Operations and Marketing Working Group</w:t>
      </w:r>
      <w:r>
        <w:t xml:space="preserve"> </w:t>
      </w:r>
    </w:p>
    <w:p w14:paraId="0A5A2B86" w14:textId="77777777" w:rsidR="005312E9" w:rsidRDefault="005312E9" w:rsidP="005312E9">
      <w:r>
        <w:t>9:00 – 10:30, October 4, November 1, and November 29</w:t>
      </w:r>
    </w:p>
    <w:p w14:paraId="404468F4" w14:textId="77777777" w:rsidR="005312E9" w:rsidRDefault="005312E9" w:rsidP="005312E9">
      <w:pPr>
        <w:rPr>
          <w:b/>
        </w:rPr>
      </w:pPr>
      <w:r>
        <w:rPr>
          <w:b/>
        </w:rPr>
        <w:t xml:space="preserve">Sustainability and </w:t>
      </w:r>
      <w:proofErr w:type="gramStart"/>
      <w:r>
        <w:rPr>
          <w:b/>
        </w:rPr>
        <w:t>Fair Trade</w:t>
      </w:r>
      <w:proofErr w:type="gramEnd"/>
      <w:r>
        <w:rPr>
          <w:b/>
        </w:rPr>
        <w:t xml:space="preserve"> Working Group</w:t>
      </w:r>
    </w:p>
    <w:p w14:paraId="1B7B381A" w14:textId="77777777" w:rsidR="005312E9" w:rsidRDefault="005312E9" w:rsidP="005312E9">
      <w:r w:rsidRPr="00584613">
        <w:t>10:30 – 12:00</w:t>
      </w:r>
      <w:r>
        <w:t>, October 4, November 1, and November 29</w:t>
      </w:r>
    </w:p>
    <w:p w14:paraId="612400A7" w14:textId="77777777" w:rsidR="005312E9" w:rsidRDefault="005312E9" w:rsidP="005312E9">
      <w:pPr>
        <w:rPr>
          <w:b/>
        </w:rPr>
      </w:pPr>
      <w:r>
        <w:rPr>
          <w:b/>
        </w:rPr>
        <w:t>Budget Working Group</w:t>
      </w:r>
    </w:p>
    <w:p w14:paraId="3D3A0440" w14:textId="77777777" w:rsidR="005312E9" w:rsidRDefault="005312E9" w:rsidP="005312E9">
      <w:r w:rsidRPr="00584613">
        <w:t>1</w:t>
      </w:r>
      <w:r>
        <w:t>:</w:t>
      </w:r>
      <w:r w:rsidRPr="00584613">
        <w:t xml:space="preserve">30 – </w:t>
      </w:r>
      <w:r>
        <w:t>3</w:t>
      </w:r>
      <w:r w:rsidRPr="00584613">
        <w:t>:00</w:t>
      </w:r>
      <w:r>
        <w:t>, October 4, November 1, and November 29</w:t>
      </w:r>
    </w:p>
    <w:p w14:paraId="75C1CF35" w14:textId="77777777" w:rsidR="005312E9" w:rsidRDefault="005312E9" w:rsidP="005312E9"/>
    <w:p w14:paraId="27371ACB" w14:textId="77777777" w:rsidR="005312E9" w:rsidRDefault="005312E9" w:rsidP="005312E9">
      <w:pPr>
        <w:rPr>
          <w:b/>
        </w:rPr>
      </w:pPr>
      <w:r>
        <w:rPr>
          <w:b/>
        </w:rPr>
        <w:t>Food Services Advisory Committee</w:t>
      </w:r>
    </w:p>
    <w:p w14:paraId="080B9F03" w14:textId="77777777" w:rsidR="005312E9" w:rsidRDefault="005312E9" w:rsidP="005312E9">
      <w:r>
        <w:t>9:00 – 10:30, October 6, November 3, and December 1</w:t>
      </w:r>
    </w:p>
    <w:p w14:paraId="4E18C136" w14:textId="77777777" w:rsidR="005312E9" w:rsidRPr="005312E9" w:rsidRDefault="005312E9" w:rsidP="005312E9"/>
    <w:p w14:paraId="634F744F" w14:textId="77777777" w:rsidR="005312E9" w:rsidRPr="005312E9" w:rsidRDefault="005312E9" w:rsidP="005312E9">
      <w:pPr>
        <w:rPr>
          <w:b/>
        </w:rPr>
      </w:pPr>
      <w:r w:rsidRPr="005312E9">
        <w:rPr>
          <w:b/>
        </w:rPr>
        <w:br w:type="page"/>
      </w:r>
    </w:p>
    <w:p w14:paraId="64C046D8" w14:textId="77777777" w:rsidR="00405437" w:rsidRDefault="00405437" w:rsidP="00405437">
      <w:pPr>
        <w:spacing w:after="0" w:line="240" w:lineRule="auto"/>
        <w:jc w:val="center"/>
        <w:rPr>
          <w:sz w:val="24"/>
          <w:szCs w:val="24"/>
          <w:u w:val="single"/>
        </w:rPr>
      </w:pPr>
      <w:r>
        <w:rPr>
          <w:b/>
          <w:bCs/>
          <w:noProof/>
          <w:lang w:val="en-US"/>
        </w:rPr>
        <w:lastRenderedPageBreak/>
        <w:drawing>
          <wp:inline distT="0" distB="0" distL="0" distR="0" wp14:anchorId="2DC78582" wp14:editId="5A599056">
            <wp:extent cx="2038350" cy="854133"/>
            <wp:effectExtent l="0" t="0" r="0" b="3175"/>
            <wp:docPr id="13" name="Picture 13"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3F6AAA94" w14:textId="77777777" w:rsidR="00405437" w:rsidRDefault="00405437" w:rsidP="00405437">
      <w:pPr>
        <w:spacing w:after="0" w:line="240" w:lineRule="auto"/>
        <w:jc w:val="center"/>
        <w:rPr>
          <w:sz w:val="24"/>
          <w:szCs w:val="24"/>
          <w:u w:val="single"/>
        </w:rPr>
      </w:pPr>
    </w:p>
    <w:p w14:paraId="7A1ECEFF" w14:textId="77777777" w:rsidR="00405437" w:rsidRPr="005729FE" w:rsidRDefault="00405437" w:rsidP="00405437">
      <w:pPr>
        <w:spacing w:after="0" w:line="240" w:lineRule="auto"/>
        <w:jc w:val="center"/>
        <w:rPr>
          <w:sz w:val="36"/>
          <w:szCs w:val="36"/>
        </w:rPr>
      </w:pPr>
      <w:r w:rsidRPr="005729FE">
        <w:rPr>
          <w:sz w:val="36"/>
          <w:szCs w:val="36"/>
        </w:rPr>
        <w:t>Trent University Foodservices</w:t>
      </w:r>
    </w:p>
    <w:p w14:paraId="0AF807AC" w14:textId="77777777" w:rsidR="00405437" w:rsidRPr="005729FE" w:rsidRDefault="00405437" w:rsidP="00405437">
      <w:pPr>
        <w:spacing w:after="0" w:line="240" w:lineRule="auto"/>
        <w:jc w:val="center"/>
        <w:rPr>
          <w:sz w:val="36"/>
          <w:szCs w:val="36"/>
        </w:rPr>
      </w:pPr>
      <w:r w:rsidRPr="005729FE">
        <w:rPr>
          <w:sz w:val="36"/>
          <w:szCs w:val="36"/>
        </w:rPr>
        <w:t>Food Services Advisory Committee</w:t>
      </w:r>
    </w:p>
    <w:p w14:paraId="684B0ED9" w14:textId="73D64F07" w:rsidR="00405437" w:rsidRDefault="00405437" w:rsidP="00405437">
      <w:pPr>
        <w:spacing w:after="0" w:line="240" w:lineRule="auto"/>
        <w:jc w:val="center"/>
        <w:rPr>
          <w:sz w:val="36"/>
          <w:szCs w:val="36"/>
        </w:rPr>
      </w:pPr>
      <w:r w:rsidRPr="005729FE">
        <w:rPr>
          <w:sz w:val="36"/>
          <w:szCs w:val="36"/>
        </w:rPr>
        <w:t>Operations and Marketing Working Group</w:t>
      </w:r>
    </w:p>
    <w:p w14:paraId="7FA2A3A5" w14:textId="619760A6" w:rsidR="00405437" w:rsidRDefault="00405437" w:rsidP="00405437">
      <w:pPr>
        <w:spacing w:after="0" w:line="240" w:lineRule="auto"/>
        <w:jc w:val="center"/>
        <w:rPr>
          <w:sz w:val="36"/>
          <w:szCs w:val="36"/>
        </w:rPr>
      </w:pPr>
      <w:r>
        <w:rPr>
          <w:sz w:val="36"/>
          <w:szCs w:val="36"/>
        </w:rPr>
        <w:t>October 4, 2022</w:t>
      </w:r>
    </w:p>
    <w:p w14:paraId="228591F8" w14:textId="77777777" w:rsidR="00405437" w:rsidRDefault="00405437" w:rsidP="00405437">
      <w:pPr>
        <w:spacing w:after="0" w:line="240" w:lineRule="auto"/>
        <w:jc w:val="center"/>
        <w:rPr>
          <w:sz w:val="36"/>
          <w:szCs w:val="36"/>
        </w:rPr>
      </w:pPr>
    </w:p>
    <w:p w14:paraId="793DA996" w14:textId="77777777" w:rsidR="00405437" w:rsidRDefault="00405437" w:rsidP="00405437">
      <w:pPr>
        <w:spacing w:after="0" w:line="240" w:lineRule="auto"/>
        <w:jc w:val="center"/>
        <w:rPr>
          <w:sz w:val="36"/>
          <w:szCs w:val="36"/>
        </w:rPr>
      </w:pPr>
      <w:r>
        <w:rPr>
          <w:sz w:val="36"/>
          <w:szCs w:val="36"/>
        </w:rPr>
        <w:t>Meeting Notes</w:t>
      </w:r>
    </w:p>
    <w:p w14:paraId="4D9FDF2B" w14:textId="77777777" w:rsidR="00405437" w:rsidRPr="00305CB9" w:rsidRDefault="00405437" w:rsidP="00405437">
      <w:pPr>
        <w:spacing w:after="0" w:line="240" w:lineRule="auto"/>
        <w:rPr>
          <w:rFonts w:ascii="Arial" w:hAnsi="Arial" w:cs="Arial"/>
          <w:sz w:val="24"/>
          <w:szCs w:val="24"/>
          <w:u w:val="single"/>
        </w:rPr>
      </w:pPr>
    </w:p>
    <w:p w14:paraId="0941623F" w14:textId="77777777" w:rsidR="00405437" w:rsidRPr="00305CB9" w:rsidRDefault="00405437" w:rsidP="00405437">
      <w:pPr>
        <w:spacing w:after="0" w:line="240" w:lineRule="auto"/>
        <w:ind w:left="360"/>
        <w:rPr>
          <w:rFonts w:ascii="Arial" w:hAnsi="Arial" w:cs="Arial"/>
          <w:u w:val="single"/>
        </w:rPr>
      </w:pPr>
      <w:r w:rsidRPr="00305CB9">
        <w:rPr>
          <w:rFonts w:ascii="Arial" w:eastAsia="Times New Roman" w:hAnsi="Arial" w:cs="Arial"/>
          <w:color w:val="212121"/>
          <w:lang w:eastAsia="en-CA"/>
        </w:rPr>
        <w:t xml:space="preserve">Attendance: Mark Murdoch, Food Services; </w:t>
      </w:r>
      <w:r>
        <w:rPr>
          <w:rFonts w:ascii="Arial" w:eastAsia="Times New Roman" w:hAnsi="Arial" w:cs="Arial"/>
          <w:color w:val="212121"/>
          <w:lang w:eastAsia="en-CA"/>
        </w:rPr>
        <w:t xml:space="preserve">Corrin Bolton, CUPE 3205; Kassandra Glasbergen, Ceilie; Aimee Blyth, Seasoned Spoon; Emma </w:t>
      </w:r>
      <w:proofErr w:type="spellStart"/>
      <w:r>
        <w:rPr>
          <w:rFonts w:ascii="Arial" w:eastAsia="Times New Roman" w:hAnsi="Arial" w:cs="Arial"/>
          <w:color w:val="212121"/>
          <w:lang w:eastAsia="en-CA"/>
        </w:rPr>
        <w:t>Kaszacki</w:t>
      </w:r>
      <w:proofErr w:type="spellEnd"/>
      <w:r>
        <w:rPr>
          <w:rFonts w:ascii="Arial" w:eastAsia="Times New Roman" w:hAnsi="Arial" w:cs="Arial"/>
          <w:color w:val="212121"/>
          <w:lang w:eastAsia="en-CA"/>
        </w:rPr>
        <w:t>, TGSA; Michelle Fitzpatrick, Michelle Waterworth, “76 Sips Café.</w:t>
      </w:r>
    </w:p>
    <w:p w14:paraId="2C62B466" w14:textId="77777777" w:rsidR="00405437" w:rsidRPr="00305CB9" w:rsidRDefault="00405437" w:rsidP="00405437">
      <w:pPr>
        <w:spacing w:after="0" w:line="240" w:lineRule="auto"/>
        <w:rPr>
          <w:rFonts w:ascii="Arial" w:hAnsi="Arial" w:cs="Arial"/>
          <w:u w:val="single"/>
        </w:rPr>
      </w:pPr>
    </w:p>
    <w:p w14:paraId="61AF78A8" w14:textId="77777777" w:rsidR="00405437" w:rsidRPr="00305CB9" w:rsidRDefault="00405437" w:rsidP="00405437">
      <w:pPr>
        <w:pStyle w:val="ListParagraph"/>
        <w:numPr>
          <w:ilvl w:val="0"/>
          <w:numId w:val="16"/>
        </w:numPr>
        <w:spacing w:after="0" w:line="240" w:lineRule="auto"/>
        <w:rPr>
          <w:rFonts w:ascii="Arial" w:hAnsi="Arial" w:cs="Arial"/>
          <w:u w:val="single"/>
        </w:rPr>
      </w:pPr>
      <w:r w:rsidRPr="00305CB9">
        <w:rPr>
          <w:rFonts w:ascii="Arial" w:eastAsia="Times New Roman" w:hAnsi="Arial" w:cs="Arial"/>
          <w:color w:val="212121"/>
          <w:lang w:eastAsia="en-CA"/>
        </w:rPr>
        <w:t>Role of the committee</w:t>
      </w:r>
    </w:p>
    <w:p w14:paraId="23B4A970" w14:textId="77777777" w:rsidR="00405437" w:rsidRPr="00305CB9" w:rsidRDefault="00405437" w:rsidP="00405437">
      <w:pPr>
        <w:spacing w:after="0" w:line="240" w:lineRule="auto"/>
        <w:rPr>
          <w:rFonts w:ascii="Arial" w:hAnsi="Arial" w:cs="Arial"/>
          <w:u w:val="single"/>
        </w:rPr>
      </w:pPr>
    </w:p>
    <w:p w14:paraId="64D4F072" w14:textId="77777777" w:rsidR="00405437" w:rsidRPr="00305CB9" w:rsidRDefault="00405437" w:rsidP="00405437">
      <w:pPr>
        <w:spacing w:after="0" w:line="240" w:lineRule="auto"/>
        <w:ind w:firstLine="360"/>
        <w:rPr>
          <w:rFonts w:ascii="Arial" w:hAnsi="Arial" w:cs="Arial"/>
          <w:u w:val="single"/>
        </w:rPr>
      </w:pPr>
      <w:r w:rsidRPr="00305CB9">
        <w:rPr>
          <w:rFonts w:ascii="Arial" w:hAnsi="Arial" w:cs="Arial"/>
          <w:u w:val="single"/>
        </w:rPr>
        <w:t>Operations and Marketing</w:t>
      </w:r>
    </w:p>
    <w:p w14:paraId="58193F8C" w14:textId="77777777" w:rsidR="00405437" w:rsidRPr="00305CB9" w:rsidRDefault="00405437" w:rsidP="00405437">
      <w:pPr>
        <w:spacing w:after="0" w:line="240" w:lineRule="auto"/>
        <w:rPr>
          <w:rFonts w:ascii="Arial" w:hAnsi="Arial" w:cs="Arial"/>
          <w:u w:val="single"/>
        </w:rPr>
      </w:pPr>
    </w:p>
    <w:p w14:paraId="5BA7BA8B" w14:textId="77777777" w:rsidR="00405437" w:rsidRPr="00305CB9" w:rsidRDefault="00405437" w:rsidP="00405437">
      <w:pPr>
        <w:spacing w:after="0" w:line="240" w:lineRule="auto"/>
        <w:ind w:left="360"/>
        <w:rPr>
          <w:rFonts w:ascii="Arial" w:hAnsi="Arial" w:cs="Arial"/>
          <w:u w:val="single"/>
        </w:rPr>
      </w:pPr>
      <w:r w:rsidRPr="00305CB9">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sub-committee.</w:t>
      </w:r>
    </w:p>
    <w:p w14:paraId="4CAC5AC9" w14:textId="77777777" w:rsidR="00405437" w:rsidRPr="00305CB9" w:rsidRDefault="00405437" w:rsidP="00405437">
      <w:pPr>
        <w:spacing w:after="0" w:line="240" w:lineRule="auto"/>
        <w:rPr>
          <w:rFonts w:ascii="Arial" w:hAnsi="Arial" w:cs="Arial"/>
          <w:u w:val="single"/>
        </w:rPr>
      </w:pPr>
    </w:p>
    <w:p w14:paraId="0B23A744" w14:textId="77777777" w:rsidR="00405437" w:rsidRPr="00305CB9" w:rsidRDefault="00405437" w:rsidP="00405437">
      <w:pPr>
        <w:pStyle w:val="ListParagraph"/>
        <w:numPr>
          <w:ilvl w:val="0"/>
          <w:numId w:val="16"/>
        </w:numPr>
        <w:spacing w:after="0" w:line="240" w:lineRule="auto"/>
        <w:rPr>
          <w:rFonts w:ascii="Arial" w:hAnsi="Arial" w:cs="Arial"/>
          <w:u w:val="single"/>
        </w:rPr>
      </w:pPr>
      <w:r w:rsidRPr="00305CB9">
        <w:rPr>
          <w:rFonts w:ascii="Arial" w:eastAsia="Times New Roman" w:hAnsi="Arial" w:cs="Arial"/>
          <w:color w:val="212121"/>
          <w:lang w:eastAsia="en-CA"/>
        </w:rPr>
        <w:t>Review meeting notes from FSAC July 28</w:t>
      </w:r>
    </w:p>
    <w:p w14:paraId="71D491CC" w14:textId="77777777" w:rsidR="00405437" w:rsidRPr="0071171D" w:rsidRDefault="00405437" w:rsidP="00405437">
      <w:pPr>
        <w:pStyle w:val="ListParagraph"/>
        <w:numPr>
          <w:ilvl w:val="1"/>
          <w:numId w:val="16"/>
        </w:numPr>
        <w:spacing w:after="0" w:line="240" w:lineRule="auto"/>
        <w:rPr>
          <w:rFonts w:ascii="Arial" w:hAnsi="Arial" w:cs="Arial"/>
        </w:rPr>
      </w:pPr>
      <w:r w:rsidRPr="0071171D">
        <w:rPr>
          <w:rFonts w:ascii="Arial" w:hAnsi="Arial" w:cs="Arial"/>
        </w:rPr>
        <w:t>No items were reviewed.</w:t>
      </w:r>
    </w:p>
    <w:p w14:paraId="02EA44DC" w14:textId="77777777" w:rsidR="00405437" w:rsidRPr="00305CB9" w:rsidRDefault="00405437" w:rsidP="00405437">
      <w:pPr>
        <w:pStyle w:val="ListParagraph"/>
        <w:numPr>
          <w:ilvl w:val="0"/>
          <w:numId w:val="16"/>
        </w:numPr>
        <w:rPr>
          <w:rFonts w:ascii="Arial" w:hAnsi="Arial" w:cs="Arial"/>
        </w:rPr>
      </w:pPr>
      <w:r w:rsidRPr="00305CB9">
        <w:rPr>
          <w:rFonts w:ascii="Arial" w:hAnsi="Arial" w:cs="Arial"/>
        </w:rPr>
        <w:t>Harvest Lunch, October 6, Great Hall, pay what you can, supported by campus Food Service partners</w:t>
      </w:r>
      <w:r>
        <w:rPr>
          <w:rFonts w:ascii="Arial" w:hAnsi="Arial" w:cs="Arial"/>
        </w:rPr>
        <w:t>.  Proceeds to the TCSA Grocery Assistance Program.</w:t>
      </w:r>
    </w:p>
    <w:p w14:paraId="7060683D" w14:textId="77777777" w:rsidR="00405437" w:rsidRDefault="00405437" w:rsidP="00405437">
      <w:pPr>
        <w:pStyle w:val="ListParagraph"/>
        <w:numPr>
          <w:ilvl w:val="0"/>
          <w:numId w:val="16"/>
        </w:numPr>
        <w:rPr>
          <w:rFonts w:ascii="Arial" w:hAnsi="Arial" w:cs="Arial"/>
        </w:rPr>
      </w:pPr>
      <w:r w:rsidRPr="00305CB9">
        <w:rPr>
          <w:rFonts w:ascii="Arial" w:hAnsi="Arial" w:cs="Arial"/>
        </w:rPr>
        <w:t>‘76 Sips update</w:t>
      </w:r>
    </w:p>
    <w:p w14:paraId="3D8BCE78" w14:textId="77777777" w:rsidR="00405437" w:rsidRPr="00305CB9" w:rsidRDefault="00405437" w:rsidP="00405437">
      <w:pPr>
        <w:pStyle w:val="ListParagraph"/>
        <w:numPr>
          <w:ilvl w:val="1"/>
          <w:numId w:val="16"/>
        </w:numPr>
        <w:rPr>
          <w:rFonts w:ascii="Arial" w:hAnsi="Arial" w:cs="Arial"/>
        </w:rPr>
      </w:pPr>
      <w:r>
        <w:rPr>
          <w:rFonts w:ascii="Arial" w:hAnsi="Arial" w:cs="Arial"/>
        </w:rPr>
        <w:t xml:space="preserve">Operations are going well.  They are continuing to tweak the menu and offerings to meet customer demand.  </w:t>
      </w:r>
    </w:p>
    <w:p w14:paraId="377CA823" w14:textId="77777777" w:rsidR="00405437" w:rsidRDefault="00405437" w:rsidP="00405437">
      <w:pPr>
        <w:pStyle w:val="ListParagraph"/>
        <w:numPr>
          <w:ilvl w:val="0"/>
          <w:numId w:val="16"/>
        </w:numPr>
        <w:rPr>
          <w:rFonts w:ascii="Arial" w:hAnsi="Arial" w:cs="Arial"/>
        </w:rPr>
      </w:pPr>
      <w:r w:rsidRPr="00305CB9">
        <w:rPr>
          <w:rFonts w:ascii="Arial" w:hAnsi="Arial" w:cs="Arial"/>
        </w:rPr>
        <w:t xml:space="preserve">The Trend </w:t>
      </w:r>
      <w:proofErr w:type="gramStart"/>
      <w:r w:rsidRPr="00305CB9">
        <w:rPr>
          <w:rFonts w:ascii="Arial" w:hAnsi="Arial" w:cs="Arial"/>
        </w:rPr>
        <w:t>update</w:t>
      </w:r>
      <w:proofErr w:type="gramEnd"/>
    </w:p>
    <w:p w14:paraId="444B18B0" w14:textId="77777777" w:rsidR="00405437" w:rsidRPr="00305CB9" w:rsidRDefault="00405437" w:rsidP="00405437">
      <w:pPr>
        <w:pStyle w:val="ListParagraph"/>
        <w:numPr>
          <w:ilvl w:val="1"/>
          <w:numId w:val="16"/>
        </w:numPr>
        <w:rPr>
          <w:rFonts w:ascii="Arial" w:hAnsi="Arial" w:cs="Arial"/>
        </w:rPr>
      </w:pPr>
      <w:r>
        <w:rPr>
          <w:rFonts w:ascii="Arial" w:hAnsi="Arial" w:cs="Arial"/>
        </w:rPr>
        <w:t>The Trend is being managed by Chef Christopher Ennew and a couple part-time staff.  The facility is small and has a modest offering but is being well responded to by customers, primarily residents</w:t>
      </w:r>
    </w:p>
    <w:p w14:paraId="0FFEE6D7" w14:textId="77777777" w:rsidR="00405437" w:rsidRDefault="00405437" w:rsidP="00405437">
      <w:pPr>
        <w:pStyle w:val="ListParagraph"/>
        <w:numPr>
          <w:ilvl w:val="0"/>
          <w:numId w:val="16"/>
        </w:numPr>
        <w:rPr>
          <w:rFonts w:ascii="Arial" w:hAnsi="Arial" w:cs="Arial"/>
        </w:rPr>
      </w:pPr>
      <w:r w:rsidRPr="00305CB9">
        <w:rPr>
          <w:rFonts w:ascii="Arial" w:hAnsi="Arial" w:cs="Arial"/>
        </w:rPr>
        <w:t>Bata Bean update</w:t>
      </w:r>
    </w:p>
    <w:p w14:paraId="40EA83D9" w14:textId="77777777" w:rsidR="00405437" w:rsidRPr="00305CB9" w:rsidRDefault="00405437" w:rsidP="00405437">
      <w:pPr>
        <w:pStyle w:val="ListParagraph"/>
        <w:numPr>
          <w:ilvl w:val="1"/>
          <w:numId w:val="16"/>
        </w:numPr>
        <w:rPr>
          <w:rFonts w:ascii="Arial" w:hAnsi="Arial" w:cs="Arial"/>
        </w:rPr>
      </w:pPr>
      <w:r>
        <w:rPr>
          <w:rFonts w:ascii="Arial" w:hAnsi="Arial" w:cs="Arial"/>
        </w:rPr>
        <w:t xml:space="preserve">Bata Bean is operating and is offering White Buffalo Coffee, Canada’s only indigenous owned and smudge certified coffee.  </w:t>
      </w:r>
    </w:p>
    <w:p w14:paraId="7FD0E914" w14:textId="77777777" w:rsidR="00405437" w:rsidRDefault="00405437" w:rsidP="00405437">
      <w:pPr>
        <w:pStyle w:val="ListParagraph"/>
        <w:numPr>
          <w:ilvl w:val="0"/>
          <w:numId w:val="16"/>
        </w:numPr>
        <w:rPr>
          <w:rFonts w:ascii="Arial" w:hAnsi="Arial" w:cs="Arial"/>
        </w:rPr>
      </w:pPr>
      <w:r w:rsidRPr="00305CB9">
        <w:rPr>
          <w:rFonts w:ascii="Arial" w:hAnsi="Arial" w:cs="Arial"/>
        </w:rPr>
        <w:t>BOOST update</w:t>
      </w:r>
    </w:p>
    <w:p w14:paraId="0C8AAEE3" w14:textId="77777777" w:rsidR="00405437" w:rsidRPr="00305CB9" w:rsidRDefault="00405437" w:rsidP="00405437">
      <w:pPr>
        <w:pStyle w:val="ListParagraph"/>
        <w:numPr>
          <w:ilvl w:val="1"/>
          <w:numId w:val="16"/>
        </w:numPr>
        <w:rPr>
          <w:rFonts w:ascii="Arial" w:hAnsi="Arial" w:cs="Arial"/>
        </w:rPr>
      </w:pPr>
      <w:r>
        <w:rPr>
          <w:rFonts w:ascii="Arial" w:hAnsi="Arial" w:cs="Arial"/>
        </w:rPr>
        <w:t>Boost is operational at Starbucks and on the East Bank.  Staffing issues are delaying the opening of Boost on the West Bank.</w:t>
      </w:r>
    </w:p>
    <w:p w14:paraId="3F63EF71" w14:textId="77777777" w:rsidR="00405437" w:rsidRDefault="00405437" w:rsidP="00405437">
      <w:pPr>
        <w:pStyle w:val="ListParagraph"/>
        <w:numPr>
          <w:ilvl w:val="0"/>
          <w:numId w:val="16"/>
        </w:numPr>
        <w:rPr>
          <w:rFonts w:ascii="Arial" w:hAnsi="Arial" w:cs="Arial"/>
        </w:rPr>
      </w:pPr>
      <w:r w:rsidRPr="00305CB9">
        <w:rPr>
          <w:rFonts w:ascii="Arial" w:hAnsi="Arial" w:cs="Arial"/>
        </w:rPr>
        <w:t>Supporting residents in isolation</w:t>
      </w:r>
    </w:p>
    <w:p w14:paraId="77E585A2" w14:textId="77777777" w:rsidR="00405437" w:rsidRPr="00305CB9" w:rsidRDefault="00405437" w:rsidP="00405437">
      <w:pPr>
        <w:pStyle w:val="ListParagraph"/>
        <w:numPr>
          <w:ilvl w:val="1"/>
          <w:numId w:val="16"/>
        </w:numPr>
        <w:rPr>
          <w:rFonts w:ascii="Arial" w:hAnsi="Arial" w:cs="Arial"/>
        </w:rPr>
      </w:pPr>
      <w:r>
        <w:rPr>
          <w:rFonts w:ascii="Arial" w:hAnsi="Arial" w:cs="Arial"/>
        </w:rPr>
        <w:lastRenderedPageBreak/>
        <w:t>With new isolation rules and a shorter isolation period the effort to support students in isolation has been reduced to near zero.  Hooray.  To-date we have had about 100 students enter isolation, with four currently in isolation today.</w:t>
      </w:r>
    </w:p>
    <w:p w14:paraId="3B4491E9" w14:textId="77777777" w:rsidR="00405437" w:rsidRPr="00305CB9" w:rsidRDefault="00405437" w:rsidP="00405437">
      <w:pPr>
        <w:pStyle w:val="ListParagraph"/>
        <w:numPr>
          <w:ilvl w:val="0"/>
          <w:numId w:val="16"/>
        </w:numPr>
        <w:rPr>
          <w:rFonts w:ascii="Arial" w:hAnsi="Arial" w:cs="Arial"/>
        </w:rPr>
      </w:pPr>
      <w:r w:rsidRPr="00305CB9">
        <w:rPr>
          <w:rFonts w:ascii="Arial" w:hAnsi="Arial" w:cs="Arial"/>
        </w:rPr>
        <w:t>Thanksgiving operating hours</w:t>
      </w:r>
      <w:r>
        <w:rPr>
          <w:rFonts w:ascii="Arial" w:hAnsi="Arial" w:cs="Arial"/>
        </w:rPr>
        <w:t xml:space="preserve"> – see attached hours </w:t>
      </w:r>
    </w:p>
    <w:p w14:paraId="509E6D70" w14:textId="77777777" w:rsidR="00405437" w:rsidRPr="00305CB9" w:rsidRDefault="00405437" w:rsidP="00405437">
      <w:pPr>
        <w:pStyle w:val="ListParagraph"/>
        <w:numPr>
          <w:ilvl w:val="0"/>
          <w:numId w:val="16"/>
        </w:numPr>
        <w:rPr>
          <w:rFonts w:ascii="Arial" w:hAnsi="Arial" w:cs="Arial"/>
        </w:rPr>
      </w:pPr>
      <w:r w:rsidRPr="00305CB9">
        <w:rPr>
          <w:rFonts w:ascii="Arial" w:hAnsi="Arial" w:cs="Arial"/>
        </w:rPr>
        <w:t>Reading week operating hours</w:t>
      </w:r>
      <w:r>
        <w:rPr>
          <w:rFonts w:ascii="Arial" w:hAnsi="Arial" w:cs="Arial"/>
        </w:rPr>
        <w:t xml:space="preserve"> – see attached hours</w:t>
      </w:r>
    </w:p>
    <w:p w14:paraId="68D93AB3" w14:textId="77777777" w:rsidR="00405437" w:rsidRPr="005E5A81" w:rsidRDefault="00405437" w:rsidP="00405437">
      <w:pPr>
        <w:pStyle w:val="ListParagraph"/>
        <w:numPr>
          <w:ilvl w:val="0"/>
          <w:numId w:val="16"/>
        </w:numPr>
        <w:rPr>
          <w:rFonts w:ascii="Arial" w:hAnsi="Arial" w:cs="Arial"/>
        </w:rPr>
      </w:pPr>
      <w:r w:rsidRPr="005E5A81">
        <w:rPr>
          <w:rFonts w:ascii="Arial" w:hAnsi="Arial" w:cs="Arial"/>
        </w:rPr>
        <w:t>Food Services RFP process and timeline</w:t>
      </w:r>
    </w:p>
    <w:p w14:paraId="70ADDD22"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 xml:space="preserve">Develop RFP to hire consultant, fall 2023. </w:t>
      </w:r>
    </w:p>
    <w:p w14:paraId="59096812"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Engage consultant Mat 2023</w:t>
      </w:r>
    </w:p>
    <w:p w14:paraId="58EA6B28"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Begin consultation and dialogue summer and fall of 2023</w:t>
      </w:r>
    </w:p>
    <w:p w14:paraId="341DB799"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Issue RFP late fall 2023</w:t>
      </w:r>
    </w:p>
    <w:p w14:paraId="731928CB"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Select new vendor January/February 2024</w:t>
      </w:r>
    </w:p>
    <w:p w14:paraId="273EE723" w14:textId="77777777" w:rsidR="00405437" w:rsidRPr="005E5A81" w:rsidRDefault="00405437" w:rsidP="00405437">
      <w:pPr>
        <w:pStyle w:val="ListParagraph"/>
        <w:numPr>
          <w:ilvl w:val="1"/>
          <w:numId w:val="16"/>
        </w:numPr>
        <w:rPr>
          <w:rFonts w:ascii="Arial" w:hAnsi="Arial" w:cs="Arial"/>
        </w:rPr>
      </w:pPr>
      <w:r w:rsidRPr="005E5A81">
        <w:rPr>
          <w:rFonts w:ascii="Arial" w:hAnsi="Arial" w:cs="Arial"/>
        </w:rPr>
        <w:t>New contract begins late April 2024</w:t>
      </w:r>
    </w:p>
    <w:p w14:paraId="3335F911" w14:textId="77777777" w:rsidR="00405437" w:rsidRPr="00BA44F8" w:rsidRDefault="00405437" w:rsidP="00405437">
      <w:pPr>
        <w:pStyle w:val="ListParagraph"/>
        <w:numPr>
          <w:ilvl w:val="0"/>
          <w:numId w:val="16"/>
        </w:numPr>
        <w:rPr>
          <w:rFonts w:ascii="Arial" w:hAnsi="Arial" w:cs="Arial"/>
        </w:rPr>
      </w:pPr>
      <w:r w:rsidRPr="00BA44F8">
        <w:rPr>
          <w:rFonts w:ascii="Arial" w:hAnsi="Arial" w:cs="Arial"/>
        </w:rPr>
        <w:t>Other business</w:t>
      </w:r>
    </w:p>
    <w:p w14:paraId="38A0C25D"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How are changes made to the operations in the middle of the agreement with Chartwells</w:t>
      </w:r>
    </w:p>
    <w:p w14:paraId="0A4D44AD"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Each year we meet with Chartwells to discuss what needs to be changed and implement those options that fit within our abilities and timeframe.  Over the past eight years we have diverged from the original requirements of the last RFP and that is why we need to reset expectations.</w:t>
      </w:r>
    </w:p>
    <w:p w14:paraId="515060FC"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Few healthy options, especially nights and weekends</w:t>
      </w:r>
    </w:p>
    <w:p w14:paraId="13A58FF9"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A hot meal option will be added to Otonabee nights and weekends.</w:t>
      </w:r>
    </w:p>
    <w:p w14:paraId="5190F090"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Hot meals at OC</w:t>
      </w:r>
    </w:p>
    <w:p w14:paraId="4069AB7D"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See above</w:t>
      </w:r>
    </w:p>
    <w:p w14:paraId="30E4B8D2"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Dining plan rates</w:t>
      </w:r>
    </w:p>
    <w:p w14:paraId="51932508"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Trent has the lowest cost dining plan in Canada</w:t>
      </w:r>
    </w:p>
    <w:p w14:paraId="15008E75"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Trent attempts to set our retail prices at or below the mid-point of all schools that report prices in an annual survey</w:t>
      </w:r>
    </w:p>
    <w:p w14:paraId="5165DD38"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We attempt to keep healthier options, like milk, cheaper than pop</w:t>
      </w:r>
    </w:p>
    <w:p w14:paraId="4BE48875"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Would students entertain paying more for dining plans to provide more options</w:t>
      </w:r>
    </w:p>
    <w:p w14:paraId="1953C58D" w14:textId="77777777" w:rsidR="00405437" w:rsidRPr="00BA44F8" w:rsidRDefault="00405437" w:rsidP="00405437">
      <w:pPr>
        <w:pStyle w:val="ListParagraph"/>
        <w:numPr>
          <w:ilvl w:val="2"/>
          <w:numId w:val="16"/>
        </w:numPr>
        <w:rPr>
          <w:rFonts w:ascii="Arial" w:hAnsi="Arial" w:cs="Arial"/>
        </w:rPr>
      </w:pPr>
      <w:r w:rsidRPr="00BA44F8">
        <w:rPr>
          <w:rFonts w:ascii="Arial" w:hAnsi="Arial" w:cs="Arial"/>
        </w:rPr>
        <w:t xml:space="preserve">That is the purpose of the Budget Working Group.  For </w:t>
      </w:r>
      <w:proofErr w:type="gramStart"/>
      <w:r w:rsidRPr="00BA44F8">
        <w:rPr>
          <w:rFonts w:ascii="Arial" w:hAnsi="Arial" w:cs="Arial"/>
        </w:rPr>
        <w:t>example</w:t>
      </w:r>
      <w:proofErr w:type="gramEnd"/>
      <w:r w:rsidRPr="00BA44F8">
        <w:rPr>
          <w:rFonts w:ascii="Arial" w:hAnsi="Arial" w:cs="Arial"/>
        </w:rPr>
        <w:t xml:space="preserve"> in prior years they were offered the opportunity to open an additional unit on weeks for a cost of about $100 per resident.  They voted to keep the cost low and not add this service.  We will look at this option again this year.</w:t>
      </w:r>
    </w:p>
    <w:p w14:paraId="3DCE6BEB"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Thanksgiving dinner today at LEC and GC, starting at 4:30</w:t>
      </w:r>
    </w:p>
    <w:p w14:paraId="330EEAF7" w14:textId="77777777" w:rsidR="00405437" w:rsidRPr="00BA44F8" w:rsidRDefault="00405437" w:rsidP="00405437">
      <w:pPr>
        <w:pStyle w:val="ListParagraph"/>
        <w:numPr>
          <w:ilvl w:val="1"/>
          <w:numId w:val="16"/>
        </w:numPr>
        <w:rPr>
          <w:rFonts w:ascii="Arial" w:hAnsi="Arial" w:cs="Arial"/>
        </w:rPr>
      </w:pPr>
      <w:r w:rsidRPr="00BA44F8">
        <w:rPr>
          <w:rFonts w:ascii="Arial" w:hAnsi="Arial" w:cs="Arial"/>
        </w:rPr>
        <w:t>Connection with food event this week proceeds to TCSA Grocery Assistance Program</w:t>
      </w:r>
    </w:p>
    <w:p w14:paraId="5E58E257" w14:textId="77777777" w:rsidR="00405437" w:rsidRPr="00305CB9" w:rsidRDefault="00405437" w:rsidP="00405437">
      <w:pPr>
        <w:pStyle w:val="ListParagraph"/>
        <w:numPr>
          <w:ilvl w:val="0"/>
          <w:numId w:val="16"/>
        </w:numPr>
        <w:rPr>
          <w:rFonts w:ascii="Arial" w:hAnsi="Arial" w:cs="Arial"/>
          <w:u w:val="single"/>
        </w:rPr>
      </w:pPr>
      <w:r w:rsidRPr="00305CB9">
        <w:rPr>
          <w:rFonts w:ascii="Arial" w:hAnsi="Arial" w:cs="Arial"/>
        </w:rPr>
        <w:t>Next meeting November 1 and 29, 9:00 – 10:30 location TBD</w:t>
      </w:r>
      <w:r w:rsidRPr="00305CB9">
        <w:rPr>
          <w:rFonts w:ascii="Arial" w:hAnsi="Arial" w:cs="Arial"/>
          <w:u w:val="single"/>
        </w:rPr>
        <w:br w:type="page"/>
      </w:r>
    </w:p>
    <w:p w14:paraId="12F010EE" w14:textId="77777777" w:rsidR="00405437" w:rsidRDefault="00405437" w:rsidP="00405437">
      <w:pPr>
        <w:spacing w:after="0" w:line="240" w:lineRule="auto"/>
        <w:ind w:left="360"/>
        <w:jc w:val="center"/>
        <w:rPr>
          <w:rFonts w:ascii="Arial" w:eastAsia="Times New Roman" w:hAnsi="Arial" w:cs="Arial"/>
          <w:color w:val="212121"/>
          <w:sz w:val="24"/>
          <w:szCs w:val="24"/>
          <w:lang w:eastAsia="en-CA"/>
        </w:rPr>
      </w:pPr>
      <w:r>
        <w:rPr>
          <w:rFonts w:ascii="Arial" w:eastAsia="Times New Roman" w:hAnsi="Arial" w:cs="Arial"/>
          <w:color w:val="212121"/>
          <w:sz w:val="24"/>
          <w:szCs w:val="24"/>
          <w:lang w:eastAsia="en-CA"/>
        </w:rPr>
        <w:lastRenderedPageBreak/>
        <w:t>Trent Food Services Thanksgiving 2022 Operating Schedule</w:t>
      </w:r>
    </w:p>
    <w:p w14:paraId="1EC62E77" w14:textId="77777777" w:rsidR="00405437" w:rsidRPr="00A10B4F" w:rsidRDefault="00405437" w:rsidP="00405437">
      <w:pPr>
        <w:spacing w:after="0" w:line="240" w:lineRule="auto"/>
        <w:ind w:left="360"/>
        <w:rPr>
          <w:rFonts w:ascii="Arial" w:eastAsia="Times New Roman" w:hAnsi="Arial" w:cs="Arial"/>
          <w:color w:val="212121"/>
          <w:sz w:val="24"/>
          <w:szCs w:val="24"/>
          <w:lang w:eastAsia="en-CA"/>
        </w:rPr>
      </w:pPr>
    </w:p>
    <w:p w14:paraId="33F140F5" w14:textId="77777777" w:rsidR="00405437" w:rsidRDefault="00405437" w:rsidP="00405437">
      <w:pPr>
        <w:spacing w:after="0" w:line="240" w:lineRule="auto"/>
        <w:rPr>
          <w:sz w:val="24"/>
          <w:szCs w:val="24"/>
          <w:u w:val="single"/>
        </w:rPr>
      </w:pPr>
      <w:r w:rsidRPr="005E5A81">
        <w:rPr>
          <w:noProof/>
        </w:rPr>
        <w:drawing>
          <wp:inline distT="0" distB="0" distL="0" distR="0" wp14:anchorId="3903115A" wp14:editId="45BD88EE">
            <wp:extent cx="5943600" cy="5220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20970"/>
                    </a:xfrm>
                    <a:prstGeom prst="rect">
                      <a:avLst/>
                    </a:prstGeom>
                    <a:noFill/>
                    <a:ln>
                      <a:noFill/>
                    </a:ln>
                  </pic:spPr>
                </pic:pic>
              </a:graphicData>
            </a:graphic>
          </wp:inline>
        </w:drawing>
      </w:r>
    </w:p>
    <w:p w14:paraId="4955B38C" w14:textId="77777777" w:rsidR="00405437" w:rsidRDefault="00405437" w:rsidP="00405437">
      <w:pPr>
        <w:spacing w:after="0" w:line="240" w:lineRule="auto"/>
        <w:rPr>
          <w:sz w:val="24"/>
          <w:szCs w:val="24"/>
          <w:u w:val="single"/>
        </w:rPr>
      </w:pPr>
    </w:p>
    <w:p w14:paraId="77D5D2B4" w14:textId="77777777" w:rsidR="00405437" w:rsidRDefault="00405437" w:rsidP="00405437">
      <w:pPr>
        <w:spacing w:after="0" w:line="240" w:lineRule="auto"/>
        <w:rPr>
          <w:sz w:val="24"/>
          <w:szCs w:val="24"/>
          <w:u w:val="single"/>
        </w:rPr>
      </w:pPr>
    </w:p>
    <w:p w14:paraId="746D6327" w14:textId="77777777" w:rsidR="00405437" w:rsidRDefault="00405437" w:rsidP="00405437">
      <w:pPr>
        <w:spacing w:after="0" w:line="240" w:lineRule="auto"/>
        <w:rPr>
          <w:sz w:val="24"/>
          <w:szCs w:val="24"/>
          <w:u w:val="single"/>
        </w:rPr>
        <w:sectPr w:rsidR="00405437" w:rsidSect="00DB5F7E">
          <w:pgSz w:w="12240" w:h="15840"/>
          <w:pgMar w:top="1440" w:right="1440" w:bottom="1440" w:left="1440" w:header="720" w:footer="720" w:gutter="0"/>
          <w:cols w:space="720"/>
          <w:docGrid w:linePitch="360"/>
        </w:sectPr>
      </w:pPr>
    </w:p>
    <w:p w14:paraId="61014337" w14:textId="6C9BBA23" w:rsidR="00405437" w:rsidRDefault="00405437" w:rsidP="00405437">
      <w:pPr>
        <w:spacing w:after="0" w:line="240" w:lineRule="auto"/>
        <w:rPr>
          <w:sz w:val="24"/>
          <w:szCs w:val="24"/>
          <w:u w:val="single"/>
        </w:rPr>
        <w:sectPr w:rsidR="00405437" w:rsidSect="00405437">
          <w:pgSz w:w="15840" w:h="12240" w:orient="landscape"/>
          <w:pgMar w:top="1440" w:right="1440" w:bottom="1440" w:left="1440" w:header="720" w:footer="720" w:gutter="0"/>
          <w:cols w:space="720"/>
          <w:docGrid w:linePitch="360"/>
        </w:sectPr>
      </w:pPr>
      <w:r>
        <w:rPr>
          <w:noProof/>
          <w:sz w:val="24"/>
          <w:szCs w:val="24"/>
          <w:u w:val="single"/>
        </w:rPr>
        <w:lastRenderedPageBreak/>
        <w:drawing>
          <wp:inline distT="0" distB="0" distL="0" distR="0" wp14:anchorId="578A336C" wp14:editId="16A5AAF2">
            <wp:extent cx="8230235" cy="5645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0235" cy="5645150"/>
                    </a:xfrm>
                    <a:prstGeom prst="rect">
                      <a:avLst/>
                    </a:prstGeom>
                    <a:noFill/>
                  </pic:spPr>
                </pic:pic>
              </a:graphicData>
            </a:graphic>
          </wp:inline>
        </w:drawing>
      </w:r>
    </w:p>
    <w:p w14:paraId="087C90B1" w14:textId="2D40C1B5" w:rsidR="00405437" w:rsidRDefault="00405437" w:rsidP="00405437">
      <w:pPr>
        <w:spacing w:after="0" w:line="240" w:lineRule="auto"/>
        <w:rPr>
          <w:sz w:val="24"/>
          <w:szCs w:val="24"/>
          <w:u w:val="single"/>
        </w:rPr>
      </w:pPr>
    </w:p>
    <w:p w14:paraId="70558FE0" w14:textId="77777777" w:rsidR="00BC6A02" w:rsidRPr="00FB0615" w:rsidRDefault="00BC6A02" w:rsidP="00BC6A02">
      <w:pPr>
        <w:spacing w:after="0" w:line="240" w:lineRule="auto"/>
        <w:jc w:val="center"/>
        <w:rPr>
          <w:sz w:val="24"/>
          <w:szCs w:val="24"/>
        </w:rPr>
      </w:pPr>
      <w:r w:rsidRPr="00FB0615">
        <w:rPr>
          <w:noProof/>
          <w:sz w:val="24"/>
          <w:szCs w:val="24"/>
          <w:lang w:val="en-US"/>
        </w:rPr>
        <w:drawing>
          <wp:inline distT="0" distB="0" distL="0" distR="0" wp14:anchorId="68CAD43B" wp14:editId="483CCCE0">
            <wp:extent cx="2036445" cy="853440"/>
            <wp:effectExtent l="0" t="0" r="1905"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853440"/>
                    </a:xfrm>
                    <a:prstGeom prst="rect">
                      <a:avLst/>
                    </a:prstGeom>
                    <a:noFill/>
                  </pic:spPr>
                </pic:pic>
              </a:graphicData>
            </a:graphic>
          </wp:inline>
        </w:drawing>
      </w:r>
    </w:p>
    <w:p w14:paraId="1D7D882D" w14:textId="77777777" w:rsidR="00BC6A02" w:rsidRDefault="00BC6A02" w:rsidP="00BC6A02">
      <w:pPr>
        <w:spacing w:after="0" w:line="240" w:lineRule="auto"/>
        <w:jc w:val="center"/>
        <w:rPr>
          <w:sz w:val="24"/>
          <w:szCs w:val="24"/>
          <w:u w:val="single"/>
        </w:rPr>
      </w:pPr>
    </w:p>
    <w:p w14:paraId="73DDED4D" w14:textId="77777777" w:rsidR="00BC6A02" w:rsidRDefault="00BC6A02" w:rsidP="00BC6A02">
      <w:pPr>
        <w:spacing w:after="0" w:line="240" w:lineRule="auto"/>
        <w:jc w:val="center"/>
        <w:rPr>
          <w:sz w:val="24"/>
          <w:szCs w:val="24"/>
          <w:u w:val="single"/>
        </w:rPr>
      </w:pPr>
    </w:p>
    <w:p w14:paraId="23E5A3B4" w14:textId="77777777" w:rsidR="00BC6A02" w:rsidRDefault="00BC6A02" w:rsidP="00BC6A02">
      <w:pPr>
        <w:spacing w:after="0" w:line="240" w:lineRule="auto"/>
        <w:jc w:val="center"/>
        <w:rPr>
          <w:sz w:val="36"/>
          <w:szCs w:val="36"/>
        </w:rPr>
      </w:pPr>
      <w:r w:rsidRPr="005A3D8E">
        <w:rPr>
          <w:sz w:val="36"/>
          <w:szCs w:val="36"/>
        </w:rPr>
        <w:t>Foodservice Advisory Committee</w:t>
      </w:r>
    </w:p>
    <w:p w14:paraId="3BC5E644" w14:textId="77777777" w:rsidR="00BC6A02" w:rsidRDefault="00BC6A02" w:rsidP="00BC6A02">
      <w:pPr>
        <w:spacing w:after="0" w:line="240" w:lineRule="auto"/>
        <w:jc w:val="center"/>
        <w:rPr>
          <w:sz w:val="36"/>
          <w:szCs w:val="36"/>
        </w:rPr>
      </w:pPr>
      <w:r>
        <w:rPr>
          <w:sz w:val="36"/>
          <w:szCs w:val="36"/>
        </w:rPr>
        <w:t xml:space="preserve">Sustainability and </w:t>
      </w:r>
      <w:proofErr w:type="gramStart"/>
      <w:r>
        <w:rPr>
          <w:sz w:val="36"/>
          <w:szCs w:val="36"/>
        </w:rPr>
        <w:t>Fair Trade</w:t>
      </w:r>
      <w:proofErr w:type="gramEnd"/>
      <w:r>
        <w:rPr>
          <w:sz w:val="36"/>
          <w:szCs w:val="36"/>
        </w:rPr>
        <w:t xml:space="preserve"> Working Group</w:t>
      </w:r>
    </w:p>
    <w:p w14:paraId="321F892F" w14:textId="77777777" w:rsidR="00BC6A02" w:rsidRDefault="00BC6A02" w:rsidP="00BC6A02">
      <w:pPr>
        <w:spacing w:after="0" w:line="240" w:lineRule="auto"/>
        <w:jc w:val="center"/>
        <w:rPr>
          <w:sz w:val="36"/>
          <w:szCs w:val="36"/>
        </w:rPr>
      </w:pPr>
      <w:r>
        <w:rPr>
          <w:sz w:val="36"/>
          <w:szCs w:val="36"/>
        </w:rPr>
        <w:t xml:space="preserve">Tuesday October 4, 2022 </w:t>
      </w:r>
    </w:p>
    <w:p w14:paraId="7EDE98AD" w14:textId="77777777" w:rsidR="00BC6A02" w:rsidRDefault="00BC6A02" w:rsidP="00BC6A02">
      <w:pPr>
        <w:spacing w:after="0" w:line="240" w:lineRule="auto"/>
        <w:jc w:val="center"/>
        <w:rPr>
          <w:sz w:val="36"/>
          <w:szCs w:val="36"/>
        </w:rPr>
      </w:pPr>
    </w:p>
    <w:p w14:paraId="3C94256D" w14:textId="77777777" w:rsidR="00BC6A02" w:rsidRDefault="00BC6A02" w:rsidP="00BC6A02">
      <w:pPr>
        <w:spacing w:after="0" w:line="240" w:lineRule="auto"/>
        <w:jc w:val="center"/>
        <w:rPr>
          <w:sz w:val="36"/>
          <w:szCs w:val="36"/>
        </w:rPr>
      </w:pPr>
      <w:r>
        <w:rPr>
          <w:sz w:val="36"/>
          <w:szCs w:val="36"/>
        </w:rPr>
        <w:t>MEETING NOTES</w:t>
      </w:r>
    </w:p>
    <w:p w14:paraId="1A6C94C0" w14:textId="77777777" w:rsidR="00BC6A02" w:rsidRDefault="00BC6A02" w:rsidP="00BC6A02">
      <w:pPr>
        <w:spacing w:after="0" w:line="240" w:lineRule="auto"/>
        <w:jc w:val="center"/>
        <w:rPr>
          <w:sz w:val="36"/>
          <w:szCs w:val="36"/>
        </w:rPr>
      </w:pPr>
    </w:p>
    <w:p w14:paraId="52934E89" w14:textId="77777777" w:rsidR="00BC6A02" w:rsidRDefault="00BC6A02" w:rsidP="00BC6A02">
      <w:pPr>
        <w:spacing w:after="0" w:line="240" w:lineRule="auto"/>
        <w:rPr>
          <w:sz w:val="24"/>
          <w:szCs w:val="24"/>
        </w:rPr>
      </w:pPr>
      <w:r>
        <w:rPr>
          <w:sz w:val="24"/>
          <w:szCs w:val="24"/>
        </w:rPr>
        <w:t>A</w:t>
      </w:r>
      <w:r w:rsidRPr="00FE0039">
        <w:rPr>
          <w:sz w:val="24"/>
          <w:szCs w:val="24"/>
        </w:rPr>
        <w:t>ttendance</w:t>
      </w:r>
      <w:r>
        <w:rPr>
          <w:sz w:val="24"/>
          <w:szCs w:val="24"/>
        </w:rPr>
        <w:t xml:space="preserve">:  Mark Murdoch, Food Services; Jessica Brooks, Chartwells; Shelley Strain, Jillian Fitzgerald, Sustainability Office; Aimee Blyth, Seasoned Spoon; Noah Edwards, LEC; Dr. </w:t>
      </w:r>
      <w:proofErr w:type="spellStart"/>
      <w:r>
        <w:rPr>
          <w:sz w:val="24"/>
          <w:szCs w:val="24"/>
        </w:rPr>
        <w:t>Durrand</w:t>
      </w:r>
      <w:proofErr w:type="spellEnd"/>
      <w:r>
        <w:rPr>
          <w:sz w:val="24"/>
          <w:szCs w:val="24"/>
        </w:rPr>
        <w:t>, TUFA; Viviana Pinheiro, TDSA.</w:t>
      </w:r>
    </w:p>
    <w:p w14:paraId="7838ADDD" w14:textId="77777777" w:rsidR="00BC6A02" w:rsidRPr="00FE0039" w:rsidRDefault="00BC6A02" w:rsidP="00BC6A02">
      <w:pPr>
        <w:spacing w:after="0" w:line="240" w:lineRule="auto"/>
        <w:rPr>
          <w:sz w:val="24"/>
          <w:szCs w:val="24"/>
        </w:rPr>
      </w:pPr>
    </w:p>
    <w:p w14:paraId="3172FE28" w14:textId="77777777" w:rsidR="00BC6A02" w:rsidRDefault="00BC6A02" w:rsidP="00BC6A02">
      <w:pPr>
        <w:pStyle w:val="ListParagraph"/>
        <w:numPr>
          <w:ilvl w:val="0"/>
          <w:numId w:val="9"/>
        </w:numPr>
        <w:spacing w:after="0" w:line="240" w:lineRule="auto"/>
        <w:rPr>
          <w:sz w:val="24"/>
          <w:szCs w:val="24"/>
        </w:rPr>
      </w:pPr>
      <w:r>
        <w:rPr>
          <w:sz w:val="24"/>
          <w:szCs w:val="24"/>
        </w:rPr>
        <w:t>Role of the working group</w:t>
      </w:r>
    </w:p>
    <w:p w14:paraId="238D1C93" w14:textId="77777777" w:rsidR="00BC6A02" w:rsidRDefault="00BC6A02" w:rsidP="00BC6A02">
      <w:pPr>
        <w:spacing w:after="0" w:line="240" w:lineRule="auto"/>
        <w:ind w:left="720"/>
        <w:rPr>
          <w:sz w:val="24"/>
          <w:szCs w:val="24"/>
        </w:rPr>
      </w:pPr>
    </w:p>
    <w:p w14:paraId="778DF749" w14:textId="77777777" w:rsidR="00BC6A02" w:rsidRDefault="00BC6A02" w:rsidP="00BC6A02">
      <w:pPr>
        <w:spacing w:after="0" w:line="240" w:lineRule="auto"/>
        <w:ind w:left="720"/>
        <w:rPr>
          <w:sz w:val="24"/>
          <w:szCs w:val="24"/>
        </w:rPr>
      </w:pPr>
      <w:r w:rsidRPr="00FF3FFA">
        <w:rPr>
          <w:sz w:val="24"/>
          <w:szCs w:val="24"/>
        </w:rPr>
        <w:t xml:space="preserve">The role of this group is to plan and execute small and targeted activities, in the two </w:t>
      </w:r>
      <w:proofErr w:type="gramStart"/>
      <w:r w:rsidRPr="00FF3FFA">
        <w:rPr>
          <w:sz w:val="24"/>
          <w:szCs w:val="24"/>
        </w:rPr>
        <w:t>week</w:t>
      </w:r>
      <w:proofErr w:type="gramEnd"/>
      <w:r w:rsidRPr="00FF3FFA">
        <w:rPr>
          <w:sz w:val="24"/>
          <w:szCs w:val="24"/>
        </w:rPr>
        <w:t xml:space="preserve"> to one month time frame, that create immediate changes in sustainable behavior, with a goal of establishing longer term habits in on campus consumers.</w:t>
      </w:r>
    </w:p>
    <w:p w14:paraId="1C549B17" w14:textId="77777777" w:rsidR="00BC6A02" w:rsidRDefault="00BC6A02" w:rsidP="00BC6A02">
      <w:pPr>
        <w:spacing w:after="0" w:line="240" w:lineRule="auto"/>
        <w:rPr>
          <w:sz w:val="24"/>
          <w:szCs w:val="24"/>
        </w:rPr>
      </w:pPr>
    </w:p>
    <w:p w14:paraId="74CE86A9" w14:textId="77777777" w:rsidR="00BC6A02" w:rsidRDefault="00BC6A02" w:rsidP="00BC6A02">
      <w:pPr>
        <w:pStyle w:val="ListParagraph"/>
        <w:numPr>
          <w:ilvl w:val="0"/>
          <w:numId w:val="9"/>
        </w:numPr>
        <w:spacing w:after="0" w:line="240" w:lineRule="auto"/>
        <w:rPr>
          <w:sz w:val="24"/>
          <w:szCs w:val="24"/>
        </w:rPr>
      </w:pPr>
      <w:r>
        <w:rPr>
          <w:sz w:val="24"/>
          <w:szCs w:val="24"/>
        </w:rPr>
        <w:t>Review of FSAC Meeting Notes of July 28, 2022</w:t>
      </w:r>
    </w:p>
    <w:p w14:paraId="32110246" w14:textId="77777777" w:rsidR="00BC6A02" w:rsidRDefault="00BC6A02" w:rsidP="00BC6A02">
      <w:pPr>
        <w:pStyle w:val="ListParagraph"/>
        <w:numPr>
          <w:ilvl w:val="1"/>
          <w:numId w:val="9"/>
        </w:numPr>
        <w:spacing w:after="0" w:line="240" w:lineRule="auto"/>
        <w:rPr>
          <w:sz w:val="24"/>
          <w:szCs w:val="24"/>
        </w:rPr>
      </w:pPr>
      <w:r>
        <w:rPr>
          <w:sz w:val="24"/>
          <w:szCs w:val="24"/>
        </w:rPr>
        <w:t>No items of follow up</w:t>
      </w:r>
    </w:p>
    <w:p w14:paraId="5190FB17" w14:textId="77777777" w:rsidR="00BC6A02" w:rsidRPr="00FB0615" w:rsidRDefault="00BC6A02" w:rsidP="00BC6A02">
      <w:pPr>
        <w:pStyle w:val="ListParagraph"/>
        <w:numPr>
          <w:ilvl w:val="0"/>
          <w:numId w:val="9"/>
        </w:numPr>
        <w:spacing w:after="0" w:line="240" w:lineRule="auto"/>
        <w:rPr>
          <w:sz w:val="24"/>
          <w:szCs w:val="24"/>
        </w:rPr>
      </w:pPr>
      <w:r>
        <w:rPr>
          <w:sz w:val="24"/>
          <w:szCs w:val="24"/>
        </w:rPr>
        <w:t>Current commitment:</w:t>
      </w:r>
    </w:p>
    <w:p w14:paraId="41FD7C05" w14:textId="77777777" w:rsidR="00BC6A02" w:rsidRDefault="00BC6A02" w:rsidP="00BC6A02">
      <w:pPr>
        <w:pStyle w:val="ListParagraph"/>
        <w:numPr>
          <w:ilvl w:val="0"/>
          <w:numId w:val="12"/>
        </w:numPr>
        <w:spacing w:after="0" w:line="240" w:lineRule="auto"/>
        <w:rPr>
          <w:sz w:val="24"/>
          <w:szCs w:val="24"/>
        </w:rPr>
      </w:pPr>
      <w:r>
        <w:rPr>
          <w:sz w:val="24"/>
          <w:szCs w:val="24"/>
        </w:rPr>
        <w:t>Review of prior Strategies and Initiatives</w:t>
      </w:r>
    </w:p>
    <w:p w14:paraId="348B9D6A" w14:textId="77777777" w:rsidR="00BC6A02" w:rsidRDefault="00BC6A02" w:rsidP="00BC6A02">
      <w:pPr>
        <w:pStyle w:val="ListParagraph"/>
        <w:numPr>
          <w:ilvl w:val="1"/>
          <w:numId w:val="12"/>
        </w:numPr>
        <w:spacing w:after="0" w:line="240" w:lineRule="auto"/>
        <w:rPr>
          <w:sz w:val="24"/>
          <w:szCs w:val="24"/>
        </w:rPr>
      </w:pPr>
      <w:r>
        <w:rPr>
          <w:sz w:val="24"/>
          <w:szCs w:val="24"/>
        </w:rPr>
        <w:t>This document will be updated to reflect current strategies and initiatives</w:t>
      </w:r>
    </w:p>
    <w:p w14:paraId="6B22BDED" w14:textId="77777777" w:rsidR="00BC6A02" w:rsidRDefault="00BC6A02" w:rsidP="00BC6A02">
      <w:pPr>
        <w:pStyle w:val="ListParagraph"/>
        <w:numPr>
          <w:ilvl w:val="0"/>
          <w:numId w:val="12"/>
        </w:numPr>
        <w:spacing w:after="0" w:line="240" w:lineRule="auto"/>
        <w:rPr>
          <w:sz w:val="24"/>
          <w:szCs w:val="24"/>
        </w:rPr>
      </w:pPr>
      <w:r>
        <w:rPr>
          <w:sz w:val="24"/>
          <w:szCs w:val="24"/>
        </w:rPr>
        <w:t xml:space="preserve">The University remains committed to restoring </w:t>
      </w:r>
      <w:proofErr w:type="gramStart"/>
      <w:r>
        <w:rPr>
          <w:sz w:val="24"/>
          <w:szCs w:val="24"/>
        </w:rPr>
        <w:t>all of</w:t>
      </w:r>
      <w:proofErr w:type="gramEnd"/>
      <w:r>
        <w:rPr>
          <w:sz w:val="24"/>
          <w:szCs w:val="24"/>
        </w:rPr>
        <w:t xml:space="preserve"> our previous sustainability initiatives and to working on each program to elevate the related KPI</w:t>
      </w:r>
    </w:p>
    <w:p w14:paraId="2EDD25CF" w14:textId="77777777" w:rsidR="00BC6A02" w:rsidRDefault="00BC6A02" w:rsidP="00BC6A02">
      <w:pPr>
        <w:pStyle w:val="ListParagraph"/>
        <w:numPr>
          <w:ilvl w:val="0"/>
          <w:numId w:val="9"/>
        </w:numPr>
        <w:spacing w:after="0" w:line="240" w:lineRule="auto"/>
        <w:rPr>
          <w:sz w:val="24"/>
          <w:szCs w:val="24"/>
        </w:rPr>
      </w:pPr>
      <w:r>
        <w:rPr>
          <w:sz w:val="24"/>
          <w:szCs w:val="24"/>
        </w:rPr>
        <w:t>Participation in eco-tray program</w:t>
      </w:r>
    </w:p>
    <w:p w14:paraId="750041A6" w14:textId="77777777" w:rsidR="00BC6A02" w:rsidRDefault="00BC6A02" w:rsidP="00BC6A02">
      <w:pPr>
        <w:pStyle w:val="ListParagraph"/>
        <w:numPr>
          <w:ilvl w:val="1"/>
          <w:numId w:val="9"/>
        </w:numPr>
        <w:spacing w:after="0" w:line="240" w:lineRule="auto"/>
        <w:rPr>
          <w:sz w:val="24"/>
          <w:szCs w:val="24"/>
        </w:rPr>
      </w:pPr>
      <w:r>
        <w:rPr>
          <w:sz w:val="24"/>
          <w:szCs w:val="24"/>
        </w:rPr>
        <w:t>From the start of the term until October 3; China 64%, Eco-tray 16%, single use 20%</w:t>
      </w:r>
    </w:p>
    <w:p w14:paraId="25E37A23" w14:textId="77777777" w:rsidR="00BC6A02" w:rsidRDefault="00BC6A02" w:rsidP="00BC6A02">
      <w:pPr>
        <w:pStyle w:val="ListParagraph"/>
        <w:numPr>
          <w:ilvl w:val="1"/>
          <w:numId w:val="9"/>
        </w:numPr>
        <w:spacing w:after="0" w:line="240" w:lineRule="auto"/>
        <w:rPr>
          <w:sz w:val="24"/>
          <w:szCs w:val="24"/>
        </w:rPr>
      </w:pPr>
      <w:r>
        <w:rPr>
          <w:sz w:val="24"/>
          <w:szCs w:val="24"/>
        </w:rPr>
        <w:t>The numbers look a little disappointing but do require some further examination.</w:t>
      </w:r>
    </w:p>
    <w:p w14:paraId="22D15BDF" w14:textId="77777777" w:rsidR="00BC6A02" w:rsidRDefault="00BC6A02" w:rsidP="00BC6A02">
      <w:pPr>
        <w:pStyle w:val="ListParagraph"/>
        <w:numPr>
          <w:ilvl w:val="2"/>
          <w:numId w:val="9"/>
        </w:numPr>
        <w:spacing w:after="0" w:line="240" w:lineRule="auto"/>
        <w:rPr>
          <w:sz w:val="24"/>
          <w:szCs w:val="24"/>
        </w:rPr>
      </w:pPr>
      <w:r>
        <w:rPr>
          <w:sz w:val="24"/>
          <w:szCs w:val="24"/>
        </w:rPr>
        <w:t xml:space="preserve">No </w:t>
      </w:r>
      <w:proofErr w:type="gramStart"/>
      <w:r>
        <w:rPr>
          <w:sz w:val="24"/>
          <w:szCs w:val="24"/>
        </w:rPr>
        <w:t>second or third year</w:t>
      </w:r>
      <w:proofErr w:type="gramEnd"/>
      <w:r>
        <w:rPr>
          <w:sz w:val="24"/>
          <w:szCs w:val="24"/>
        </w:rPr>
        <w:t xml:space="preserve"> students understand the eco-tray program as it was not available for the prior two year.  It may take an entire year to return to pre-pandemic levels.</w:t>
      </w:r>
    </w:p>
    <w:p w14:paraId="54BE349B" w14:textId="77777777" w:rsidR="00BC6A02" w:rsidRPr="0055098A" w:rsidRDefault="00BC6A02" w:rsidP="00BC6A02">
      <w:pPr>
        <w:pStyle w:val="ListParagraph"/>
        <w:numPr>
          <w:ilvl w:val="2"/>
          <w:numId w:val="9"/>
        </w:numPr>
        <w:spacing w:after="0" w:line="240" w:lineRule="auto"/>
        <w:rPr>
          <w:sz w:val="24"/>
          <w:szCs w:val="24"/>
        </w:rPr>
      </w:pPr>
      <w:r w:rsidRPr="0055098A">
        <w:rPr>
          <w:sz w:val="24"/>
          <w:szCs w:val="24"/>
        </w:rPr>
        <w:t xml:space="preserve">The number captures very low participation in the first week of the term.  A look at just the last seven days was hoped to be more promising, but </w:t>
      </w:r>
      <w:r w:rsidRPr="0055098A">
        <w:rPr>
          <w:sz w:val="24"/>
          <w:szCs w:val="24"/>
        </w:rPr>
        <w:lastRenderedPageBreak/>
        <w:t xml:space="preserve">sadly the numbers </w:t>
      </w:r>
      <w:proofErr w:type="gramStart"/>
      <w:r w:rsidRPr="0055098A">
        <w:rPr>
          <w:sz w:val="24"/>
          <w:szCs w:val="24"/>
        </w:rPr>
        <w:t>actually got</w:t>
      </w:r>
      <w:proofErr w:type="gramEnd"/>
      <w:r w:rsidRPr="0055098A">
        <w:rPr>
          <w:sz w:val="24"/>
          <w:szCs w:val="24"/>
        </w:rPr>
        <w:t xml:space="preserve"> worse.  China 63%, Eco-tray 14% and single use, 23%.</w:t>
      </w:r>
    </w:p>
    <w:p w14:paraId="1FF4F9CC" w14:textId="77777777" w:rsidR="00BC6A02" w:rsidRDefault="00BC6A02" w:rsidP="00BC6A02">
      <w:pPr>
        <w:pStyle w:val="ListParagraph"/>
        <w:numPr>
          <w:ilvl w:val="2"/>
          <w:numId w:val="9"/>
        </w:numPr>
        <w:spacing w:after="0" w:line="240" w:lineRule="auto"/>
        <w:rPr>
          <w:sz w:val="24"/>
          <w:szCs w:val="24"/>
        </w:rPr>
      </w:pPr>
      <w:r w:rsidRPr="0055098A">
        <w:rPr>
          <w:sz w:val="24"/>
          <w:szCs w:val="24"/>
        </w:rPr>
        <w:t>The rates</w:t>
      </w:r>
      <w:r>
        <w:rPr>
          <w:sz w:val="24"/>
          <w:szCs w:val="24"/>
        </w:rPr>
        <w:t xml:space="preserve"> do not capture total transactions, including those where no disposables are available; The Trend, The Seasoned Spoon, The Village on Argyle and Trent Durham GTA.  We will try to capture that number for the next meeting</w:t>
      </w:r>
    </w:p>
    <w:p w14:paraId="141FD8A2" w14:textId="77777777" w:rsidR="00BC6A02" w:rsidRDefault="00BC6A02" w:rsidP="00BC6A02">
      <w:pPr>
        <w:pStyle w:val="ListParagraph"/>
        <w:numPr>
          <w:ilvl w:val="0"/>
          <w:numId w:val="9"/>
        </w:numPr>
        <w:spacing w:after="0" w:line="240" w:lineRule="auto"/>
        <w:rPr>
          <w:sz w:val="24"/>
          <w:szCs w:val="24"/>
        </w:rPr>
      </w:pPr>
      <w:r>
        <w:rPr>
          <w:sz w:val="24"/>
          <w:szCs w:val="24"/>
        </w:rPr>
        <w:t>Participation in the $1 coffee refill program</w:t>
      </w:r>
    </w:p>
    <w:p w14:paraId="24C68A4E" w14:textId="77777777" w:rsidR="00BC6A02" w:rsidRDefault="00BC6A02" w:rsidP="00BC6A02">
      <w:pPr>
        <w:pStyle w:val="ListParagraph"/>
        <w:numPr>
          <w:ilvl w:val="1"/>
          <w:numId w:val="9"/>
        </w:numPr>
        <w:spacing w:after="0" w:line="240" w:lineRule="auto"/>
        <w:rPr>
          <w:sz w:val="24"/>
          <w:szCs w:val="24"/>
        </w:rPr>
      </w:pPr>
      <w:r>
        <w:rPr>
          <w:sz w:val="24"/>
          <w:szCs w:val="24"/>
        </w:rPr>
        <w:t>About 18% participation in this program.  Use of travel mugs in the coming weeks will tell us if this program really worked to build habit.</w:t>
      </w:r>
    </w:p>
    <w:p w14:paraId="6FB4A8CD" w14:textId="77777777" w:rsidR="00BC6A02" w:rsidRDefault="00BC6A02" w:rsidP="00BC6A02">
      <w:pPr>
        <w:pStyle w:val="ListParagraph"/>
        <w:numPr>
          <w:ilvl w:val="1"/>
          <w:numId w:val="9"/>
        </w:numPr>
        <w:spacing w:after="0" w:line="240" w:lineRule="auto"/>
        <w:rPr>
          <w:sz w:val="24"/>
          <w:szCs w:val="24"/>
        </w:rPr>
      </w:pPr>
      <w:r>
        <w:rPr>
          <w:sz w:val="24"/>
          <w:szCs w:val="24"/>
        </w:rPr>
        <w:t xml:space="preserve">For comparative purposes, over the same </w:t>
      </w:r>
      <w:proofErr w:type="gramStart"/>
      <w:r>
        <w:rPr>
          <w:sz w:val="24"/>
          <w:szCs w:val="24"/>
        </w:rPr>
        <w:t>time period</w:t>
      </w:r>
      <w:proofErr w:type="gramEnd"/>
      <w:r>
        <w:rPr>
          <w:sz w:val="24"/>
          <w:szCs w:val="24"/>
        </w:rPr>
        <w:t>, Tim Hortons had travel mug use at about 1%.</w:t>
      </w:r>
    </w:p>
    <w:p w14:paraId="00BCB1D8" w14:textId="77777777" w:rsidR="00BC6A02" w:rsidRDefault="00BC6A02" w:rsidP="00BC6A02">
      <w:pPr>
        <w:pStyle w:val="ListParagraph"/>
        <w:numPr>
          <w:ilvl w:val="0"/>
          <w:numId w:val="9"/>
        </w:numPr>
        <w:spacing w:after="0" w:line="240" w:lineRule="auto"/>
        <w:rPr>
          <w:sz w:val="24"/>
          <w:szCs w:val="24"/>
        </w:rPr>
      </w:pPr>
      <w:r>
        <w:rPr>
          <w:sz w:val="24"/>
          <w:szCs w:val="24"/>
        </w:rPr>
        <w:t xml:space="preserve">Renewal of </w:t>
      </w:r>
      <w:proofErr w:type="gramStart"/>
      <w:r>
        <w:rPr>
          <w:sz w:val="24"/>
          <w:szCs w:val="24"/>
        </w:rPr>
        <w:t>Fair Trade</w:t>
      </w:r>
      <w:proofErr w:type="gramEnd"/>
      <w:r>
        <w:rPr>
          <w:sz w:val="24"/>
          <w:szCs w:val="24"/>
        </w:rPr>
        <w:t xml:space="preserve"> certification</w:t>
      </w:r>
    </w:p>
    <w:p w14:paraId="61FF5833" w14:textId="77777777" w:rsidR="00BC6A02" w:rsidRDefault="00BC6A02" w:rsidP="00BC6A02">
      <w:pPr>
        <w:pStyle w:val="ListParagraph"/>
        <w:numPr>
          <w:ilvl w:val="1"/>
          <w:numId w:val="9"/>
        </w:numPr>
        <w:spacing w:after="0" w:line="240" w:lineRule="auto"/>
        <w:rPr>
          <w:sz w:val="24"/>
          <w:szCs w:val="24"/>
        </w:rPr>
      </w:pPr>
      <w:r>
        <w:rPr>
          <w:sz w:val="24"/>
          <w:szCs w:val="24"/>
        </w:rPr>
        <w:t>This was a minor/annual renewal</w:t>
      </w:r>
    </w:p>
    <w:p w14:paraId="1BE7873B" w14:textId="77777777" w:rsidR="00BC6A02" w:rsidRDefault="00BC6A02" w:rsidP="00BC6A02">
      <w:pPr>
        <w:pStyle w:val="ListParagraph"/>
        <w:numPr>
          <w:ilvl w:val="0"/>
          <w:numId w:val="9"/>
        </w:numPr>
        <w:spacing w:after="0" w:line="240" w:lineRule="auto"/>
        <w:rPr>
          <w:sz w:val="24"/>
          <w:szCs w:val="24"/>
        </w:rPr>
      </w:pPr>
      <w:r>
        <w:rPr>
          <w:sz w:val="24"/>
          <w:szCs w:val="24"/>
        </w:rPr>
        <w:t>Renewal of Gzowski Green Restaurant 3-star certification</w:t>
      </w:r>
    </w:p>
    <w:p w14:paraId="1C3B9430" w14:textId="77777777" w:rsidR="00BC6A02" w:rsidRDefault="00BC6A02" w:rsidP="00BC6A02">
      <w:pPr>
        <w:pStyle w:val="ListParagraph"/>
        <w:numPr>
          <w:ilvl w:val="0"/>
          <w:numId w:val="9"/>
        </w:numPr>
        <w:spacing w:after="0" w:line="240" w:lineRule="auto"/>
        <w:rPr>
          <w:sz w:val="24"/>
          <w:szCs w:val="24"/>
        </w:rPr>
      </w:pPr>
      <w:r>
        <w:rPr>
          <w:sz w:val="24"/>
          <w:szCs w:val="24"/>
        </w:rPr>
        <w:t>Renewal of Lady Eaton Green Restaurant 3-star certification</w:t>
      </w:r>
    </w:p>
    <w:p w14:paraId="34B0C04B" w14:textId="77777777" w:rsidR="00BC6A02" w:rsidRDefault="00BC6A02" w:rsidP="00BC6A02">
      <w:pPr>
        <w:pStyle w:val="ListParagraph"/>
        <w:numPr>
          <w:ilvl w:val="0"/>
          <w:numId w:val="9"/>
        </w:numPr>
        <w:spacing w:after="0" w:line="240" w:lineRule="auto"/>
        <w:rPr>
          <w:sz w:val="24"/>
          <w:szCs w:val="24"/>
        </w:rPr>
      </w:pPr>
      <w:r>
        <w:rPr>
          <w:sz w:val="24"/>
          <w:szCs w:val="24"/>
        </w:rPr>
        <w:t>Begin certification process for the Durham GTA campus, this will take until spring of 2023 to complete</w:t>
      </w:r>
    </w:p>
    <w:p w14:paraId="7BCDC254" w14:textId="77777777" w:rsidR="00BC6A02" w:rsidRDefault="00BC6A02" w:rsidP="00BC6A02">
      <w:pPr>
        <w:pStyle w:val="ListParagraph"/>
        <w:numPr>
          <w:ilvl w:val="0"/>
          <w:numId w:val="9"/>
        </w:numPr>
        <w:spacing w:after="0" w:line="240" w:lineRule="auto"/>
        <w:rPr>
          <w:sz w:val="24"/>
          <w:szCs w:val="24"/>
        </w:rPr>
      </w:pPr>
      <w:r w:rsidRPr="00FB0615">
        <w:rPr>
          <w:sz w:val="24"/>
          <w:szCs w:val="24"/>
        </w:rPr>
        <w:t>General discussion and Q and A</w:t>
      </w:r>
    </w:p>
    <w:p w14:paraId="1FA4FC7D" w14:textId="77777777" w:rsidR="00BC6A02" w:rsidRDefault="00BC6A02" w:rsidP="00BC6A02">
      <w:pPr>
        <w:pStyle w:val="ListParagraph"/>
        <w:numPr>
          <w:ilvl w:val="1"/>
          <w:numId w:val="9"/>
        </w:numPr>
        <w:spacing w:after="0" w:line="240" w:lineRule="auto"/>
        <w:rPr>
          <w:sz w:val="24"/>
          <w:szCs w:val="24"/>
        </w:rPr>
      </w:pPr>
      <w:r>
        <w:rPr>
          <w:sz w:val="24"/>
          <w:szCs w:val="24"/>
        </w:rPr>
        <w:t>There will be a sustainability tour for the campus food service locations on October 12.  Details provided below.</w:t>
      </w:r>
    </w:p>
    <w:p w14:paraId="17771783" w14:textId="77777777" w:rsidR="00BC6A02" w:rsidRDefault="00BC6A02" w:rsidP="00BC6A02">
      <w:pPr>
        <w:pStyle w:val="ListParagraph"/>
        <w:numPr>
          <w:ilvl w:val="1"/>
          <w:numId w:val="9"/>
        </w:numPr>
        <w:spacing w:after="0" w:line="240" w:lineRule="auto"/>
        <w:rPr>
          <w:sz w:val="24"/>
          <w:szCs w:val="24"/>
        </w:rPr>
      </w:pPr>
      <w:r>
        <w:rPr>
          <w:sz w:val="24"/>
          <w:szCs w:val="24"/>
        </w:rPr>
        <w:t xml:space="preserve">The Sustainability Offices has additional (paid) resources to assist with initiatives this year.  </w:t>
      </w:r>
    </w:p>
    <w:p w14:paraId="4ECDB6BC" w14:textId="77777777" w:rsidR="00BC6A02" w:rsidRPr="00FB0615" w:rsidRDefault="00BC6A02" w:rsidP="00BC6A02">
      <w:pPr>
        <w:pStyle w:val="ListParagraph"/>
        <w:numPr>
          <w:ilvl w:val="1"/>
          <w:numId w:val="9"/>
        </w:numPr>
        <w:spacing w:after="0" w:line="240" w:lineRule="auto"/>
        <w:rPr>
          <w:sz w:val="24"/>
          <w:szCs w:val="24"/>
        </w:rPr>
      </w:pPr>
      <w:r>
        <w:rPr>
          <w:sz w:val="24"/>
          <w:szCs w:val="24"/>
        </w:rPr>
        <w:t>The new fry boats at Grill &amp; Co are not compostable.</w:t>
      </w:r>
    </w:p>
    <w:p w14:paraId="44E82256" w14:textId="77777777" w:rsidR="00BC6A02" w:rsidRPr="00FB0615" w:rsidRDefault="00BC6A02" w:rsidP="00BC6A02">
      <w:pPr>
        <w:pStyle w:val="ListParagraph"/>
        <w:numPr>
          <w:ilvl w:val="0"/>
          <w:numId w:val="9"/>
        </w:numPr>
        <w:spacing w:after="0" w:line="240" w:lineRule="auto"/>
        <w:rPr>
          <w:sz w:val="24"/>
          <w:szCs w:val="24"/>
        </w:rPr>
      </w:pPr>
      <w:r w:rsidRPr="00FB0615">
        <w:rPr>
          <w:sz w:val="24"/>
          <w:szCs w:val="24"/>
        </w:rPr>
        <w:t xml:space="preserve">Next meetings– November </w:t>
      </w:r>
      <w:r>
        <w:rPr>
          <w:sz w:val="24"/>
          <w:szCs w:val="24"/>
        </w:rPr>
        <w:t xml:space="preserve">1 </w:t>
      </w:r>
      <w:r w:rsidRPr="00FB0615">
        <w:rPr>
          <w:sz w:val="24"/>
          <w:szCs w:val="24"/>
        </w:rPr>
        <w:t xml:space="preserve">and </w:t>
      </w:r>
      <w:r>
        <w:rPr>
          <w:sz w:val="24"/>
          <w:szCs w:val="24"/>
        </w:rPr>
        <w:t>29</w:t>
      </w:r>
      <w:r w:rsidRPr="00FB0615">
        <w:rPr>
          <w:sz w:val="24"/>
          <w:szCs w:val="24"/>
        </w:rPr>
        <w:t>, 202</w:t>
      </w:r>
      <w:r>
        <w:rPr>
          <w:sz w:val="24"/>
          <w:szCs w:val="24"/>
        </w:rPr>
        <w:t>2</w:t>
      </w:r>
      <w:r w:rsidRPr="00FB0615">
        <w:rPr>
          <w:sz w:val="24"/>
          <w:szCs w:val="24"/>
        </w:rPr>
        <w:t>, 10:30 – 12:00</w:t>
      </w:r>
      <w:r>
        <w:rPr>
          <w:sz w:val="24"/>
          <w:szCs w:val="24"/>
        </w:rPr>
        <w:t xml:space="preserve"> location TBD</w:t>
      </w:r>
    </w:p>
    <w:p w14:paraId="187A277E" w14:textId="77777777" w:rsidR="00BC6A02" w:rsidRDefault="00BC6A02" w:rsidP="00BC6A02">
      <w:pPr>
        <w:rPr>
          <w:sz w:val="24"/>
          <w:szCs w:val="24"/>
        </w:rPr>
      </w:pPr>
      <w:r>
        <w:rPr>
          <w:sz w:val="24"/>
          <w:szCs w:val="24"/>
        </w:rPr>
        <w:br w:type="page"/>
      </w:r>
    </w:p>
    <w:p w14:paraId="5BE60A4E" w14:textId="77777777" w:rsidR="00BC6A02" w:rsidRDefault="00BC6A02" w:rsidP="00BC6A02">
      <w:pPr>
        <w:rPr>
          <w:rFonts w:ascii="Arial" w:hAnsi="Arial" w:cs="Arial"/>
          <w:b/>
          <w:color w:val="FF0000"/>
          <w:sz w:val="24"/>
          <w:szCs w:val="24"/>
        </w:rPr>
      </w:pPr>
      <w:r>
        <w:rPr>
          <w:rFonts w:ascii="Arial" w:hAnsi="Arial" w:cs="Arial"/>
          <w:b/>
          <w:color w:val="FF0000"/>
          <w:sz w:val="24"/>
          <w:szCs w:val="24"/>
        </w:rPr>
        <w:lastRenderedPageBreak/>
        <w:t>DRAFT – this is just a framework that I am working on.  It is being shown at this time only to highlight the structure and thought process.</w:t>
      </w:r>
    </w:p>
    <w:p w14:paraId="23263159" w14:textId="77777777" w:rsidR="00BC6A02" w:rsidRDefault="00BC6A02" w:rsidP="00BC6A02">
      <w:pPr>
        <w:rPr>
          <w:rFonts w:ascii="Arial" w:hAnsi="Arial" w:cs="Arial"/>
          <w:b/>
          <w:color w:val="FF0000"/>
          <w:sz w:val="24"/>
          <w:szCs w:val="24"/>
        </w:rPr>
      </w:pPr>
    </w:p>
    <w:p w14:paraId="0B3FE319" w14:textId="77777777" w:rsidR="00BC6A02" w:rsidRPr="00810B95" w:rsidRDefault="00BC6A02" w:rsidP="00BC6A02">
      <w:pPr>
        <w:rPr>
          <w:rFonts w:ascii="Arial" w:hAnsi="Arial" w:cs="Arial"/>
          <w:b/>
          <w:color w:val="FF0000"/>
          <w:sz w:val="24"/>
          <w:szCs w:val="24"/>
        </w:rPr>
      </w:pPr>
      <w:r>
        <w:rPr>
          <w:rFonts w:ascii="Arial" w:hAnsi="Arial" w:cs="Arial"/>
          <w:b/>
          <w:color w:val="FF0000"/>
          <w:sz w:val="24"/>
          <w:szCs w:val="24"/>
        </w:rPr>
        <w:t>Needs an update to current practices</w:t>
      </w:r>
    </w:p>
    <w:p w14:paraId="2CF7FFAA" w14:textId="77777777" w:rsidR="00BC6A02" w:rsidRDefault="00BC6A02" w:rsidP="00BC6A02">
      <w:pPr>
        <w:rPr>
          <w:rFonts w:ascii="Arial" w:hAnsi="Arial" w:cs="Arial"/>
          <w:b/>
          <w:sz w:val="24"/>
          <w:szCs w:val="24"/>
        </w:rPr>
      </w:pPr>
    </w:p>
    <w:p w14:paraId="4117DE78" w14:textId="77777777" w:rsidR="00BC6A02" w:rsidRPr="002D13C8" w:rsidRDefault="00BC6A02" w:rsidP="00BC6A02">
      <w:pPr>
        <w:rPr>
          <w:rFonts w:ascii="Arial" w:hAnsi="Arial" w:cs="Arial"/>
          <w:b/>
          <w:sz w:val="24"/>
          <w:szCs w:val="24"/>
        </w:rPr>
      </w:pPr>
      <w:r w:rsidRPr="002D13C8">
        <w:rPr>
          <w:rFonts w:ascii="Arial" w:hAnsi="Arial" w:cs="Arial"/>
          <w:b/>
          <w:sz w:val="24"/>
          <w:szCs w:val="24"/>
        </w:rPr>
        <w:t xml:space="preserve">Food Service Sustainability Initiatives </w:t>
      </w:r>
    </w:p>
    <w:p w14:paraId="4BBE86E5" w14:textId="77777777" w:rsidR="00BC6A02" w:rsidRPr="002D13C8" w:rsidRDefault="00BC6A02" w:rsidP="00BC6A02">
      <w:pPr>
        <w:rPr>
          <w:rFonts w:ascii="Arial" w:hAnsi="Arial" w:cs="Arial"/>
          <w:sz w:val="24"/>
          <w:szCs w:val="24"/>
        </w:rPr>
      </w:pPr>
      <w:r w:rsidRPr="002D13C8">
        <w:rPr>
          <w:rFonts w:ascii="Arial" w:hAnsi="Arial" w:cs="Arial"/>
          <w:sz w:val="24"/>
          <w:szCs w:val="24"/>
        </w:rPr>
        <w:t>Trent University Food Services strives to be a Canadian leader in sustainable practices within its food service program, employing numerous strategies and programs to meet the needs of the campus community.</w:t>
      </w:r>
    </w:p>
    <w:p w14:paraId="6749EF35" w14:textId="77777777" w:rsidR="00BC6A02" w:rsidRPr="002D13C8" w:rsidRDefault="00BC6A02" w:rsidP="00BC6A02">
      <w:pPr>
        <w:rPr>
          <w:rFonts w:ascii="Arial" w:hAnsi="Arial" w:cs="Arial"/>
          <w:b/>
          <w:sz w:val="24"/>
          <w:szCs w:val="24"/>
        </w:rPr>
      </w:pPr>
    </w:p>
    <w:p w14:paraId="1A6AB34D" w14:textId="77777777" w:rsidR="00BC6A02" w:rsidRPr="002D13C8" w:rsidRDefault="00BC6A02" w:rsidP="00BC6A02">
      <w:pPr>
        <w:rPr>
          <w:rFonts w:ascii="Arial" w:hAnsi="Arial" w:cs="Arial"/>
          <w:b/>
          <w:sz w:val="24"/>
          <w:szCs w:val="24"/>
          <w:u w:val="single"/>
        </w:rPr>
      </w:pPr>
      <w:r w:rsidRPr="002D13C8">
        <w:rPr>
          <w:rFonts w:ascii="Arial" w:hAnsi="Arial" w:cs="Arial"/>
          <w:b/>
          <w:sz w:val="24"/>
          <w:szCs w:val="24"/>
          <w:u w:val="single"/>
        </w:rPr>
        <w:t>Strategy – Reduce Use of Disposables</w:t>
      </w:r>
    </w:p>
    <w:p w14:paraId="0A6D4BCC" w14:textId="77777777" w:rsidR="00BC6A02" w:rsidRPr="002D13C8" w:rsidRDefault="00BC6A02" w:rsidP="00BC6A02">
      <w:pPr>
        <w:rPr>
          <w:rFonts w:ascii="Arial" w:hAnsi="Arial" w:cs="Arial"/>
          <w:b/>
          <w:sz w:val="24"/>
          <w:szCs w:val="24"/>
        </w:rPr>
      </w:pPr>
      <w:r w:rsidRPr="002D13C8">
        <w:rPr>
          <w:rFonts w:ascii="Arial" w:hAnsi="Arial" w:cs="Arial"/>
          <w:b/>
          <w:sz w:val="24"/>
          <w:szCs w:val="24"/>
        </w:rPr>
        <w:t>Sustainable Dining Options</w:t>
      </w:r>
    </w:p>
    <w:p w14:paraId="1E0174C7" w14:textId="77777777" w:rsidR="00BC6A02" w:rsidRDefault="00BC6A02" w:rsidP="00BC6A02">
      <w:pPr>
        <w:rPr>
          <w:rFonts w:ascii="Arial" w:hAnsi="Arial" w:cs="Arial"/>
          <w:sz w:val="24"/>
          <w:szCs w:val="24"/>
        </w:rPr>
      </w:pPr>
      <w:r w:rsidRPr="002D13C8">
        <w:rPr>
          <w:rFonts w:ascii="Arial" w:hAnsi="Arial" w:cs="Arial"/>
          <w:sz w:val="24"/>
          <w:szCs w:val="24"/>
        </w:rPr>
        <w:t xml:space="preserve">Trent Food Services offers a </w:t>
      </w:r>
      <w:proofErr w:type="gramStart"/>
      <w:r w:rsidRPr="002D13C8">
        <w:rPr>
          <w:rFonts w:ascii="Arial" w:hAnsi="Arial" w:cs="Arial"/>
          <w:sz w:val="24"/>
          <w:szCs w:val="24"/>
        </w:rPr>
        <w:t>wide-range</w:t>
      </w:r>
      <w:proofErr w:type="gramEnd"/>
      <w:r w:rsidRPr="002D13C8">
        <w:rPr>
          <w:rFonts w:ascii="Arial" w:hAnsi="Arial" w:cs="Arial"/>
          <w:sz w:val="24"/>
          <w:szCs w:val="24"/>
        </w:rPr>
        <w:t xml:space="preserve"> of sustainable dining options for meals on campus. Guests can choose to dine on a reusable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w:t>
      </w:r>
      <w:proofErr w:type="spellStart"/>
      <w:r>
        <w:rPr>
          <w:rFonts w:ascii="Arial" w:hAnsi="Arial" w:cs="Arial"/>
          <w:sz w:val="24"/>
          <w:szCs w:val="24"/>
        </w:rPr>
        <w:t>reuseable</w:t>
      </w:r>
      <w:proofErr w:type="spellEnd"/>
      <w:r>
        <w:rPr>
          <w:rFonts w:ascii="Arial" w:hAnsi="Arial" w:cs="Arial"/>
          <w:sz w:val="24"/>
          <w:szCs w:val="24"/>
        </w:rPr>
        <w:t xml:space="preserve"> dishes.</w:t>
      </w:r>
      <w:r w:rsidRPr="002D13C8">
        <w:rPr>
          <w:rFonts w:ascii="Arial" w:hAnsi="Arial" w:cs="Arial"/>
          <w:sz w:val="24"/>
          <w:szCs w:val="24"/>
        </w:rPr>
        <w:t xml:space="preserve"> China mugs and reusable cutlery is also offered in dining halls and kiosk locations on campus. </w:t>
      </w:r>
    </w:p>
    <w:p w14:paraId="38E9BB74" w14:textId="77777777" w:rsidR="00BC6A02" w:rsidRPr="002D13C8" w:rsidRDefault="00BC6A02" w:rsidP="00BC6A02">
      <w:pPr>
        <w:rPr>
          <w:rFonts w:ascii="Arial" w:hAnsi="Arial" w:cs="Arial"/>
          <w:b/>
          <w:sz w:val="24"/>
          <w:szCs w:val="24"/>
        </w:rPr>
      </w:pPr>
      <w:r w:rsidRPr="002D13C8">
        <w:rPr>
          <w:rFonts w:ascii="Arial" w:hAnsi="Arial" w:cs="Arial"/>
          <w:b/>
          <w:sz w:val="24"/>
          <w:szCs w:val="24"/>
        </w:rPr>
        <w:t>Compostable Straws</w:t>
      </w:r>
    </w:p>
    <w:p w14:paraId="79C91DB7" w14:textId="77777777" w:rsidR="00BC6A02" w:rsidRPr="002D13C8" w:rsidRDefault="00BC6A02" w:rsidP="00BC6A02">
      <w:pPr>
        <w:rPr>
          <w:rFonts w:ascii="Arial" w:hAnsi="Arial" w:cs="Arial"/>
          <w:sz w:val="24"/>
          <w:szCs w:val="24"/>
        </w:rPr>
      </w:pPr>
      <w:r w:rsidRPr="002D13C8">
        <w:rPr>
          <w:rFonts w:ascii="Arial" w:hAnsi="Arial" w:cs="Arial"/>
          <w:sz w:val="24"/>
          <w:szCs w:val="24"/>
        </w:rPr>
        <w:t>Compostable straws are available only upon request within the dining halls on campus. Help reduce waste by only asking a cashier for a straw if it’s truly necessary. Every straw is used once but here for centuries.</w:t>
      </w:r>
    </w:p>
    <w:p w14:paraId="3385E7BF" w14:textId="77777777" w:rsidR="00BC6A02" w:rsidRPr="002D13C8" w:rsidRDefault="00BC6A02" w:rsidP="00BC6A02">
      <w:pPr>
        <w:rPr>
          <w:rFonts w:ascii="Arial" w:hAnsi="Arial" w:cs="Arial"/>
          <w:b/>
          <w:sz w:val="24"/>
          <w:szCs w:val="24"/>
        </w:rPr>
      </w:pPr>
      <w:r w:rsidRPr="002D13C8">
        <w:rPr>
          <w:rFonts w:ascii="Arial" w:hAnsi="Arial" w:cs="Arial"/>
          <w:b/>
          <w:sz w:val="24"/>
          <w:szCs w:val="24"/>
        </w:rPr>
        <w:t xml:space="preserve">Single-Use Cutlery </w:t>
      </w:r>
    </w:p>
    <w:p w14:paraId="33186460"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Although Trent Food Services strives to have our guests use reusable cutlery at every meal, we do have single-use birch cutlery available when necessary. This cutlery is 100% natural birch wood, compostable &amp; bio-degradable, making it a more sustainable option. </w:t>
      </w:r>
    </w:p>
    <w:p w14:paraId="49CF967C" w14:textId="77777777" w:rsidR="00BC6A02" w:rsidRPr="002D13C8" w:rsidRDefault="00BC6A02" w:rsidP="00BC6A02">
      <w:pPr>
        <w:rPr>
          <w:rFonts w:ascii="Arial" w:hAnsi="Arial" w:cs="Arial"/>
          <w:b/>
          <w:sz w:val="24"/>
          <w:szCs w:val="24"/>
        </w:rPr>
      </w:pPr>
      <w:proofErr w:type="spellStart"/>
      <w:r w:rsidRPr="002D13C8">
        <w:rPr>
          <w:rFonts w:ascii="Arial" w:hAnsi="Arial" w:cs="Arial"/>
          <w:b/>
          <w:sz w:val="24"/>
          <w:szCs w:val="24"/>
        </w:rPr>
        <w:t>Ecotrays</w:t>
      </w:r>
      <w:proofErr w:type="spellEnd"/>
      <w:r w:rsidRPr="002D13C8">
        <w:rPr>
          <w:rFonts w:ascii="Arial" w:hAnsi="Arial" w:cs="Arial"/>
          <w:b/>
          <w:sz w:val="24"/>
          <w:szCs w:val="24"/>
        </w:rPr>
        <w:t xml:space="preserve"> &amp; Single-Use Containers</w:t>
      </w:r>
    </w:p>
    <w:p w14:paraId="3BCCE432"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Trent Food Services has run a very successful reusable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container program since 2015. The green </w:t>
      </w:r>
      <w:proofErr w:type="spellStart"/>
      <w:r w:rsidRPr="002D13C8">
        <w:rPr>
          <w:rFonts w:ascii="Arial" w:hAnsi="Arial" w:cs="Arial"/>
          <w:sz w:val="24"/>
          <w:szCs w:val="24"/>
        </w:rPr>
        <w:t>Ecotrays</w:t>
      </w:r>
      <w:proofErr w:type="spellEnd"/>
      <w:r w:rsidRPr="002D13C8">
        <w:rPr>
          <w:rFonts w:ascii="Arial" w:hAnsi="Arial" w:cs="Arial"/>
          <w:sz w:val="24"/>
          <w:szCs w:val="24"/>
        </w:rPr>
        <w:t xml:space="preserve"> are made from 50% recycled plastic, microwave-durable and have 3 compartments for ease of use, allowing guests to take their meals to-go without having to use a single-use disposable clamshell or boat container. Guests ask for their meals to be served in an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pay a one-time fee of $7 and when they return their unwashed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to a cashier (we wash it for you!), they receive an exchange card to continue using the program. Complementing the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program, a $1 surcharge on single-use takeout containers was implemented in January 2016 by the student-led Sustainability &amp; Fairtrade Working Group on campus.</w:t>
      </w:r>
    </w:p>
    <w:p w14:paraId="3E5B2124" w14:textId="77777777" w:rsidR="00BC6A02" w:rsidRDefault="00BC6A02" w:rsidP="00BC6A02">
      <w:pPr>
        <w:rPr>
          <w:rFonts w:ascii="Arial" w:hAnsi="Arial" w:cs="Arial"/>
          <w:b/>
          <w:sz w:val="24"/>
          <w:szCs w:val="24"/>
        </w:rPr>
      </w:pPr>
    </w:p>
    <w:p w14:paraId="491326CA" w14:textId="77777777" w:rsidR="00BC6A02" w:rsidRPr="002D13C8" w:rsidRDefault="00BC6A02" w:rsidP="00BC6A02">
      <w:pPr>
        <w:rPr>
          <w:rFonts w:ascii="Arial" w:hAnsi="Arial" w:cs="Arial"/>
          <w:b/>
          <w:sz w:val="24"/>
          <w:szCs w:val="24"/>
        </w:rPr>
      </w:pPr>
      <w:r w:rsidRPr="002D13C8">
        <w:rPr>
          <w:rFonts w:ascii="Arial" w:hAnsi="Arial" w:cs="Arial"/>
          <w:b/>
          <w:sz w:val="24"/>
          <w:szCs w:val="24"/>
        </w:rPr>
        <w:t>Instant Savings with a Travel Mug</w:t>
      </w:r>
    </w:p>
    <w:p w14:paraId="7EC3DC82" w14:textId="77777777" w:rsidR="00BC6A02" w:rsidRPr="002D13C8" w:rsidRDefault="00BC6A02" w:rsidP="00BC6A02">
      <w:pPr>
        <w:rPr>
          <w:rFonts w:ascii="Arial" w:hAnsi="Arial" w:cs="Arial"/>
          <w:b/>
          <w:sz w:val="24"/>
          <w:szCs w:val="24"/>
        </w:rPr>
      </w:pPr>
      <w:r w:rsidRPr="002D13C8">
        <w:rPr>
          <w:rFonts w:ascii="Arial" w:hAnsi="Arial" w:cs="Arial"/>
          <w:sz w:val="24"/>
          <w:szCs w:val="24"/>
        </w:rPr>
        <w:t xml:space="preserve">Receive instant savings (and help the planet) by using a reusable travel mug for your Electric City coffee or </w:t>
      </w:r>
      <w:proofErr w:type="spellStart"/>
      <w:r w:rsidRPr="002D13C8">
        <w:rPr>
          <w:rFonts w:ascii="Arial" w:hAnsi="Arial" w:cs="Arial"/>
          <w:sz w:val="24"/>
          <w:szCs w:val="24"/>
        </w:rPr>
        <w:t>Numi</w:t>
      </w:r>
      <w:proofErr w:type="spellEnd"/>
      <w:r w:rsidRPr="002D13C8">
        <w:rPr>
          <w:rFonts w:ascii="Arial" w:hAnsi="Arial" w:cs="Arial"/>
          <w:sz w:val="24"/>
          <w:szCs w:val="24"/>
        </w:rPr>
        <w:t xml:space="preserve"> tea in the four dining halls, Bata Bean, Bata Boom, DNA </w:t>
      </w:r>
      <w:proofErr w:type="gramStart"/>
      <w:r w:rsidRPr="002D13C8">
        <w:rPr>
          <w:rFonts w:ascii="Arial" w:hAnsi="Arial" w:cs="Arial"/>
          <w:sz w:val="24"/>
          <w:szCs w:val="24"/>
        </w:rPr>
        <w:t>Café</w:t>
      </w:r>
      <w:proofErr w:type="gramEnd"/>
      <w:r w:rsidRPr="002D13C8">
        <w:rPr>
          <w:rFonts w:ascii="Arial" w:hAnsi="Arial" w:cs="Arial"/>
          <w:sz w:val="24"/>
          <w:szCs w:val="24"/>
        </w:rPr>
        <w:t xml:space="preserve"> or Electric City Café. You’ll be charged the equivalent of a small coffee or tea- only $1.90!</w:t>
      </w:r>
    </w:p>
    <w:p w14:paraId="3AEF7238" w14:textId="77777777" w:rsidR="00BC6A02" w:rsidRPr="002D13C8" w:rsidRDefault="00BC6A02" w:rsidP="00BC6A02">
      <w:pPr>
        <w:rPr>
          <w:rFonts w:ascii="Arial" w:hAnsi="Arial" w:cs="Arial"/>
          <w:b/>
          <w:sz w:val="24"/>
          <w:szCs w:val="24"/>
        </w:rPr>
      </w:pPr>
      <w:r w:rsidRPr="002D13C8">
        <w:rPr>
          <w:rFonts w:ascii="Arial" w:hAnsi="Arial" w:cs="Arial"/>
          <w:b/>
          <w:sz w:val="24"/>
          <w:szCs w:val="24"/>
        </w:rPr>
        <w:t>Electric City Coffee Club</w:t>
      </w:r>
    </w:p>
    <w:p w14:paraId="0EFDA617"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The Electric City Coffee Club is a reusable mug exchange program much like the </w:t>
      </w:r>
      <w:proofErr w:type="spellStart"/>
      <w:r w:rsidRPr="002D13C8">
        <w:rPr>
          <w:rFonts w:ascii="Arial" w:hAnsi="Arial" w:cs="Arial"/>
          <w:sz w:val="24"/>
          <w:szCs w:val="24"/>
        </w:rPr>
        <w:t>Ecotray</w:t>
      </w:r>
      <w:proofErr w:type="spellEnd"/>
      <w:r w:rsidRPr="002D13C8">
        <w:rPr>
          <w:rFonts w:ascii="Arial" w:hAnsi="Arial" w:cs="Arial"/>
          <w:sz w:val="24"/>
          <w:szCs w:val="24"/>
        </w:rPr>
        <w:t xml:space="preserve"> system. Guests pay an initial $5 fee for a larger 16 oz green mug and in return, receive a discount on their Electric City coffee, or </w:t>
      </w:r>
      <w:proofErr w:type="spellStart"/>
      <w:r w:rsidRPr="002D13C8">
        <w:rPr>
          <w:rFonts w:ascii="Arial" w:hAnsi="Arial" w:cs="Arial"/>
          <w:sz w:val="24"/>
          <w:szCs w:val="24"/>
        </w:rPr>
        <w:t>Numi</w:t>
      </w:r>
      <w:proofErr w:type="spellEnd"/>
      <w:r w:rsidRPr="002D13C8">
        <w:rPr>
          <w:rFonts w:ascii="Arial" w:hAnsi="Arial" w:cs="Arial"/>
          <w:sz w:val="24"/>
          <w:szCs w:val="24"/>
        </w:rPr>
        <w:t xml:space="preserve"> </w:t>
      </w:r>
      <w:proofErr w:type="gramStart"/>
      <w:r w:rsidRPr="002D13C8">
        <w:rPr>
          <w:rFonts w:ascii="Arial" w:hAnsi="Arial" w:cs="Arial"/>
          <w:sz w:val="24"/>
          <w:szCs w:val="24"/>
        </w:rPr>
        <w:t>tea;</w:t>
      </w:r>
      <w:proofErr w:type="gramEnd"/>
      <w:r w:rsidRPr="002D13C8">
        <w:rPr>
          <w:rFonts w:ascii="Arial" w:hAnsi="Arial" w:cs="Arial"/>
          <w:sz w:val="24"/>
          <w:szCs w:val="24"/>
        </w:rPr>
        <w:t xml:space="preserve"> paying only $1.90 for a refill. When guests return the mug to a dining hall, they receive a light blue exchange card </w:t>
      </w:r>
      <w:proofErr w:type="gramStart"/>
      <w:r w:rsidRPr="002D13C8">
        <w:rPr>
          <w:rFonts w:ascii="Arial" w:hAnsi="Arial" w:cs="Arial"/>
          <w:sz w:val="24"/>
          <w:szCs w:val="24"/>
        </w:rPr>
        <w:t>in order to</w:t>
      </w:r>
      <w:proofErr w:type="gramEnd"/>
      <w:r w:rsidRPr="002D13C8">
        <w:rPr>
          <w:rFonts w:ascii="Arial" w:hAnsi="Arial" w:cs="Arial"/>
          <w:sz w:val="24"/>
          <w:szCs w:val="24"/>
        </w:rPr>
        <w:t xml:space="preserve"> continue using the coffee club program.</w:t>
      </w:r>
    </w:p>
    <w:p w14:paraId="33D9685E" w14:textId="77777777" w:rsidR="00BC6A02" w:rsidRPr="002D13C8" w:rsidRDefault="00BC6A02" w:rsidP="00BC6A02">
      <w:pPr>
        <w:rPr>
          <w:rFonts w:ascii="Arial" w:hAnsi="Arial" w:cs="Arial"/>
          <w:b/>
          <w:sz w:val="24"/>
          <w:szCs w:val="24"/>
        </w:rPr>
      </w:pPr>
      <w:r w:rsidRPr="002D13C8">
        <w:rPr>
          <w:rFonts w:ascii="Arial" w:hAnsi="Arial" w:cs="Arial"/>
          <w:b/>
          <w:sz w:val="24"/>
          <w:szCs w:val="24"/>
        </w:rPr>
        <w:t>Dish Tracking</w:t>
      </w:r>
    </w:p>
    <w:p w14:paraId="3685B7D7"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Trent Food Services is fortunate enough to be able to track how guests take their served meals out of the dining halls (China dishes, reusable </w:t>
      </w:r>
      <w:proofErr w:type="spellStart"/>
      <w:r w:rsidRPr="002D13C8">
        <w:rPr>
          <w:rFonts w:ascii="Arial" w:hAnsi="Arial" w:cs="Arial"/>
          <w:sz w:val="24"/>
          <w:szCs w:val="24"/>
        </w:rPr>
        <w:t>Ecotrays</w:t>
      </w:r>
      <w:proofErr w:type="spellEnd"/>
      <w:r w:rsidRPr="002D13C8">
        <w:rPr>
          <w:rFonts w:ascii="Arial" w:hAnsi="Arial" w:cs="Arial"/>
          <w:sz w:val="24"/>
          <w:szCs w:val="24"/>
        </w:rPr>
        <w:t>, single-use clamshells/boats, reusable travel mugs, China mugs or paper cups). This information allows us to see our year-over-year progress of sustainable dining and helps determine what key areas to focus our efforts on.</w:t>
      </w:r>
    </w:p>
    <w:p w14:paraId="42EA76D7" w14:textId="77777777" w:rsidR="00BC6A02" w:rsidRPr="002D13C8" w:rsidRDefault="00BC6A02" w:rsidP="00BC6A02">
      <w:pPr>
        <w:rPr>
          <w:rFonts w:ascii="Arial" w:hAnsi="Arial" w:cs="Arial"/>
          <w:b/>
          <w:sz w:val="24"/>
          <w:szCs w:val="24"/>
        </w:rPr>
      </w:pPr>
      <w:r w:rsidRPr="002D13C8">
        <w:rPr>
          <w:rFonts w:ascii="Arial" w:hAnsi="Arial" w:cs="Arial"/>
          <w:b/>
          <w:sz w:val="24"/>
          <w:szCs w:val="24"/>
        </w:rPr>
        <w:t>Green Mug &amp; Green Plates Rentals</w:t>
      </w:r>
    </w:p>
    <w:p w14:paraId="37DDF7BD"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The Green Mug &amp; Green Plates rental programs allow registered student groups to rent hot beverage mugs, or complete sets of sustainable dishes for their food-related events. Groups can rent up to 120 mugs, or up to 144 complete Green Plates settings (each set contains 24 knives, forks, spoons, side plates, dinner plates, </w:t>
      </w:r>
      <w:proofErr w:type="gramStart"/>
      <w:r w:rsidRPr="002D13C8">
        <w:rPr>
          <w:rFonts w:ascii="Arial" w:hAnsi="Arial" w:cs="Arial"/>
          <w:sz w:val="24"/>
          <w:szCs w:val="24"/>
        </w:rPr>
        <w:t>bowls</w:t>
      </w:r>
      <w:proofErr w:type="gramEnd"/>
      <w:r w:rsidRPr="002D13C8">
        <w:rPr>
          <w:rFonts w:ascii="Arial" w:hAnsi="Arial" w:cs="Arial"/>
          <w:sz w:val="24"/>
          <w:szCs w:val="24"/>
        </w:rPr>
        <w:t xml:space="preserve"> and cold beverage glasses). A cart is </w:t>
      </w:r>
      <w:proofErr w:type="gramStart"/>
      <w:r w:rsidRPr="002D13C8">
        <w:rPr>
          <w:rFonts w:ascii="Arial" w:hAnsi="Arial" w:cs="Arial"/>
          <w:sz w:val="24"/>
          <w:szCs w:val="24"/>
        </w:rPr>
        <w:t>include</w:t>
      </w:r>
      <w:proofErr w:type="gramEnd"/>
      <w:r w:rsidRPr="002D13C8">
        <w:rPr>
          <w:rFonts w:ascii="Arial" w:hAnsi="Arial" w:cs="Arial"/>
          <w:sz w:val="24"/>
          <w:szCs w:val="24"/>
        </w:rPr>
        <w:t xml:space="preserve"> with each tote for ease of transportation. Groups must complete the rental process with the TCSA at least one week prior to their event and dishes must be picked up and returned to Lady Eaton dining hall within 24 hours of the event. There is no rental charge for approved student groups on campus, but there are replacement fees for missing dishes.</w:t>
      </w:r>
    </w:p>
    <w:p w14:paraId="5975DB23" w14:textId="77777777" w:rsidR="00BC6A02" w:rsidRPr="002D13C8" w:rsidRDefault="00BC6A02" w:rsidP="00BC6A02">
      <w:pPr>
        <w:rPr>
          <w:rFonts w:ascii="Arial" w:hAnsi="Arial" w:cs="Arial"/>
          <w:b/>
          <w:sz w:val="24"/>
          <w:szCs w:val="24"/>
        </w:rPr>
      </w:pPr>
      <w:r w:rsidRPr="002D13C8">
        <w:rPr>
          <w:rFonts w:ascii="Arial" w:hAnsi="Arial" w:cs="Arial"/>
          <w:b/>
          <w:sz w:val="24"/>
          <w:szCs w:val="24"/>
        </w:rPr>
        <w:t>Red Bin Program</w:t>
      </w:r>
    </w:p>
    <w:p w14:paraId="1964A083" w14:textId="77777777" w:rsidR="00BC6A02" w:rsidRPr="002D13C8" w:rsidRDefault="00BC6A02" w:rsidP="00BC6A02">
      <w:pPr>
        <w:rPr>
          <w:rFonts w:ascii="Arial" w:hAnsi="Arial" w:cs="Arial"/>
          <w:sz w:val="24"/>
          <w:szCs w:val="24"/>
        </w:rPr>
      </w:pPr>
      <w:proofErr w:type="gramStart"/>
      <w:r w:rsidRPr="002D13C8">
        <w:rPr>
          <w:rFonts w:ascii="Arial" w:hAnsi="Arial" w:cs="Arial"/>
          <w:sz w:val="24"/>
          <w:szCs w:val="24"/>
        </w:rPr>
        <w:t>In order to</w:t>
      </w:r>
      <w:proofErr w:type="gramEnd"/>
      <w:r w:rsidRPr="002D13C8">
        <w:rPr>
          <w:rFonts w:ascii="Arial" w:hAnsi="Arial" w:cs="Arial"/>
          <w:sz w:val="24"/>
          <w:szCs w:val="24"/>
        </w:rPr>
        <w:t xml:space="preserve"> encourage more sustainable dining practices, Trent Food Services has a number of red bus bins located throughout the common areas in all residence buildings. Students can leave their China dishes and reusable cutlery in the bins and Food Services picks them up for washing. </w:t>
      </w:r>
    </w:p>
    <w:p w14:paraId="446E906A" w14:textId="77777777" w:rsidR="00BC6A02" w:rsidRPr="002D13C8" w:rsidRDefault="00BC6A02" w:rsidP="00BC6A02">
      <w:pPr>
        <w:rPr>
          <w:rFonts w:ascii="Arial" w:hAnsi="Arial" w:cs="Arial"/>
          <w:b/>
          <w:sz w:val="24"/>
          <w:szCs w:val="24"/>
        </w:rPr>
      </w:pPr>
      <w:r w:rsidRPr="002D13C8">
        <w:rPr>
          <w:rFonts w:ascii="Arial" w:hAnsi="Arial" w:cs="Arial"/>
          <w:b/>
          <w:sz w:val="24"/>
          <w:szCs w:val="24"/>
        </w:rPr>
        <w:t>Bata Bean, Bata Boom Sustainability Initiative</w:t>
      </w:r>
    </w:p>
    <w:p w14:paraId="60A70FA4" w14:textId="77777777" w:rsidR="00BC6A02" w:rsidRPr="002D13C8" w:rsidRDefault="00BC6A02" w:rsidP="00BC6A02">
      <w:pPr>
        <w:rPr>
          <w:rFonts w:ascii="Arial" w:hAnsi="Arial" w:cs="Arial"/>
          <w:sz w:val="24"/>
          <w:szCs w:val="24"/>
        </w:rPr>
      </w:pPr>
      <w:proofErr w:type="gramStart"/>
      <w:r w:rsidRPr="002D13C8">
        <w:rPr>
          <w:rFonts w:ascii="Arial" w:hAnsi="Arial" w:cs="Arial"/>
          <w:sz w:val="24"/>
          <w:szCs w:val="24"/>
        </w:rPr>
        <w:t>In an effort to</w:t>
      </w:r>
      <w:proofErr w:type="gramEnd"/>
      <w:r w:rsidRPr="002D13C8">
        <w:rPr>
          <w:rFonts w:ascii="Arial" w:hAnsi="Arial" w:cs="Arial"/>
          <w:sz w:val="24"/>
          <w:szCs w:val="24"/>
        </w:rPr>
        <w:t xml:space="preserve"> continue reducing our environmental impact, Trent Food Services has eliminated the use of disposable paper cups at the new Bata Library café, Bata Bean, </w:t>
      </w:r>
      <w:r w:rsidRPr="002D13C8">
        <w:rPr>
          <w:rFonts w:ascii="Arial" w:hAnsi="Arial" w:cs="Arial"/>
          <w:sz w:val="24"/>
          <w:szCs w:val="24"/>
        </w:rPr>
        <w:lastRenderedPageBreak/>
        <w:t xml:space="preserve">Bata Boom. Bring your own reusable </w:t>
      </w:r>
      <w:proofErr w:type="gramStart"/>
      <w:r w:rsidRPr="002D13C8">
        <w:rPr>
          <w:rFonts w:ascii="Arial" w:hAnsi="Arial" w:cs="Arial"/>
          <w:sz w:val="24"/>
          <w:szCs w:val="24"/>
        </w:rPr>
        <w:t>mug, or</w:t>
      </w:r>
      <w:proofErr w:type="gramEnd"/>
      <w:r w:rsidRPr="002D13C8">
        <w:rPr>
          <w:rFonts w:ascii="Arial" w:hAnsi="Arial" w:cs="Arial"/>
          <w:sz w:val="24"/>
          <w:szCs w:val="24"/>
        </w:rPr>
        <w:t xml:space="preserve"> purchase one on-site and receive your Electric City coffee or </w:t>
      </w:r>
      <w:proofErr w:type="spellStart"/>
      <w:r w:rsidRPr="002D13C8">
        <w:rPr>
          <w:rFonts w:ascii="Arial" w:hAnsi="Arial" w:cs="Arial"/>
          <w:sz w:val="24"/>
          <w:szCs w:val="24"/>
        </w:rPr>
        <w:t>Numi</w:t>
      </w:r>
      <w:proofErr w:type="spellEnd"/>
      <w:r w:rsidRPr="002D13C8">
        <w:rPr>
          <w:rFonts w:ascii="Arial" w:hAnsi="Arial" w:cs="Arial"/>
          <w:sz w:val="24"/>
          <w:szCs w:val="24"/>
        </w:rPr>
        <w:t xml:space="preserve"> tea for only $1.90!</w:t>
      </w:r>
    </w:p>
    <w:p w14:paraId="040FFE51" w14:textId="77777777" w:rsidR="00BC6A02" w:rsidRPr="002D13C8" w:rsidRDefault="00BC6A02" w:rsidP="00BC6A02">
      <w:pPr>
        <w:rPr>
          <w:rFonts w:ascii="Arial" w:hAnsi="Arial" w:cs="Arial"/>
          <w:b/>
          <w:sz w:val="24"/>
          <w:szCs w:val="24"/>
          <w:u w:val="single"/>
        </w:rPr>
      </w:pPr>
      <w:r w:rsidRPr="002D13C8">
        <w:rPr>
          <w:rFonts w:ascii="Arial" w:hAnsi="Arial" w:cs="Arial"/>
          <w:b/>
          <w:sz w:val="24"/>
          <w:szCs w:val="24"/>
          <w:u w:val="single"/>
        </w:rPr>
        <w:t>Strategy – Reduce Use of Utilities</w:t>
      </w:r>
    </w:p>
    <w:p w14:paraId="749C26F0"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Green Restaurant Certification</w:t>
      </w:r>
    </w:p>
    <w:p w14:paraId="258ECA43" w14:textId="77777777" w:rsidR="00BC6A02" w:rsidRDefault="00BC6A02" w:rsidP="00BC6A02">
      <w:pPr>
        <w:rPr>
          <w:rFonts w:ascii="Arial" w:hAnsi="Arial" w:cs="Arial"/>
          <w:sz w:val="24"/>
          <w:szCs w:val="24"/>
        </w:rPr>
      </w:pPr>
      <w:r w:rsidRPr="002D13C8">
        <w:rPr>
          <w:rFonts w:ascii="Arial" w:hAnsi="Arial" w:cs="Arial"/>
          <w:sz w:val="24"/>
          <w:szCs w:val="24"/>
        </w:rPr>
        <w:t xml:space="preserve">The Green Restaurant Association (GRA) is a national non-profit organization that assists restaurants in reducing their impact on the environment. </w:t>
      </w:r>
      <w:proofErr w:type="gramStart"/>
      <w:r w:rsidRPr="002D13C8">
        <w:rPr>
          <w:rFonts w:ascii="Arial" w:hAnsi="Arial" w:cs="Arial"/>
          <w:sz w:val="24"/>
          <w:szCs w:val="24"/>
        </w:rPr>
        <w:t>In order to</w:t>
      </w:r>
      <w:proofErr w:type="gramEnd"/>
      <w:r w:rsidRPr="002D13C8">
        <w:rPr>
          <w:rFonts w:ascii="Arial" w:hAnsi="Arial" w:cs="Arial"/>
          <w:sz w:val="24"/>
          <w:szCs w:val="24"/>
        </w:rPr>
        <w:t xml:space="preserve"> meet the GRA certification standards, restaurants must earn </w:t>
      </w:r>
      <w:proofErr w:type="spellStart"/>
      <w:r w:rsidRPr="002D13C8">
        <w:rPr>
          <w:rFonts w:ascii="Arial" w:hAnsi="Arial" w:cs="Arial"/>
          <w:sz w:val="24"/>
          <w:szCs w:val="24"/>
        </w:rPr>
        <w:t>GreenPoints</w:t>
      </w:r>
      <w:proofErr w:type="spellEnd"/>
      <w:r w:rsidRPr="002D13C8">
        <w:rPr>
          <w:rFonts w:ascii="Arial" w:hAnsi="Arial" w:cs="Arial"/>
          <w:sz w:val="24"/>
          <w:szCs w:val="24"/>
        </w:rPr>
        <w:t xml:space="preserve"> in the following categories: energy, water, waste, disposables, chemical &amp; pollution reduction, sustainable food and sustainable building materials. Trent Food Services is pleased to operate two dining halls that meet the GRA </w:t>
      </w:r>
      <w:proofErr w:type="gramStart"/>
      <w:r w:rsidRPr="002D13C8">
        <w:rPr>
          <w:rFonts w:ascii="Arial" w:hAnsi="Arial" w:cs="Arial"/>
          <w:sz w:val="24"/>
          <w:szCs w:val="24"/>
        </w:rPr>
        <w:t>standards;</w:t>
      </w:r>
      <w:proofErr w:type="gramEnd"/>
      <w:r w:rsidRPr="002D13C8">
        <w:rPr>
          <w:rFonts w:ascii="Arial" w:hAnsi="Arial" w:cs="Arial"/>
          <w:sz w:val="24"/>
          <w:szCs w:val="24"/>
        </w:rPr>
        <w:t xml:space="preserve"> Lady Eaton being Level 1 Green certified since February 2019 (and working towards a Level 3 certification) and Gzowski first becoming Level 1 certified in October 2018 and moving to Level 3 certified as of April 2019.</w:t>
      </w:r>
    </w:p>
    <w:p w14:paraId="71F23697" w14:textId="77777777" w:rsidR="00BC6A02" w:rsidRDefault="00BC6A02" w:rsidP="00BC6A02">
      <w:pPr>
        <w:rPr>
          <w:rFonts w:ascii="Arial" w:hAnsi="Arial" w:cs="Arial"/>
          <w:b/>
          <w:sz w:val="24"/>
          <w:szCs w:val="24"/>
        </w:rPr>
      </w:pPr>
      <w:r>
        <w:rPr>
          <w:rFonts w:ascii="Arial" w:hAnsi="Arial" w:cs="Arial"/>
          <w:sz w:val="24"/>
          <w:szCs w:val="24"/>
        </w:rPr>
        <w:tab/>
      </w:r>
      <w:r>
        <w:rPr>
          <w:rFonts w:ascii="Arial" w:hAnsi="Arial" w:cs="Arial"/>
          <w:b/>
          <w:sz w:val="24"/>
          <w:szCs w:val="24"/>
        </w:rPr>
        <w:t>Energy Star Appliances</w:t>
      </w:r>
    </w:p>
    <w:p w14:paraId="74253F48" w14:textId="77777777" w:rsidR="00BC6A02" w:rsidRDefault="00BC6A02" w:rsidP="00BC6A02">
      <w:pPr>
        <w:rPr>
          <w:rFonts w:ascii="Arial" w:hAnsi="Arial" w:cs="Arial"/>
          <w:sz w:val="24"/>
          <w:szCs w:val="24"/>
        </w:rPr>
      </w:pPr>
      <w:r>
        <w:rPr>
          <w:rFonts w:ascii="Arial" w:hAnsi="Arial" w:cs="Arial"/>
          <w:sz w:val="24"/>
          <w:szCs w:val="24"/>
        </w:rPr>
        <w:t>All new appliances installed on all campuses will be Energy Star rated to reduce demand for natural gas or electricity.</w:t>
      </w:r>
    </w:p>
    <w:p w14:paraId="53F993E2" w14:textId="77777777" w:rsidR="00BC6A02" w:rsidRDefault="00BC6A02" w:rsidP="00BC6A02">
      <w:pPr>
        <w:rPr>
          <w:rFonts w:ascii="Arial" w:hAnsi="Arial" w:cs="Arial"/>
          <w:b/>
          <w:sz w:val="24"/>
          <w:szCs w:val="24"/>
        </w:rPr>
      </w:pPr>
      <w:r>
        <w:rPr>
          <w:rFonts w:ascii="Arial" w:hAnsi="Arial" w:cs="Arial"/>
          <w:b/>
          <w:sz w:val="24"/>
          <w:szCs w:val="24"/>
        </w:rPr>
        <w:tab/>
        <w:t>Water Reduction</w:t>
      </w:r>
    </w:p>
    <w:p w14:paraId="28AB2024" w14:textId="77777777" w:rsidR="00BC6A02" w:rsidRPr="007B4FF3" w:rsidRDefault="00BC6A02" w:rsidP="00BC6A02">
      <w:pPr>
        <w:rPr>
          <w:rFonts w:ascii="Arial" w:hAnsi="Arial" w:cs="Arial"/>
          <w:sz w:val="24"/>
          <w:szCs w:val="24"/>
        </w:rPr>
      </w:pPr>
      <w:r w:rsidRPr="007B4FF3">
        <w:rPr>
          <w:rFonts w:ascii="Arial" w:hAnsi="Arial" w:cs="Arial"/>
          <w:sz w:val="24"/>
          <w:szCs w:val="24"/>
        </w:rPr>
        <w:t>Water reduction strategies are considered during all renovations or repairs.</w:t>
      </w:r>
    </w:p>
    <w:p w14:paraId="47FCD327" w14:textId="77777777" w:rsidR="00BC6A02" w:rsidRPr="002D13C8" w:rsidRDefault="00BC6A02" w:rsidP="00BC6A02">
      <w:pPr>
        <w:rPr>
          <w:rFonts w:ascii="Arial" w:hAnsi="Arial" w:cs="Arial"/>
          <w:sz w:val="24"/>
          <w:szCs w:val="24"/>
        </w:rPr>
      </w:pPr>
    </w:p>
    <w:p w14:paraId="493D6359" w14:textId="77777777" w:rsidR="00BC6A02" w:rsidRPr="007B4FF3" w:rsidRDefault="00BC6A02" w:rsidP="00BC6A02">
      <w:pPr>
        <w:rPr>
          <w:rFonts w:ascii="Arial" w:hAnsi="Arial" w:cs="Arial"/>
          <w:b/>
          <w:sz w:val="24"/>
          <w:szCs w:val="24"/>
          <w:u w:val="single"/>
        </w:rPr>
      </w:pPr>
      <w:r w:rsidRPr="007B4FF3">
        <w:rPr>
          <w:rFonts w:ascii="Arial" w:hAnsi="Arial" w:cs="Arial"/>
          <w:b/>
          <w:sz w:val="24"/>
          <w:szCs w:val="24"/>
          <w:u w:val="single"/>
        </w:rPr>
        <w:t>Strategy – Reduce Waste</w:t>
      </w:r>
    </w:p>
    <w:p w14:paraId="5319218D"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Bottled Water Free Campus</w:t>
      </w:r>
    </w:p>
    <w:p w14:paraId="0628FE5C"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Trent University implemented their bottled water free policy in September 2011 </w:t>
      </w:r>
      <w:proofErr w:type="gramStart"/>
      <w:r w:rsidRPr="002D13C8">
        <w:rPr>
          <w:rFonts w:ascii="Arial" w:hAnsi="Arial" w:cs="Arial"/>
          <w:sz w:val="24"/>
          <w:szCs w:val="24"/>
        </w:rPr>
        <w:t>in order to</w:t>
      </w:r>
      <w:proofErr w:type="gramEnd"/>
      <w:r w:rsidRPr="002D13C8">
        <w:rPr>
          <w:rFonts w:ascii="Arial" w:hAnsi="Arial" w:cs="Arial"/>
          <w:sz w:val="24"/>
          <w:szCs w:val="24"/>
        </w:rPr>
        <w:t xml:space="preserve"> reduce the environmental and social harm that comes from commercial bottled water. Trent Food Services abides by this policy, only selling excluded water products: vitamin-enriched, </w:t>
      </w:r>
      <w:proofErr w:type="gramStart"/>
      <w:r w:rsidRPr="002D13C8">
        <w:rPr>
          <w:rFonts w:ascii="Arial" w:hAnsi="Arial" w:cs="Arial"/>
          <w:sz w:val="24"/>
          <w:szCs w:val="24"/>
        </w:rPr>
        <w:t>flavoured</w:t>
      </w:r>
      <w:proofErr w:type="gramEnd"/>
      <w:r w:rsidRPr="002D13C8">
        <w:rPr>
          <w:rFonts w:ascii="Arial" w:hAnsi="Arial" w:cs="Arial"/>
          <w:sz w:val="24"/>
          <w:szCs w:val="24"/>
        </w:rPr>
        <w:t xml:space="preserve"> and sparkling water.</w:t>
      </w:r>
    </w:p>
    <w:p w14:paraId="6DB2C49E" w14:textId="77777777" w:rsidR="00BC6A02" w:rsidRDefault="00BC6A02" w:rsidP="00BC6A02">
      <w:pPr>
        <w:ind w:firstLine="720"/>
        <w:rPr>
          <w:rFonts w:ascii="Arial" w:hAnsi="Arial" w:cs="Arial"/>
          <w:b/>
          <w:sz w:val="24"/>
          <w:szCs w:val="24"/>
        </w:rPr>
      </w:pPr>
      <w:r w:rsidRPr="002D13C8">
        <w:rPr>
          <w:rFonts w:ascii="Arial" w:hAnsi="Arial" w:cs="Arial"/>
          <w:b/>
          <w:sz w:val="24"/>
          <w:szCs w:val="24"/>
        </w:rPr>
        <w:t>Composting</w:t>
      </w:r>
    </w:p>
    <w:p w14:paraId="7E2DE040" w14:textId="77777777" w:rsidR="00BC6A02" w:rsidRPr="007B4FF3" w:rsidRDefault="00BC6A02" w:rsidP="00BC6A02">
      <w:pPr>
        <w:rPr>
          <w:rFonts w:ascii="Arial" w:hAnsi="Arial" w:cs="Arial"/>
          <w:sz w:val="24"/>
          <w:szCs w:val="24"/>
        </w:rPr>
      </w:pPr>
      <w:r>
        <w:rPr>
          <w:rFonts w:ascii="Arial" w:hAnsi="Arial" w:cs="Arial"/>
          <w:sz w:val="24"/>
          <w:szCs w:val="24"/>
        </w:rPr>
        <w:t>All food service locations on the Symons campus participate in the campus wide composting program.</w:t>
      </w:r>
    </w:p>
    <w:p w14:paraId="4100E505"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Recycling</w:t>
      </w:r>
    </w:p>
    <w:p w14:paraId="5A5ECEB3" w14:textId="77777777" w:rsidR="00BC6A02" w:rsidRPr="007B4FF3" w:rsidRDefault="00BC6A02" w:rsidP="00BC6A02">
      <w:pPr>
        <w:rPr>
          <w:rFonts w:ascii="Arial" w:hAnsi="Arial" w:cs="Arial"/>
          <w:sz w:val="24"/>
          <w:szCs w:val="24"/>
        </w:rPr>
      </w:pPr>
      <w:r>
        <w:rPr>
          <w:rFonts w:ascii="Arial" w:hAnsi="Arial" w:cs="Arial"/>
          <w:sz w:val="24"/>
          <w:szCs w:val="24"/>
        </w:rPr>
        <w:t>All food service locations at all campuses participate in the local recycling program.</w:t>
      </w:r>
    </w:p>
    <w:p w14:paraId="022C99B9"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Waste-sorting &amp; Diversion Stations</w:t>
      </w:r>
    </w:p>
    <w:p w14:paraId="041208E1"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Trent Food Services works diligently in front-of-the-house and back-of-the-house operations to properly sort and divert foodservices-related items. Clear waste bins are used in the kitchen to ensure only specific items make it into the streams. Ex. </w:t>
      </w:r>
      <w:r w:rsidRPr="002D13C8">
        <w:rPr>
          <w:rFonts w:ascii="Arial" w:hAnsi="Arial" w:cs="Arial"/>
          <w:sz w:val="24"/>
          <w:szCs w:val="24"/>
        </w:rPr>
        <w:lastRenderedPageBreak/>
        <w:t xml:space="preserve">Compostable food scraps in one bin, recyclable containers in another bin </w:t>
      </w:r>
      <w:proofErr w:type="gramStart"/>
      <w:r w:rsidRPr="002D13C8">
        <w:rPr>
          <w:rFonts w:ascii="Arial" w:hAnsi="Arial" w:cs="Arial"/>
          <w:sz w:val="24"/>
          <w:szCs w:val="24"/>
        </w:rPr>
        <w:t>in order to</w:t>
      </w:r>
      <w:proofErr w:type="gramEnd"/>
      <w:r w:rsidRPr="002D13C8">
        <w:rPr>
          <w:rFonts w:ascii="Arial" w:hAnsi="Arial" w:cs="Arial"/>
          <w:sz w:val="24"/>
          <w:szCs w:val="24"/>
        </w:rPr>
        <w:t xml:space="preserve"> ensure we do not contaminate the streams. </w:t>
      </w:r>
    </w:p>
    <w:p w14:paraId="42EB5BD5"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Cooking Oil Collection</w:t>
      </w:r>
    </w:p>
    <w:p w14:paraId="5A2EDEC6" w14:textId="77777777" w:rsidR="00BC6A02" w:rsidRPr="002D13C8" w:rsidRDefault="00BC6A02" w:rsidP="00BC6A02">
      <w:pPr>
        <w:rPr>
          <w:rFonts w:ascii="Arial" w:hAnsi="Arial" w:cs="Arial"/>
          <w:sz w:val="24"/>
          <w:szCs w:val="24"/>
        </w:rPr>
      </w:pPr>
      <w:r w:rsidRPr="002D13C8">
        <w:rPr>
          <w:rFonts w:ascii="Arial" w:hAnsi="Arial" w:cs="Arial"/>
          <w:sz w:val="24"/>
          <w:szCs w:val="24"/>
        </w:rPr>
        <w:t>Used cooking oil from the dining halls is collected by Sanimax and transformed into a vital ingredient in lubricants and animal feed, which is then sold in the marketplace. Reduce, reuse, recycle.</w:t>
      </w:r>
    </w:p>
    <w:p w14:paraId="53252BC5" w14:textId="77777777" w:rsidR="00BC6A02" w:rsidRDefault="00BC6A02" w:rsidP="00BC6A02">
      <w:pPr>
        <w:rPr>
          <w:rFonts w:ascii="Arial" w:hAnsi="Arial" w:cs="Arial"/>
          <w:b/>
          <w:sz w:val="24"/>
          <w:szCs w:val="24"/>
          <w:u w:val="single"/>
        </w:rPr>
      </w:pPr>
    </w:p>
    <w:p w14:paraId="540CF63D" w14:textId="77777777" w:rsidR="00BC6A02" w:rsidRPr="007B4FF3" w:rsidRDefault="00BC6A02" w:rsidP="00BC6A02">
      <w:pPr>
        <w:rPr>
          <w:rFonts w:ascii="Arial" w:hAnsi="Arial" w:cs="Arial"/>
          <w:b/>
          <w:sz w:val="24"/>
          <w:szCs w:val="24"/>
          <w:u w:val="single"/>
        </w:rPr>
      </w:pPr>
      <w:r w:rsidRPr="007B4FF3">
        <w:rPr>
          <w:rFonts w:ascii="Arial" w:hAnsi="Arial" w:cs="Arial"/>
          <w:b/>
          <w:sz w:val="24"/>
          <w:szCs w:val="24"/>
          <w:u w:val="single"/>
        </w:rPr>
        <w:t xml:space="preserve">Strategy – Local and </w:t>
      </w:r>
      <w:proofErr w:type="gramStart"/>
      <w:r w:rsidRPr="007B4FF3">
        <w:rPr>
          <w:rFonts w:ascii="Arial" w:hAnsi="Arial" w:cs="Arial"/>
          <w:b/>
          <w:sz w:val="24"/>
          <w:szCs w:val="24"/>
          <w:u w:val="single"/>
        </w:rPr>
        <w:t>Fair Trade</w:t>
      </w:r>
      <w:proofErr w:type="gramEnd"/>
      <w:r w:rsidRPr="007B4FF3">
        <w:rPr>
          <w:rFonts w:ascii="Arial" w:hAnsi="Arial" w:cs="Arial"/>
          <w:b/>
          <w:sz w:val="24"/>
          <w:szCs w:val="24"/>
          <w:u w:val="single"/>
        </w:rPr>
        <w:t xml:space="preserve"> Purchasing</w:t>
      </w:r>
    </w:p>
    <w:p w14:paraId="104F5B8E"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Fairtrade Campus</w:t>
      </w:r>
    </w:p>
    <w:p w14:paraId="4F77FE72" w14:textId="77777777" w:rsidR="00BC6A02" w:rsidRPr="002D13C8" w:rsidRDefault="00BC6A02" w:rsidP="00BC6A02">
      <w:pPr>
        <w:rPr>
          <w:rFonts w:ascii="Arial" w:hAnsi="Arial" w:cs="Arial"/>
          <w:sz w:val="24"/>
          <w:szCs w:val="24"/>
        </w:rPr>
      </w:pPr>
      <w:r w:rsidRPr="002D13C8">
        <w:rPr>
          <w:rFonts w:ascii="Arial" w:hAnsi="Arial" w:cs="Arial"/>
          <w:sz w:val="24"/>
          <w:szCs w:val="24"/>
        </w:rPr>
        <w:t>Trent University has been a F air Trade campus since 2014; supporting better prices, decent working conditions and fair terms for farmers and workers of the Global South. All coffee sold on campus, excluding Tim Hortons and Starbucks is Fair Trade Certified.</w:t>
      </w:r>
    </w:p>
    <w:p w14:paraId="49694D88" w14:textId="77777777" w:rsidR="00BC6A02" w:rsidRPr="002D13C8" w:rsidRDefault="00BC6A02" w:rsidP="00BC6A02">
      <w:pPr>
        <w:ind w:firstLine="720"/>
        <w:rPr>
          <w:rFonts w:ascii="Arial" w:hAnsi="Arial" w:cs="Arial"/>
          <w:b/>
          <w:sz w:val="24"/>
          <w:szCs w:val="24"/>
        </w:rPr>
      </w:pPr>
      <w:r w:rsidRPr="002D13C8">
        <w:rPr>
          <w:rFonts w:ascii="Arial" w:hAnsi="Arial" w:cs="Arial"/>
          <w:b/>
          <w:sz w:val="24"/>
          <w:szCs w:val="24"/>
        </w:rPr>
        <w:t>Electric City Coffee</w:t>
      </w:r>
    </w:p>
    <w:p w14:paraId="67D02662" w14:textId="77777777" w:rsidR="00BC6A02" w:rsidRDefault="00BC6A02" w:rsidP="00BC6A02">
      <w:pPr>
        <w:rPr>
          <w:rFonts w:ascii="Arial" w:hAnsi="Arial" w:cs="Arial"/>
          <w:sz w:val="24"/>
          <w:szCs w:val="24"/>
        </w:rPr>
      </w:pPr>
      <w:r w:rsidRPr="002D13C8">
        <w:rPr>
          <w:rFonts w:ascii="Arial" w:hAnsi="Arial" w:cs="Arial"/>
          <w:sz w:val="24"/>
          <w:szCs w:val="24"/>
        </w:rPr>
        <w:t xml:space="preserve">Available in the four dining halls, Bata Bean, Bata Boom, DNA </w:t>
      </w:r>
      <w:proofErr w:type="gramStart"/>
      <w:r w:rsidRPr="002D13C8">
        <w:rPr>
          <w:rFonts w:ascii="Arial" w:hAnsi="Arial" w:cs="Arial"/>
          <w:sz w:val="24"/>
          <w:szCs w:val="24"/>
        </w:rPr>
        <w:t>Café</w:t>
      </w:r>
      <w:proofErr w:type="gramEnd"/>
      <w:r w:rsidRPr="002D13C8">
        <w:rPr>
          <w:rFonts w:ascii="Arial" w:hAnsi="Arial" w:cs="Arial"/>
          <w:sz w:val="24"/>
          <w:szCs w:val="24"/>
        </w:rPr>
        <w:t xml:space="preserve"> and Electric City Café, “Electric City Artisan Coffee is Fair Trade organic coffee roasted exclusively for Trent University in small batches [in Baden, Ontario]. [Baden Coffee prides themselves] on being a Canadian owned, family run business. Since [Baden’s] inception in 1997, [the] goal at Baden Coffee has been to serve you, our customer, the highest quality coffee the world has to offer. In doing so, [Baden has] adopted a responsible global mentality that allows [them] to source coffees that are not only </w:t>
      </w:r>
      <w:proofErr w:type="gramStart"/>
      <w:r w:rsidRPr="002D13C8">
        <w:rPr>
          <w:rFonts w:ascii="Arial" w:hAnsi="Arial" w:cs="Arial"/>
          <w:sz w:val="24"/>
          <w:szCs w:val="24"/>
        </w:rPr>
        <w:t>sustainable, but</w:t>
      </w:r>
      <w:proofErr w:type="gramEnd"/>
      <w:r w:rsidRPr="002D13C8">
        <w:rPr>
          <w:rFonts w:ascii="Arial" w:hAnsi="Arial" w:cs="Arial"/>
          <w:sz w:val="24"/>
          <w:szCs w:val="24"/>
        </w:rPr>
        <w:t xml:space="preserve"> have a positive impact on the communities that produce them. [Baden hopes] you enjoy these coffees as much as [they] enjoy bringing them from the farm to your cup.”</w:t>
      </w:r>
    </w:p>
    <w:p w14:paraId="375D5E7C" w14:textId="77777777" w:rsidR="00BC6A02" w:rsidRDefault="00BC6A02" w:rsidP="00BC6A02">
      <w:pPr>
        <w:rPr>
          <w:rFonts w:ascii="Arial" w:hAnsi="Arial" w:cs="Arial"/>
          <w:b/>
          <w:sz w:val="24"/>
          <w:szCs w:val="24"/>
        </w:rPr>
      </w:pPr>
      <w:r>
        <w:rPr>
          <w:rFonts w:ascii="Arial" w:hAnsi="Arial" w:cs="Arial"/>
          <w:sz w:val="24"/>
          <w:szCs w:val="24"/>
        </w:rPr>
        <w:tab/>
      </w:r>
      <w:r>
        <w:rPr>
          <w:rFonts w:ascii="Arial" w:hAnsi="Arial" w:cs="Arial"/>
          <w:b/>
          <w:sz w:val="24"/>
          <w:szCs w:val="24"/>
        </w:rPr>
        <w:t>Local Purchasing</w:t>
      </w:r>
    </w:p>
    <w:p w14:paraId="13FE8F92" w14:textId="77777777" w:rsidR="00BC6A02" w:rsidRDefault="00BC6A02" w:rsidP="00BC6A02">
      <w:pPr>
        <w:rPr>
          <w:rFonts w:ascii="Arial" w:hAnsi="Arial" w:cs="Arial"/>
          <w:sz w:val="24"/>
          <w:szCs w:val="24"/>
        </w:rPr>
      </w:pPr>
      <w:r w:rsidRPr="000444BA">
        <w:rPr>
          <w:rFonts w:ascii="Arial" w:hAnsi="Arial" w:cs="Arial"/>
          <w:sz w:val="24"/>
          <w:szCs w:val="24"/>
        </w:rPr>
        <w:t xml:space="preserve">There is a concerted </w:t>
      </w:r>
      <w:r>
        <w:rPr>
          <w:rFonts w:ascii="Arial" w:hAnsi="Arial" w:cs="Arial"/>
          <w:sz w:val="24"/>
          <w:szCs w:val="24"/>
        </w:rPr>
        <w:t xml:space="preserve">effort to drive local procurement at all food service operations.  All fluid milk on campus is from Kawartha Dairy.  Much of the bread and bunds used by Chartwells is sourced locally.  Chartwells uses several local farmers for produce and has recently added locally sourced fresh beef burgers to three campus locations.  The Seasoned Spoon is an excellent demonstration of the commitment to local procurement, growing much of its food on campus.  The Ceilie has several local supply arrangements.  </w:t>
      </w:r>
    </w:p>
    <w:p w14:paraId="27D68352" w14:textId="77777777" w:rsidR="00BC6A02" w:rsidRDefault="00BC6A02" w:rsidP="00BC6A02">
      <w:pPr>
        <w:rPr>
          <w:rFonts w:ascii="Arial" w:hAnsi="Arial" w:cs="Arial"/>
          <w:sz w:val="24"/>
          <w:szCs w:val="24"/>
        </w:rPr>
      </w:pPr>
      <w:r>
        <w:rPr>
          <w:rFonts w:ascii="Arial" w:hAnsi="Arial" w:cs="Arial"/>
          <w:sz w:val="24"/>
          <w:szCs w:val="24"/>
        </w:rPr>
        <w:tab/>
      </w:r>
    </w:p>
    <w:p w14:paraId="6B78ABDD" w14:textId="77777777" w:rsidR="00BC6A02" w:rsidRDefault="00BC6A02" w:rsidP="00BC6A02">
      <w:pPr>
        <w:rPr>
          <w:rFonts w:ascii="Arial" w:hAnsi="Arial" w:cs="Arial"/>
          <w:sz w:val="24"/>
          <w:szCs w:val="24"/>
        </w:rPr>
      </w:pPr>
    </w:p>
    <w:p w14:paraId="0F663DA4" w14:textId="77777777" w:rsidR="00BC6A02" w:rsidRDefault="00BC6A02" w:rsidP="00BC6A02">
      <w:pPr>
        <w:rPr>
          <w:rFonts w:ascii="Arial" w:hAnsi="Arial" w:cs="Arial"/>
          <w:sz w:val="24"/>
          <w:szCs w:val="24"/>
        </w:rPr>
      </w:pPr>
    </w:p>
    <w:p w14:paraId="605775E6" w14:textId="77777777" w:rsidR="00BC6A02" w:rsidRPr="00810B95" w:rsidRDefault="00BC6A02" w:rsidP="00BC6A02">
      <w:pPr>
        <w:rPr>
          <w:rFonts w:ascii="Arial" w:hAnsi="Arial" w:cs="Arial"/>
          <w:b/>
          <w:sz w:val="24"/>
          <w:szCs w:val="24"/>
        </w:rPr>
      </w:pPr>
      <w:r w:rsidRPr="00810B95">
        <w:rPr>
          <w:rFonts w:ascii="Arial" w:hAnsi="Arial" w:cs="Arial"/>
          <w:b/>
          <w:sz w:val="24"/>
          <w:szCs w:val="24"/>
        </w:rPr>
        <w:t>Trent Vegetable Growers and Trent Market Garden</w:t>
      </w:r>
    </w:p>
    <w:p w14:paraId="1652D0AC" w14:textId="77777777" w:rsidR="00BC6A02" w:rsidRPr="000444BA" w:rsidRDefault="00BC6A02" w:rsidP="00BC6A02">
      <w:pPr>
        <w:rPr>
          <w:rFonts w:ascii="Arial" w:hAnsi="Arial" w:cs="Arial"/>
          <w:sz w:val="24"/>
          <w:szCs w:val="24"/>
        </w:rPr>
      </w:pPr>
    </w:p>
    <w:p w14:paraId="021C2158" w14:textId="77777777" w:rsidR="00BC6A02" w:rsidRDefault="00BC6A02" w:rsidP="00BC6A02">
      <w:pPr>
        <w:rPr>
          <w:rFonts w:ascii="Arial" w:hAnsi="Arial" w:cs="Arial"/>
          <w:b/>
          <w:sz w:val="24"/>
          <w:szCs w:val="24"/>
        </w:rPr>
      </w:pPr>
    </w:p>
    <w:p w14:paraId="0C37CBB1" w14:textId="77777777" w:rsidR="00BC6A02" w:rsidRPr="007B4FF3" w:rsidRDefault="00BC6A02" w:rsidP="00BC6A02">
      <w:pPr>
        <w:rPr>
          <w:rFonts w:ascii="Arial" w:hAnsi="Arial" w:cs="Arial"/>
          <w:b/>
          <w:sz w:val="24"/>
          <w:szCs w:val="24"/>
          <w:u w:val="single"/>
        </w:rPr>
      </w:pPr>
      <w:r w:rsidRPr="007B4FF3">
        <w:rPr>
          <w:rFonts w:ascii="Arial" w:hAnsi="Arial" w:cs="Arial"/>
          <w:b/>
          <w:sz w:val="24"/>
          <w:szCs w:val="24"/>
          <w:u w:val="single"/>
        </w:rPr>
        <w:t>Strategy – Social Justice</w:t>
      </w:r>
    </w:p>
    <w:p w14:paraId="538E0AE9" w14:textId="77777777" w:rsidR="00BC6A02" w:rsidRPr="002D13C8" w:rsidRDefault="00BC6A02" w:rsidP="00BC6A02">
      <w:pPr>
        <w:ind w:firstLine="360"/>
        <w:rPr>
          <w:rFonts w:ascii="Arial" w:hAnsi="Arial" w:cs="Arial"/>
          <w:b/>
          <w:sz w:val="24"/>
          <w:szCs w:val="24"/>
        </w:rPr>
      </w:pPr>
      <w:r w:rsidRPr="002D13C8">
        <w:rPr>
          <w:rFonts w:ascii="Arial" w:hAnsi="Arial" w:cs="Arial"/>
          <w:b/>
          <w:sz w:val="24"/>
          <w:szCs w:val="24"/>
        </w:rPr>
        <w:t>WE Meal Donations</w:t>
      </w:r>
    </w:p>
    <w:p w14:paraId="0B4573AA" w14:textId="77777777" w:rsidR="00BC6A02" w:rsidRPr="002D13C8" w:rsidRDefault="00BC6A02" w:rsidP="00BC6A02">
      <w:pPr>
        <w:rPr>
          <w:rFonts w:ascii="Arial" w:hAnsi="Arial" w:cs="Arial"/>
          <w:sz w:val="24"/>
          <w:szCs w:val="24"/>
        </w:rPr>
      </w:pPr>
      <w:r w:rsidRPr="002D13C8">
        <w:rPr>
          <w:rFonts w:ascii="Arial" w:hAnsi="Arial" w:cs="Arial"/>
          <w:sz w:val="24"/>
          <w:szCs w:val="24"/>
        </w:rPr>
        <w:t xml:space="preserve">Compass Group Canada (Chartwells parent company) is in year 2 of 3 of an exclusive partnership with WE. The WE organization is an international charity and educational partner that operates on 5 </w:t>
      </w:r>
      <w:proofErr w:type="gramStart"/>
      <w:r w:rsidRPr="002D13C8">
        <w:rPr>
          <w:rFonts w:ascii="Arial" w:hAnsi="Arial" w:cs="Arial"/>
          <w:sz w:val="24"/>
          <w:szCs w:val="24"/>
        </w:rPr>
        <w:t>pillars;</w:t>
      </w:r>
      <w:proofErr w:type="gramEnd"/>
      <w:r w:rsidRPr="002D13C8">
        <w:rPr>
          <w:rFonts w:ascii="Arial" w:hAnsi="Arial" w:cs="Arial"/>
          <w:sz w:val="24"/>
          <w:szCs w:val="24"/>
        </w:rPr>
        <w:t xml:space="preserve"> education, water, health, food and opportunity. They make doing good, doable. Compass Group Canada has been given a village in Kenya to support.  For every order of chicken fingers purchased at Champlain, Lady Eaton and Otonabee, and every pasta dish ordered from Gzowski, a meal is donated to combat food insecurity in children in Kenya. Between September 2018 and August 2019, the Trent campus donated 44,682 meals to children in need. (Trent University was the leading higher-ed school within Canada for donated meals – Great job, Trent!) So far this year Trent has donated 9,812 meals. Visit WE.org for more information on this great organization.</w:t>
      </w:r>
    </w:p>
    <w:p w14:paraId="027301F3" w14:textId="77777777" w:rsidR="00BC6A02" w:rsidRDefault="00BC6A02" w:rsidP="00BC6A02">
      <w:pPr>
        <w:ind w:firstLine="720"/>
        <w:rPr>
          <w:rFonts w:ascii="Arial" w:hAnsi="Arial" w:cs="Arial"/>
          <w:b/>
          <w:sz w:val="24"/>
          <w:szCs w:val="24"/>
        </w:rPr>
      </w:pPr>
      <w:r w:rsidRPr="002D13C8">
        <w:rPr>
          <w:rFonts w:ascii="Arial" w:hAnsi="Arial" w:cs="Arial"/>
          <w:b/>
          <w:sz w:val="24"/>
          <w:szCs w:val="24"/>
        </w:rPr>
        <w:t>Emergency Food Fund</w:t>
      </w:r>
    </w:p>
    <w:p w14:paraId="111E7BCE" w14:textId="77777777" w:rsidR="00BC6A02" w:rsidRPr="007B4FF3" w:rsidRDefault="00BC6A02" w:rsidP="00BC6A02">
      <w:pPr>
        <w:rPr>
          <w:rFonts w:ascii="Arial" w:hAnsi="Arial" w:cs="Arial"/>
          <w:sz w:val="24"/>
          <w:szCs w:val="24"/>
        </w:rPr>
      </w:pPr>
      <w:r>
        <w:rPr>
          <w:rFonts w:ascii="Arial" w:hAnsi="Arial" w:cs="Arial"/>
          <w:sz w:val="24"/>
          <w:szCs w:val="24"/>
        </w:rPr>
        <w:t xml:space="preserve">Each year students leave Trent University with balances in their dining plans that are non-refundable.  Students are giving the option of having their remaining non-refundable balance gifted to the Emergency Food Fund.  The fund operates in parallel with other food security programs on campus (TCSA Grocery Assistance, Financial Aid) and is designed as a short-term measure to support students while they access longer term solutions.  </w:t>
      </w:r>
    </w:p>
    <w:p w14:paraId="59804DFA" w14:textId="77777777" w:rsidR="00BC6A02" w:rsidRPr="002D13C8" w:rsidRDefault="00BC6A02" w:rsidP="00BC6A02">
      <w:pPr>
        <w:rPr>
          <w:rFonts w:ascii="Arial" w:hAnsi="Arial" w:cs="Arial"/>
          <w:sz w:val="24"/>
          <w:szCs w:val="24"/>
        </w:rPr>
      </w:pPr>
    </w:p>
    <w:p w14:paraId="2A3C4CE2" w14:textId="77777777" w:rsidR="00BC6A02" w:rsidRDefault="00BC6A02" w:rsidP="00BC6A02"/>
    <w:p w14:paraId="665E4481" w14:textId="77777777" w:rsidR="00BC6A02" w:rsidRDefault="00BC6A02" w:rsidP="00BC6A02">
      <w:pPr>
        <w:spacing w:after="0" w:line="240" w:lineRule="auto"/>
        <w:jc w:val="right"/>
        <w:rPr>
          <w:sz w:val="36"/>
          <w:szCs w:val="36"/>
        </w:rPr>
      </w:pPr>
    </w:p>
    <w:p w14:paraId="4976F0DD" w14:textId="77777777" w:rsidR="00BC6A02" w:rsidRDefault="00BC6A02" w:rsidP="00BC6A02">
      <w:pPr>
        <w:rPr>
          <w:sz w:val="36"/>
          <w:szCs w:val="36"/>
        </w:rPr>
      </w:pPr>
      <w:r>
        <w:rPr>
          <w:sz w:val="36"/>
          <w:szCs w:val="36"/>
        </w:rPr>
        <w:br w:type="page"/>
      </w:r>
    </w:p>
    <w:p w14:paraId="73032C9E" w14:textId="77777777" w:rsidR="00BC6A02" w:rsidRDefault="00BC6A02" w:rsidP="00BC6A02">
      <w:pPr>
        <w:rPr>
          <w:b/>
          <w:sz w:val="40"/>
          <w:szCs w:val="40"/>
          <w:lang w:val="en"/>
        </w:rPr>
      </w:pPr>
      <w:r>
        <w:rPr>
          <w:b/>
          <w:sz w:val="40"/>
          <w:szCs w:val="40"/>
        </w:rPr>
        <w:lastRenderedPageBreak/>
        <w:t>Trent Sustainable Food Tour Proposal</w:t>
      </w:r>
    </w:p>
    <w:p w14:paraId="5BD39D89" w14:textId="77777777" w:rsidR="00BC6A02" w:rsidRDefault="00BC6A02" w:rsidP="00BC6A02">
      <w:pPr>
        <w:rPr>
          <w:b/>
          <w:sz w:val="40"/>
          <w:szCs w:val="40"/>
        </w:rPr>
      </w:pPr>
    </w:p>
    <w:p w14:paraId="604F7F96" w14:textId="77777777" w:rsidR="00BC6A02" w:rsidRDefault="00BC6A02" w:rsidP="00BC6A02">
      <w:pPr>
        <w:rPr>
          <w:sz w:val="24"/>
          <w:szCs w:val="24"/>
          <w:u w:val="single"/>
        </w:rPr>
      </w:pPr>
      <w:r>
        <w:rPr>
          <w:b/>
          <w:sz w:val="24"/>
          <w:szCs w:val="24"/>
        </w:rPr>
        <w:t xml:space="preserve">Name of Event: </w:t>
      </w:r>
      <w:r>
        <w:rPr>
          <w:sz w:val="24"/>
          <w:szCs w:val="24"/>
        </w:rPr>
        <w:t>Trent Sustainable Food Tour</w:t>
      </w:r>
    </w:p>
    <w:p w14:paraId="64DE9021" w14:textId="77777777" w:rsidR="00BC6A02" w:rsidRDefault="00BC6A02" w:rsidP="00BC6A02">
      <w:pPr>
        <w:rPr>
          <w:sz w:val="24"/>
          <w:szCs w:val="24"/>
        </w:rPr>
      </w:pPr>
      <w:r>
        <w:rPr>
          <w:b/>
          <w:sz w:val="24"/>
          <w:szCs w:val="24"/>
        </w:rPr>
        <w:t>Date:</w:t>
      </w:r>
      <w:r>
        <w:rPr>
          <w:sz w:val="24"/>
          <w:szCs w:val="24"/>
        </w:rPr>
        <w:t xml:space="preserve"> October 12, 2022</w:t>
      </w:r>
    </w:p>
    <w:p w14:paraId="494C3EBE" w14:textId="77777777" w:rsidR="00BC6A02" w:rsidRDefault="00BC6A02" w:rsidP="00BC6A02">
      <w:pPr>
        <w:rPr>
          <w:sz w:val="24"/>
          <w:szCs w:val="24"/>
        </w:rPr>
      </w:pPr>
      <w:r>
        <w:rPr>
          <w:b/>
          <w:sz w:val="24"/>
          <w:szCs w:val="24"/>
        </w:rPr>
        <w:t>Time:</w:t>
      </w:r>
      <w:r>
        <w:rPr>
          <w:sz w:val="24"/>
          <w:szCs w:val="24"/>
        </w:rPr>
        <w:t xml:space="preserve"> Approximately 2:00pm - 4:00pm </w:t>
      </w:r>
    </w:p>
    <w:p w14:paraId="0D0FE96D" w14:textId="77777777" w:rsidR="00BC6A02" w:rsidRDefault="00BC6A02" w:rsidP="00BC6A02">
      <w:pPr>
        <w:rPr>
          <w:sz w:val="24"/>
          <w:szCs w:val="24"/>
        </w:rPr>
      </w:pPr>
      <w:r>
        <w:rPr>
          <w:b/>
          <w:sz w:val="24"/>
          <w:szCs w:val="24"/>
        </w:rPr>
        <w:t xml:space="preserve">Location: </w:t>
      </w:r>
      <w:r>
        <w:rPr>
          <w:sz w:val="24"/>
          <w:szCs w:val="24"/>
        </w:rPr>
        <w:t xml:space="preserve">Athletic Centre, 76 Sips, The Seasoned Spoon, Bata Bean, Rooftop Gardens, </w:t>
      </w:r>
      <w:proofErr w:type="spellStart"/>
      <w:r>
        <w:rPr>
          <w:sz w:val="24"/>
          <w:szCs w:val="24"/>
        </w:rPr>
        <w:t>Gzwoski</w:t>
      </w:r>
      <w:proofErr w:type="spellEnd"/>
      <w:r>
        <w:rPr>
          <w:sz w:val="24"/>
          <w:szCs w:val="24"/>
        </w:rPr>
        <w:t xml:space="preserve"> Green Cafeteria, Trent Gardens, and Trent Aviary. </w:t>
      </w:r>
    </w:p>
    <w:p w14:paraId="367AAB60" w14:textId="77777777" w:rsidR="00BC6A02" w:rsidRDefault="00BC6A02" w:rsidP="00BC6A02">
      <w:pPr>
        <w:rPr>
          <w:sz w:val="24"/>
          <w:szCs w:val="24"/>
        </w:rPr>
      </w:pPr>
      <w:r>
        <w:rPr>
          <w:b/>
          <w:sz w:val="24"/>
          <w:szCs w:val="24"/>
        </w:rPr>
        <w:t xml:space="preserve">Hosting Organization: </w:t>
      </w:r>
      <w:r>
        <w:rPr>
          <w:sz w:val="24"/>
          <w:szCs w:val="24"/>
        </w:rPr>
        <w:t>Trent Sustainability</w:t>
      </w:r>
    </w:p>
    <w:p w14:paraId="1B0D653C" w14:textId="77777777" w:rsidR="00BC6A02" w:rsidRDefault="00BC6A02" w:rsidP="00BC6A02">
      <w:pPr>
        <w:rPr>
          <w:sz w:val="24"/>
          <w:szCs w:val="24"/>
        </w:rPr>
      </w:pPr>
    </w:p>
    <w:p w14:paraId="6BF15CBA" w14:textId="77777777" w:rsidR="00BC6A02" w:rsidRDefault="00BC6A02" w:rsidP="00BC6A02">
      <w:pPr>
        <w:rPr>
          <w:sz w:val="24"/>
          <w:szCs w:val="24"/>
        </w:rPr>
      </w:pPr>
      <w:r>
        <w:rPr>
          <w:sz w:val="24"/>
          <w:szCs w:val="24"/>
        </w:rPr>
        <w:t>Purpose of Event</w:t>
      </w:r>
    </w:p>
    <w:p w14:paraId="257F32AC" w14:textId="77777777" w:rsidR="00BC6A02" w:rsidRDefault="00BC6A02" w:rsidP="00BC6A02">
      <w:pPr>
        <w:numPr>
          <w:ilvl w:val="0"/>
          <w:numId w:val="17"/>
        </w:numPr>
        <w:spacing w:after="0" w:line="276" w:lineRule="auto"/>
        <w:rPr>
          <w:sz w:val="26"/>
          <w:szCs w:val="26"/>
        </w:rPr>
      </w:pPr>
      <w:r>
        <w:rPr>
          <w:sz w:val="24"/>
          <w:szCs w:val="24"/>
          <w:highlight w:val="white"/>
        </w:rPr>
        <w:t>The goal of this tour is to promote and educate students on sustainable food initiatives on campus.</w:t>
      </w:r>
    </w:p>
    <w:p w14:paraId="1BC7C7EE" w14:textId="77777777" w:rsidR="00BC6A02" w:rsidRDefault="00BC6A02" w:rsidP="00BC6A02">
      <w:pPr>
        <w:numPr>
          <w:ilvl w:val="0"/>
          <w:numId w:val="17"/>
        </w:numPr>
        <w:spacing w:after="0" w:line="276" w:lineRule="auto"/>
        <w:rPr>
          <w:sz w:val="24"/>
          <w:szCs w:val="24"/>
          <w:highlight w:val="white"/>
        </w:rPr>
      </w:pPr>
      <w:r>
        <w:rPr>
          <w:sz w:val="24"/>
          <w:szCs w:val="24"/>
          <w:highlight w:val="white"/>
        </w:rPr>
        <w:t>Provide sustainable food vendors at Trent a chance to talk about their role on campus and show students where they can support green vendors at Trent.</w:t>
      </w:r>
    </w:p>
    <w:p w14:paraId="5A4DA7F6" w14:textId="77777777" w:rsidR="00BC6A02" w:rsidRDefault="00BC6A02" w:rsidP="00BC6A02">
      <w:pPr>
        <w:numPr>
          <w:ilvl w:val="0"/>
          <w:numId w:val="17"/>
        </w:numPr>
        <w:spacing w:after="0" w:line="276" w:lineRule="auto"/>
        <w:rPr>
          <w:sz w:val="24"/>
          <w:szCs w:val="24"/>
          <w:highlight w:val="white"/>
        </w:rPr>
      </w:pPr>
      <w:r>
        <w:rPr>
          <w:sz w:val="24"/>
          <w:szCs w:val="24"/>
          <w:highlight w:val="white"/>
        </w:rPr>
        <w:t>Benefits students by educating them about sustainable food initiatives on campus and becoming involved at Trent by volunteering with the Sustainability Department.</w:t>
      </w:r>
    </w:p>
    <w:p w14:paraId="7031728A" w14:textId="77777777" w:rsidR="00BC6A02" w:rsidRDefault="00BC6A02" w:rsidP="00BC6A02">
      <w:pPr>
        <w:rPr>
          <w:sz w:val="24"/>
          <w:szCs w:val="24"/>
          <w:highlight w:val="white"/>
        </w:rPr>
      </w:pPr>
    </w:p>
    <w:p w14:paraId="340400BC" w14:textId="77777777" w:rsidR="00BC6A02" w:rsidRDefault="00BC6A02" w:rsidP="00BC6A02">
      <w:pPr>
        <w:rPr>
          <w:sz w:val="24"/>
          <w:szCs w:val="24"/>
          <w:highlight w:val="white"/>
        </w:rPr>
      </w:pPr>
      <w:r>
        <w:rPr>
          <w:sz w:val="24"/>
          <w:szCs w:val="24"/>
          <w:highlight w:val="white"/>
        </w:rPr>
        <w:t>Budget</w:t>
      </w:r>
    </w:p>
    <w:p w14:paraId="189CF5A8" w14:textId="77777777" w:rsidR="00BC6A02" w:rsidRDefault="00BC6A02" w:rsidP="00BC6A02">
      <w:pPr>
        <w:numPr>
          <w:ilvl w:val="0"/>
          <w:numId w:val="18"/>
        </w:numPr>
        <w:spacing w:after="0" w:line="276" w:lineRule="auto"/>
        <w:rPr>
          <w:sz w:val="24"/>
          <w:szCs w:val="24"/>
          <w:highlight w:val="white"/>
        </w:rPr>
      </w:pPr>
      <w:r>
        <w:rPr>
          <w:sz w:val="24"/>
          <w:szCs w:val="24"/>
          <w:highlight w:val="white"/>
        </w:rPr>
        <w:t>No funds are required for the vendors.</w:t>
      </w:r>
    </w:p>
    <w:p w14:paraId="5888DAD6" w14:textId="77777777" w:rsidR="00BC6A02" w:rsidRDefault="00BC6A02" w:rsidP="00BC6A02">
      <w:pPr>
        <w:rPr>
          <w:sz w:val="24"/>
          <w:szCs w:val="24"/>
          <w:highlight w:val="white"/>
        </w:rPr>
      </w:pPr>
    </w:p>
    <w:p w14:paraId="15403569" w14:textId="77777777" w:rsidR="00BC6A02" w:rsidRDefault="00BC6A02" w:rsidP="00BC6A02">
      <w:pPr>
        <w:rPr>
          <w:sz w:val="24"/>
          <w:szCs w:val="24"/>
          <w:highlight w:val="white"/>
        </w:rPr>
      </w:pPr>
      <w:r>
        <w:rPr>
          <w:sz w:val="24"/>
          <w:szCs w:val="24"/>
          <w:highlight w:val="white"/>
        </w:rPr>
        <w:t>List/Order of Activities</w:t>
      </w:r>
    </w:p>
    <w:p w14:paraId="5B4DC5AC" w14:textId="77777777" w:rsidR="00BC6A02" w:rsidRDefault="00BC6A02" w:rsidP="00BC6A02">
      <w:pPr>
        <w:numPr>
          <w:ilvl w:val="0"/>
          <w:numId w:val="19"/>
        </w:numPr>
        <w:spacing w:after="0" w:line="276" w:lineRule="auto"/>
        <w:rPr>
          <w:sz w:val="24"/>
          <w:szCs w:val="24"/>
          <w:highlight w:val="white"/>
        </w:rPr>
      </w:pPr>
      <w:r>
        <w:rPr>
          <w:sz w:val="24"/>
          <w:szCs w:val="24"/>
          <w:highlight w:val="white"/>
        </w:rPr>
        <w:t>Meet at AC at 2:00 pm</w:t>
      </w:r>
    </w:p>
    <w:p w14:paraId="51A55118" w14:textId="77777777" w:rsidR="00BC6A02" w:rsidRDefault="00BC6A02" w:rsidP="00BC6A02">
      <w:pPr>
        <w:numPr>
          <w:ilvl w:val="0"/>
          <w:numId w:val="19"/>
        </w:numPr>
        <w:spacing w:after="0" w:line="276" w:lineRule="auto"/>
        <w:rPr>
          <w:sz w:val="24"/>
          <w:szCs w:val="24"/>
          <w:highlight w:val="white"/>
        </w:rPr>
      </w:pPr>
      <w:r>
        <w:rPr>
          <w:sz w:val="24"/>
          <w:szCs w:val="24"/>
          <w:highlight w:val="white"/>
        </w:rPr>
        <w:t>76 Sips</w:t>
      </w:r>
    </w:p>
    <w:p w14:paraId="4E24D7FD" w14:textId="77777777" w:rsidR="00BC6A02" w:rsidRDefault="00BC6A02" w:rsidP="00BC6A02">
      <w:pPr>
        <w:numPr>
          <w:ilvl w:val="0"/>
          <w:numId w:val="19"/>
        </w:numPr>
        <w:spacing w:after="0" w:line="276" w:lineRule="auto"/>
        <w:rPr>
          <w:sz w:val="24"/>
          <w:szCs w:val="24"/>
          <w:highlight w:val="white"/>
        </w:rPr>
      </w:pPr>
      <w:r>
        <w:rPr>
          <w:sz w:val="24"/>
          <w:szCs w:val="24"/>
          <w:highlight w:val="white"/>
        </w:rPr>
        <w:t>Bata Bean</w:t>
      </w:r>
    </w:p>
    <w:p w14:paraId="767EEFAE" w14:textId="77777777" w:rsidR="00BC6A02" w:rsidRDefault="00BC6A02" w:rsidP="00BC6A02">
      <w:pPr>
        <w:numPr>
          <w:ilvl w:val="0"/>
          <w:numId w:val="19"/>
        </w:numPr>
        <w:spacing w:after="0" w:line="276" w:lineRule="auto"/>
        <w:rPr>
          <w:sz w:val="24"/>
          <w:szCs w:val="24"/>
          <w:highlight w:val="white"/>
        </w:rPr>
      </w:pPr>
      <w:r>
        <w:rPr>
          <w:sz w:val="24"/>
          <w:szCs w:val="24"/>
          <w:highlight w:val="white"/>
        </w:rPr>
        <w:t>Root Cellar in Champlain</w:t>
      </w:r>
    </w:p>
    <w:p w14:paraId="7EBDE031" w14:textId="77777777" w:rsidR="00BC6A02" w:rsidRDefault="00BC6A02" w:rsidP="00BC6A02">
      <w:pPr>
        <w:numPr>
          <w:ilvl w:val="0"/>
          <w:numId w:val="19"/>
        </w:numPr>
        <w:spacing w:after="0" w:line="276" w:lineRule="auto"/>
        <w:rPr>
          <w:sz w:val="24"/>
          <w:szCs w:val="24"/>
          <w:highlight w:val="white"/>
        </w:rPr>
      </w:pPr>
      <w:r>
        <w:rPr>
          <w:sz w:val="24"/>
          <w:szCs w:val="24"/>
          <w:highlight w:val="white"/>
        </w:rPr>
        <w:t>The Seasoned Spoon</w:t>
      </w:r>
    </w:p>
    <w:p w14:paraId="554EACEA" w14:textId="77777777" w:rsidR="00BC6A02" w:rsidRDefault="00BC6A02" w:rsidP="00BC6A02">
      <w:pPr>
        <w:numPr>
          <w:ilvl w:val="0"/>
          <w:numId w:val="19"/>
        </w:numPr>
        <w:spacing w:after="0" w:line="276" w:lineRule="auto"/>
        <w:rPr>
          <w:sz w:val="24"/>
          <w:szCs w:val="24"/>
          <w:highlight w:val="white"/>
        </w:rPr>
      </w:pPr>
      <w:r>
        <w:rPr>
          <w:sz w:val="24"/>
          <w:szCs w:val="24"/>
          <w:highlight w:val="white"/>
        </w:rPr>
        <w:t>Rooftop Gardens</w:t>
      </w:r>
    </w:p>
    <w:p w14:paraId="464C6340" w14:textId="77777777" w:rsidR="00BC6A02" w:rsidRDefault="00BC6A02" w:rsidP="00BC6A02">
      <w:pPr>
        <w:numPr>
          <w:ilvl w:val="0"/>
          <w:numId w:val="19"/>
        </w:numPr>
        <w:spacing w:after="0" w:line="276" w:lineRule="auto"/>
        <w:rPr>
          <w:sz w:val="24"/>
          <w:szCs w:val="24"/>
          <w:highlight w:val="white"/>
        </w:rPr>
      </w:pPr>
      <w:r>
        <w:rPr>
          <w:sz w:val="24"/>
          <w:szCs w:val="24"/>
          <w:highlight w:val="white"/>
        </w:rPr>
        <w:t>Gzowski Green Restaurant</w:t>
      </w:r>
    </w:p>
    <w:p w14:paraId="7B886AB5" w14:textId="77777777" w:rsidR="00BC6A02" w:rsidRDefault="00BC6A02" w:rsidP="00BC6A02">
      <w:pPr>
        <w:numPr>
          <w:ilvl w:val="0"/>
          <w:numId w:val="19"/>
        </w:numPr>
        <w:spacing w:after="0" w:line="276" w:lineRule="auto"/>
        <w:rPr>
          <w:sz w:val="24"/>
          <w:szCs w:val="24"/>
          <w:highlight w:val="white"/>
        </w:rPr>
      </w:pPr>
      <w:r>
        <w:rPr>
          <w:sz w:val="24"/>
          <w:szCs w:val="24"/>
          <w:highlight w:val="white"/>
        </w:rPr>
        <w:t>Trent Gardens</w:t>
      </w:r>
    </w:p>
    <w:p w14:paraId="3B72A780" w14:textId="77777777" w:rsidR="00BC6A02" w:rsidRDefault="00BC6A02" w:rsidP="00BC6A02">
      <w:pPr>
        <w:numPr>
          <w:ilvl w:val="0"/>
          <w:numId w:val="19"/>
        </w:numPr>
        <w:spacing w:after="0" w:line="276" w:lineRule="auto"/>
        <w:rPr>
          <w:sz w:val="24"/>
          <w:szCs w:val="24"/>
          <w:highlight w:val="white"/>
        </w:rPr>
      </w:pPr>
      <w:r>
        <w:rPr>
          <w:sz w:val="24"/>
          <w:szCs w:val="24"/>
          <w:highlight w:val="white"/>
        </w:rPr>
        <w:t>Trent Apiary</w:t>
      </w:r>
    </w:p>
    <w:p w14:paraId="3890BC2E" w14:textId="77777777" w:rsidR="00BC6A02" w:rsidRDefault="00BC6A02" w:rsidP="00BC6A02">
      <w:pPr>
        <w:numPr>
          <w:ilvl w:val="0"/>
          <w:numId w:val="19"/>
        </w:numPr>
        <w:spacing w:after="0" w:line="276" w:lineRule="auto"/>
        <w:rPr>
          <w:sz w:val="24"/>
          <w:szCs w:val="24"/>
          <w:highlight w:val="white"/>
        </w:rPr>
      </w:pPr>
      <w:r>
        <w:rPr>
          <w:sz w:val="24"/>
          <w:szCs w:val="24"/>
          <w:highlight w:val="white"/>
        </w:rPr>
        <w:t>End tour at Trent Apiary approximately 3:40 pm</w:t>
      </w:r>
    </w:p>
    <w:p w14:paraId="23901305" w14:textId="77777777" w:rsidR="00BC6A02" w:rsidRDefault="00BC6A02" w:rsidP="00BC6A02">
      <w:pPr>
        <w:rPr>
          <w:sz w:val="24"/>
          <w:szCs w:val="24"/>
          <w:highlight w:val="white"/>
        </w:rPr>
      </w:pPr>
      <w:r>
        <w:rPr>
          <w:sz w:val="24"/>
          <w:szCs w:val="24"/>
          <w:highlight w:val="white"/>
        </w:rPr>
        <w:lastRenderedPageBreak/>
        <w:t>Estimated Times for Tour Destinations</w:t>
      </w:r>
    </w:p>
    <w:p w14:paraId="69366647" w14:textId="77777777" w:rsidR="00BC6A02" w:rsidRDefault="00BC6A02" w:rsidP="00BC6A02">
      <w:pPr>
        <w:numPr>
          <w:ilvl w:val="0"/>
          <w:numId w:val="20"/>
        </w:numPr>
        <w:spacing w:after="0" w:line="276" w:lineRule="auto"/>
        <w:rPr>
          <w:sz w:val="24"/>
          <w:szCs w:val="24"/>
          <w:highlight w:val="white"/>
        </w:rPr>
      </w:pPr>
      <w:r>
        <w:rPr>
          <w:sz w:val="24"/>
          <w:szCs w:val="24"/>
          <w:highlight w:val="white"/>
        </w:rPr>
        <w:t>Start tour at AC: 2:00 pm</w:t>
      </w:r>
    </w:p>
    <w:p w14:paraId="66FEAC39" w14:textId="77777777" w:rsidR="00BC6A02" w:rsidRDefault="00BC6A02" w:rsidP="00BC6A02">
      <w:pPr>
        <w:numPr>
          <w:ilvl w:val="0"/>
          <w:numId w:val="20"/>
        </w:numPr>
        <w:spacing w:after="0" w:line="276" w:lineRule="auto"/>
        <w:rPr>
          <w:sz w:val="24"/>
          <w:szCs w:val="24"/>
          <w:highlight w:val="white"/>
        </w:rPr>
      </w:pPr>
      <w:r>
        <w:rPr>
          <w:sz w:val="24"/>
          <w:szCs w:val="24"/>
          <w:highlight w:val="white"/>
        </w:rPr>
        <w:t>Introduction/tour overview: 2:00 - 2:10 pm</w:t>
      </w:r>
    </w:p>
    <w:p w14:paraId="5321FF44"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76 Sips: 2:10-2:20 pm</w:t>
      </w:r>
    </w:p>
    <w:p w14:paraId="5A4AB782"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Bata Bean: 2:25-2:35pm</w:t>
      </w:r>
    </w:p>
    <w:p w14:paraId="7F6ECDF7"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The Seasoned Spoon: 2:40-2:45 pm</w:t>
      </w:r>
    </w:p>
    <w:p w14:paraId="58E07178"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Root Cellar:  2:45- 2:55 pm</w:t>
      </w:r>
    </w:p>
    <w:p w14:paraId="356DE26F"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Rooftop Gardens: 3:00 - 3:15 pm</w:t>
      </w:r>
    </w:p>
    <w:p w14:paraId="53948DFF"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Gzowski Green Restaurant: 3:20 pm- 3:30 pm</w:t>
      </w:r>
    </w:p>
    <w:p w14:paraId="05184908"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Trent Gardens: 3:40 - 3:50 pm</w:t>
      </w:r>
    </w:p>
    <w:p w14:paraId="0FB65FC5" w14:textId="77777777" w:rsidR="00BC6A02" w:rsidRDefault="00BC6A02" w:rsidP="00BC6A02">
      <w:pPr>
        <w:numPr>
          <w:ilvl w:val="0"/>
          <w:numId w:val="20"/>
        </w:numPr>
        <w:spacing w:after="0" w:line="276" w:lineRule="auto"/>
        <w:rPr>
          <w:sz w:val="24"/>
          <w:szCs w:val="24"/>
          <w:highlight w:val="white"/>
        </w:rPr>
      </w:pPr>
      <w:r>
        <w:rPr>
          <w:sz w:val="24"/>
          <w:szCs w:val="24"/>
          <w:highlight w:val="white"/>
        </w:rPr>
        <w:t>Visit Trent Apiary: 3:50 – 4:00 pm</w:t>
      </w:r>
    </w:p>
    <w:p w14:paraId="6284D451" w14:textId="77777777" w:rsidR="00BC6A02" w:rsidRDefault="00BC6A02" w:rsidP="00BC6A02">
      <w:pPr>
        <w:numPr>
          <w:ilvl w:val="0"/>
          <w:numId w:val="20"/>
        </w:numPr>
        <w:spacing w:after="0" w:line="276" w:lineRule="auto"/>
        <w:rPr>
          <w:sz w:val="24"/>
          <w:szCs w:val="24"/>
          <w:highlight w:val="white"/>
        </w:rPr>
      </w:pPr>
      <w:r>
        <w:rPr>
          <w:sz w:val="24"/>
          <w:szCs w:val="24"/>
          <w:highlight w:val="white"/>
        </w:rPr>
        <w:t>Concluding statements: very brief and possibly in transit from gardens to apiary</w:t>
      </w:r>
    </w:p>
    <w:p w14:paraId="51F9DAB2" w14:textId="1E25BEB8" w:rsidR="00BB1FA0" w:rsidRPr="00BC6A02" w:rsidRDefault="00BC6A02" w:rsidP="00BC6A02">
      <w:pPr>
        <w:numPr>
          <w:ilvl w:val="0"/>
          <w:numId w:val="20"/>
        </w:numPr>
        <w:spacing w:after="0" w:line="276" w:lineRule="auto"/>
        <w:rPr>
          <w:sz w:val="24"/>
          <w:szCs w:val="24"/>
          <w:highlight w:val="white"/>
        </w:rPr>
        <w:sectPr w:rsidR="00BB1FA0" w:rsidRPr="00BC6A02" w:rsidSect="0038399B">
          <w:pgSz w:w="12240" w:h="15840"/>
          <w:pgMar w:top="1440" w:right="1440" w:bottom="1440" w:left="1440" w:header="720" w:footer="720" w:gutter="0"/>
          <w:cols w:space="720"/>
          <w:docGrid w:linePitch="360"/>
        </w:sectPr>
      </w:pPr>
      <w:r>
        <w:rPr>
          <w:sz w:val="24"/>
          <w:szCs w:val="24"/>
          <w:highlight w:val="white"/>
        </w:rPr>
        <w:t>Offer to walk students back to AC: 4:</w:t>
      </w:r>
      <w:r w:rsidR="00F7742C">
        <w:rPr>
          <w:sz w:val="24"/>
          <w:szCs w:val="24"/>
          <w:highlight w:val="white"/>
        </w:rPr>
        <w:t>00</w:t>
      </w:r>
    </w:p>
    <w:p w14:paraId="10B6CBD0" w14:textId="77777777" w:rsidR="00F7742C" w:rsidRDefault="00F7742C" w:rsidP="00F7742C">
      <w:pPr>
        <w:spacing w:after="0" w:line="240" w:lineRule="auto"/>
        <w:jc w:val="center"/>
        <w:rPr>
          <w:sz w:val="24"/>
          <w:szCs w:val="24"/>
          <w:u w:val="single"/>
        </w:rPr>
      </w:pPr>
      <w:r w:rsidRPr="001445BF">
        <w:rPr>
          <w:noProof/>
          <w:sz w:val="24"/>
          <w:szCs w:val="24"/>
          <w:lang w:val="en-US"/>
        </w:rPr>
        <w:lastRenderedPageBreak/>
        <w:drawing>
          <wp:inline distT="0" distB="0" distL="0" distR="0" wp14:anchorId="110568F5" wp14:editId="17982E96">
            <wp:extent cx="1487805" cy="621665"/>
            <wp:effectExtent l="0" t="0" r="0" b="698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7805" cy="621665"/>
                    </a:xfrm>
                    <a:prstGeom prst="rect">
                      <a:avLst/>
                    </a:prstGeom>
                    <a:noFill/>
                  </pic:spPr>
                </pic:pic>
              </a:graphicData>
            </a:graphic>
          </wp:inline>
        </w:drawing>
      </w:r>
    </w:p>
    <w:p w14:paraId="4FB5B56A" w14:textId="77777777" w:rsidR="00F7742C" w:rsidRDefault="00F7742C" w:rsidP="00F7742C">
      <w:pPr>
        <w:spacing w:after="0" w:line="240" w:lineRule="auto"/>
        <w:jc w:val="center"/>
        <w:rPr>
          <w:sz w:val="24"/>
          <w:szCs w:val="24"/>
          <w:u w:val="single"/>
        </w:rPr>
      </w:pPr>
    </w:p>
    <w:p w14:paraId="08FD8EF5" w14:textId="77777777" w:rsidR="00F7742C" w:rsidRDefault="00F7742C" w:rsidP="00F7742C">
      <w:pPr>
        <w:spacing w:after="0" w:line="240" w:lineRule="auto"/>
        <w:jc w:val="center"/>
        <w:rPr>
          <w:sz w:val="36"/>
          <w:szCs w:val="36"/>
        </w:rPr>
      </w:pPr>
      <w:r w:rsidRPr="005A3D8E">
        <w:rPr>
          <w:sz w:val="36"/>
          <w:szCs w:val="36"/>
        </w:rPr>
        <w:t>Foodservice Advisory Committee</w:t>
      </w:r>
    </w:p>
    <w:p w14:paraId="0262129E" w14:textId="77777777" w:rsidR="00F7742C" w:rsidRPr="005A3D8E" w:rsidRDefault="00F7742C" w:rsidP="00F7742C">
      <w:pPr>
        <w:spacing w:after="0" w:line="240" w:lineRule="auto"/>
        <w:jc w:val="center"/>
        <w:rPr>
          <w:sz w:val="36"/>
          <w:szCs w:val="36"/>
        </w:rPr>
      </w:pPr>
      <w:r>
        <w:rPr>
          <w:sz w:val="36"/>
          <w:szCs w:val="36"/>
        </w:rPr>
        <w:t>Budget Working Group</w:t>
      </w:r>
    </w:p>
    <w:p w14:paraId="0770E110" w14:textId="77777777" w:rsidR="00F7742C" w:rsidRDefault="00F7742C" w:rsidP="00F7742C">
      <w:pPr>
        <w:spacing w:after="0" w:line="240" w:lineRule="auto"/>
        <w:jc w:val="center"/>
        <w:rPr>
          <w:sz w:val="36"/>
          <w:szCs w:val="36"/>
        </w:rPr>
      </w:pPr>
      <w:r>
        <w:rPr>
          <w:sz w:val="36"/>
          <w:szCs w:val="36"/>
        </w:rPr>
        <w:t>October 4, 2022</w:t>
      </w:r>
    </w:p>
    <w:p w14:paraId="1076D5FE" w14:textId="77777777" w:rsidR="00F7742C" w:rsidRDefault="00F7742C" w:rsidP="00F7742C">
      <w:pPr>
        <w:spacing w:after="0" w:line="240" w:lineRule="auto"/>
        <w:jc w:val="center"/>
        <w:rPr>
          <w:sz w:val="36"/>
          <w:szCs w:val="36"/>
        </w:rPr>
      </w:pPr>
    </w:p>
    <w:p w14:paraId="39FC3E11" w14:textId="77777777" w:rsidR="00F7742C" w:rsidRDefault="00F7742C" w:rsidP="00F7742C">
      <w:pPr>
        <w:spacing w:after="0" w:line="240" w:lineRule="auto"/>
        <w:jc w:val="center"/>
        <w:rPr>
          <w:sz w:val="36"/>
          <w:szCs w:val="36"/>
        </w:rPr>
      </w:pPr>
      <w:r>
        <w:rPr>
          <w:sz w:val="36"/>
          <w:szCs w:val="36"/>
        </w:rPr>
        <w:t>MEETING NOTES</w:t>
      </w:r>
    </w:p>
    <w:p w14:paraId="3A5E8574" w14:textId="77777777" w:rsidR="00F7742C" w:rsidRPr="00AF6CB1" w:rsidRDefault="00F7742C" w:rsidP="00F7742C">
      <w:pPr>
        <w:spacing w:after="0" w:line="240" w:lineRule="auto"/>
        <w:rPr>
          <w:rFonts w:ascii="Arial" w:hAnsi="Arial" w:cs="Arial"/>
          <w:sz w:val="24"/>
          <w:szCs w:val="24"/>
          <w:u w:val="single"/>
        </w:rPr>
      </w:pPr>
    </w:p>
    <w:p w14:paraId="57328B08" w14:textId="77777777" w:rsidR="00F7742C" w:rsidRPr="00AF6CB1" w:rsidRDefault="00F7742C" w:rsidP="00F7742C">
      <w:pPr>
        <w:spacing w:after="0" w:line="240" w:lineRule="auto"/>
        <w:rPr>
          <w:rFonts w:ascii="Arial" w:eastAsia="Times New Roman" w:hAnsi="Arial" w:cs="Arial"/>
          <w:color w:val="212121"/>
          <w:sz w:val="24"/>
          <w:szCs w:val="24"/>
          <w:lang w:eastAsia="en-CA"/>
        </w:rPr>
      </w:pPr>
    </w:p>
    <w:p w14:paraId="490C8E38" w14:textId="77777777" w:rsidR="00F7742C" w:rsidRDefault="00F7742C" w:rsidP="00F7742C">
      <w:pPr>
        <w:spacing w:after="0" w:line="240" w:lineRule="auto"/>
        <w:ind w:firstLine="360"/>
        <w:rPr>
          <w:rFonts w:ascii="Arial" w:eastAsia="Times New Roman" w:hAnsi="Arial" w:cs="Arial"/>
          <w:color w:val="212121"/>
          <w:sz w:val="24"/>
          <w:szCs w:val="24"/>
          <w:lang w:eastAsia="en-CA"/>
        </w:rPr>
      </w:pPr>
      <w:r w:rsidRPr="00F90166">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xml:space="preserve">: Mark Murdoch, Food </w:t>
      </w:r>
      <w:proofErr w:type="gramStart"/>
      <w:r>
        <w:rPr>
          <w:rFonts w:ascii="Arial" w:eastAsia="Times New Roman" w:hAnsi="Arial" w:cs="Arial"/>
          <w:color w:val="212121"/>
          <w:sz w:val="24"/>
          <w:szCs w:val="24"/>
          <w:lang w:eastAsia="en-CA"/>
        </w:rPr>
        <w:t>Services;</w:t>
      </w:r>
      <w:proofErr w:type="gramEnd"/>
      <w:r>
        <w:rPr>
          <w:rFonts w:ascii="Arial" w:eastAsia="Times New Roman" w:hAnsi="Arial" w:cs="Arial"/>
          <w:color w:val="212121"/>
          <w:sz w:val="24"/>
          <w:szCs w:val="24"/>
          <w:lang w:eastAsia="en-CA"/>
        </w:rPr>
        <w:t xml:space="preserve"> </w:t>
      </w:r>
    </w:p>
    <w:p w14:paraId="01B8CBCC" w14:textId="77777777" w:rsidR="00F7742C" w:rsidRPr="00F90166" w:rsidRDefault="00F7742C" w:rsidP="00F7742C">
      <w:pPr>
        <w:spacing w:after="0" w:line="240" w:lineRule="auto"/>
        <w:ind w:firstLine="360"/>
        <w:rPr>
          <w:rFonts w:ascii="Arial" w:hAnsi="Arial" w:cs="Arial"/>
          <w:sz w:val="24"/>
          <w:szCs w:val="24"/>
          <w:u w:val="single"/>
        </w:rPr>
      </w:pPr>
    </w:p>
    <w:p w14:paraId="296EEF3B" w14:textId="77777777" w:rsidR="00F7742C" w:rsidRPr="00BB1100" w:rsidRDefault="00F7742C" w:rsidP="00F7742C">
      <w:pPr>
        <w:pStyle w:val="ListParagraph"/>
        <w:numPr>
          <w:ilvl w:val="0"/>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Roll of this working group:</w:t>
      </w:r>
    </w:p>
    <w:p w14:paraId="1FDC8507" w14:textId="77777777" w:rsidR="00F7742C" w:rsidRDefault="00F7742C" w:rsidP="00F7742C">
      <w:pPr>
        <w:spacing w:after="0" w:line="240" w:lineRule="auto"/>
        <w:rPr>
          <w:rFonts w:ascii="Arial" w:hAnsi="Arial" w:cs="Arial"/>
          <w:sz w:val="24"/>
          <w:szCs w:val="24"/>
          <w:u w:val="single"/>
        </w:rPr>
      </w:pPr>
    </w:p>
    <w:p w14:paraId="69E818CF" w14:textId="77777777" w:rsidR="00F7742C" w:rsidRPr="00BB1100" w:rsidRDefault="00F7742C" w:rsidP="00F7742C">
      <w:pPr>
        <w:spacing w:after="0" w:line="240" w:lineRule="auto"/>
        <w:ind w:left="360"/>
        <w:rPr>
          <w:rFonts w:ascii="Arial" w:hAnsi="Arial" w:cs="Arial"/>
          <w:sz w:val="24"/>
          <w:szCs w:val="24"/>
          <w:u w:val="single"/>
        </w:rPr>
      </w:pPr>
      <w:r w:rsidRPr="00B0435C">
        <w:rPr>
          <w:rFonts w:ascii="Arial" w:hAnsi="Arial" w:cs="Arial"/>
          <w:sz w:val="24"/>
          <w:szCs w:val="24"/>
        </w:rPr>
        <w:t xml:space="preserve">The </w:t>
      </w:r>
      <w:r>
        <w:rPr>
          <w:rFonts w:ascii="Arial" w:hAnsi="Arial" w:cs="Arial"/>
          <w:sz w:val="24"/>
          <w:szCs w:val="24"/>
        </w:rPr>
        <w:t>working group</w:t>
      </w:r>
      <w:r w:rsidRPr="00B0435C">
        <w:rPr>
          <w:rFonts w:ascii="Arial" w:hAnsi="Arial" w:cs="Arial"/>
          <w:sz w:val="24"/>
          <w:szCs w:val="24"/>
        </w:rPr>
        <w:t xml:space="preserve"> will advise the </w:t>
      </w:r>
      <w:r>
        <w:rPr>
          <w:rFonts w:ascii="Arial" w:hAnsi="Arial" w:cs="Arial"/>
          <w:sz w:val="24"/>
          <w:szCs w:val="24"/>
        </w:rPr>
        <w:t xml:space="preserve">Executive </w:t>
      </w:r>
      <w:r w:rsidRPr="00B0435C">
        <w:rPr>
          <w:rFonts w:ascii="Arial" w:hAnsi="Arial" w:cs="Arial"/>
          <w:sz w:val="24"/>
          <w:szCs w:val="24"/>
        </w:rPr>
        <w:t xml:space="preserve">Director, </w:t>
      </w:r>
      <w:r>
        <w:rPr>
          <w:rFonts w:ascii="Arial" w:hAnsi="Arial" w:cs="Arial"/>
          <w:sz w:val="24"/>
          <w:szCs w:val="24"/>
        </w:rPr>
        <w:t>Food, Conferences and Campus Payment Services,</w:t>
      </w:r>
      <w:r w:rsidRPr="00B0435C">
        <w:rPr>
          <w:rFonts w:ascii="Arial" w:hAnsi="Arial" w:cs="Arial"/>
          <w:sz w:val="24"/>
          <w:szCs w:val="24"/>
        </w:rPr>
        <w:t xml:space="preserve"> 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final approval</w:t>
      </w:r>
      <w:r>
        <w:rPr>
          <w:rFonts w:ascii="Arial" w:hAnsi="Arial" w:cs="Arial"/>
          <w:sz w:val="24"/>
          <w:szCs w:val="24"/>
        </w:rPr>
        <w:t>.</w:t>
      </w:r>
    </w:p>
    <w:p w14:paraId="080CB10B" w14:textId="77777777" w:rsidR="00F7742C" w:rsidRPr="00BB1100" w:rsidRDefault="00F7742C" w:rsidP="00F7742C">
      <w:pPr>
        <w:spacing w:after="0" w:line="240" w:lineRule="auto"/>
        <w:rPr>
          <w:rFonts w:ascii="Arial" w:hAnsi="Arial" w:cs="Arial"/>
          <w:sz w:val="24"/>
          <w:szCs w:val="24"/>
          <w:u w:val="single"/>
        </w:rPr>
      </w:pPr>
    </w:p>
    <w:p w14:paraId="69F09F6D" w14:textId="77777777" w:rsidR="00F7742C" w:rsidRPr="006B5AB0" w:rsidRDefault="00F7742C" w:rsidP="00F7742C">
      <w:pPr>
        <w:pStyle w:val="ListParagraph"/>
        <w:numPr>
          <w:ilvl w:val="0"/>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Budget drivers:</w:t>
      </w:r>
    </w:p>
    <w:p w14:paraId="4F210DC9" w14:textId="77777777" w:rsidR="00F7742C" w:rsidRPr="00EA06FB"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Escalating food cost – estimated at greater than 10%</w:t>
      </w:r>
    </w:p>
    <w:p w14:paraId="421AB528" w14:textId="77777777" w:rsidR="00F7742C" w:rsidRPr="00EA06FB"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 xml:space="preserve">Wage costs </w:t>
      </w:r>
    </w:p>
    <w:p w14:paraId="15A490E8" w14:textId="77777777" w:rsidR="00F7742C" w:rsidRPr="00EA06FB"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Projects</w:t>
      </w:r>
    </w:p>
    <w:p w14:paraId="6557D1CC" w14:textId="77777777" w:rsidR="00F7742C" w:rsidRPr="0094780E"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Current and potentially on-going operating losses</w:t>
      </w:r>
    </w:p>
    <w:p w14:paraId="75185DD1" w14:textId="77777777" w:rsidR="00F7742C" w:rsidRPr="00BB1100"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Additional days for O-week</w:t>
      </w:r>
    </w:p>
    <w:p w14:paraId="42D40B8B" w14:textId="77777777" w:rsidR="00F7742C" w:rsidRPr="0094780E"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Preliminary 2023-2024 Budget</w:t>
      </w:r>
    </w:p>
    <w:p w14:paraId="5BCBADA2" w14:textId="77777777" w:rsidR="00F7742C" w:rsidRPr="00BB1100"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New budget schedule</w:t>
      </w:r>
    </w:p>
    <w:p w14:paraId="2FD10D66" w14:textId="77777777" w:rsidR="00F7742C" w:rsidRPr="006B5AB0"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Priorities</w:t>
      </w:r>
    </w:p>
    <w:p w14:paraId="01FBCAF7" w14:textId="77777777" w:rsidR="00F7742C" w:rsidRPr="00AF6CB1" w:rsidRDefault="00F7742C" w:rsidP="00F7742C">
      <w:pPr>
        <w:pStyle w:val="ListParagraph"/>
        <w:numPr>
          <w:ilvl w:val="1"/>
          <w:numId w:val="24"/>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Discuss Dining Plan rates for 2023 - 2024</w:t>
      </w:r>
    </w:p>
    <w:p w14:paraId="33A60F18" w14:textId="77777777" w:rsidR="00F7742C" w:rsidRDefault="00F7742C" w:rsidP="00F7742C">
      <w:pPr>
        <w:pStyle w:val="ListParagraph"/>
        <w:numPr>
          <w:ilvl w:val="0"/>
          <w:numId w:val="24"/>
        </w:numPr>
        <w:spacing w:after="0" w:line="240" w:lineRule="auto"/>
        <w:rPr>
          <w:rFonts w:ascii="Arial" w:hAnsi="Arial" w:cs="Arial"/>
          <w:sz w:val="24"/>
          <w:szCs w:val="24"/>
        </w:rPr>
      </w:pPr>
      <w:r w:rsidRPr="006D2E52">
        <w:rPr>
          <w:rFonts w:ascii="Arial" w:hAnsi="Arial" w:cs="Arial"/>
          <w:sz w:val="24"/>
          <w:szCs w:val="24"/>
        </w:rPr>
        <w:t>Other business</w:t>
      </w:r>
    </w:p>
    <w:p w14:paraId="049DC964" w14:textId="77777777" w:rsidR="00F7742C" w:rsidRPr="00AF6CB1" w:rsidRDefault="00F7742C" w:rsidP="00F7742C">
      <w:pPr>
        <w:pStyle w:val="ListParagraph"/>
        <w:numPr>
          <w:ilvl w:val="0"/>
          <w:numId w:val="24"/>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General Discussion and Q &amp; A</w:t>
      </w:r>
    </w:p>
    <w:p w14:paraId="3443B840" w14:textId="77777777" w:rsidR="00F7742C" w:rsidRPr="001445BF" w:rsidRDefault="00F7742C" w:rsidP="00F7742C">
      <w:pPr>
        <w:pStyle w:val="ListParagraph"/>
        <w:numPr>
          <w:ilvl w:val="0"/>
          <w:numId w:val="24"/>
        </w:numPr>
        <w:spacing w:after="0" w:line="240" w:lineRule="auto"/>
        <w:rPr>
          <w:rFonts w:ascii="Arial" w:hAnsi="Arial" w:cs="Arial"/>
          <w:sz w:val="24"/>
          <w:szCs w:val="24"/>
          <w:u w:val="single"/>
        </w:rPr>
      </w:pPr>
      <w:r w:rsidRPr="001445BF">
        <w:rPr>
          <w:rFonts w:ascii="Arial" w:eastAsia="Times New Roman" w:hAnsi="Arial" w:cs="Arial"/>
          <w:color w:val="212121"/>
          <w:sz w:val="24"/>
          <w:szCs w:val="24"/>
          <w:lang w:eastAsia="en-CA"/>
        </w:rPr>
        <w:t>Next meeting</w:t>
      </w:r>
      <w:r>
        <w:rPr>
          <w:rFonts w:ascii="Arial" w:eastAsia="Times New Roman" w:hAnsi="Arial" w:cs="Arial"/>
          <w:color w:val="212121"/>
          <w:sz w:val="24"/>
          <w:szCs w:val="24"/>
          <w:lang w:eastAsia="en-CA"/>
        </w:rPr>
        <w:t>s</w:t>
      </w:r>
      <w:r w:rsidRPr="001445BF">
        <w:rPr>
          <w:rFonts w:ascii="Arial" w:eastAsia="Times New Roman" w:hAnsi="Arial" w:cs="Arial"/>
          <w:color w:val="212121"/>
          <w:sz w:val="24"/>
          <w:szCs w:val="24"/>
          <w:lang w:eastAsia="en-CA"/>
        </w:rPr>
        <w:t xml:space="preserve"> – November</w:t>
      </w:r>
      <w:r>
        <w:rPr>
          <w:rFonts w:ascii="Arial" w:eastAsia="Times New Roman" w:hAnsi="Arial" w:cs="Arial"/>
          <w:color w:val="212121"/>
          <w:sz w:val="24"/>
          <w:szCs w:val="24"/>
          <w:lang w:eastAsia="en-CA"/>
        </w:rPr>
        <w:t xml:space="preserve"> 1 and 29</w:t>
      </w:r>
      <w:r w:rsidRPr="001445BF">
        <w:rPr>
          <w:rFonts w:ascii="Arial" w:eastAsia="Times New Roman" w:hAnsi="Arial" w:cs="Arial"/>
          <w:color w:val="212121"/>
          <w:sz w:val="24"/>
          <w:szCs w:val="24"/>
          <w:lang w:eastAsia="en-CA"/>
        </w:rPr>
        <w:t>, 1:30</w:t>
      </w:r>
      <w:r>
        <w:rPr>
          <w:rFonts w:ascii="Arial" w:eastAsia="Times New Roman" w:hAnsi="Arial" w:cs="Arial"/>
          <w:color w:val="212121"/>
          <w:sz w:val="24"/>
          <w:szCs w:val="24"/>
          <w:lang w:eastAsia="en-CA"/>
        </w:rPr>
        <w:t xml:space="preserve"> location TBD</w:t>
      </w:r>
    </w:p>
    <w:p w14:paraId="25004E90" w14:textId="77777777" w:rsidR="00F7742C" w:rsidRDefault="00F7742C" w:rsidP="00F7742C">
      <w:pPr>
        <w:rPr>
          <w:rFonts w:ascii="Arial" w:hAnsi="Arial" w:cs="Arial"/>
          <w:sz w:val="24"/>
          <w:szCs w:val="24"/>
          <w:u w:val="single"/>
        </w:rPr>
      </w:pPr>
      <w:r>
        <w:rPr>
          <w:rFonts w:ascii="Arial" w:hAnsi="Arial" w:cs="Arial"/>
          <w:sz w:val="24"/>
          <w:szCs w:val="24"/>
          <w:u w:val="single"/>
        </w:rPr>
        <w:br w:type="page"/>
      </w:r>
    </w:p>
    <w:p w14:paraId="17D29F97" w14:textId="77777777" w:rsidR="00F7742C" w:rsidRDefault="00F7742C" w:rsidP="00F7742C">
      <w:pPr>
        <w:spacing w:after="0" w:line="240" w:lineRule="auto"/>
        <w:jc w:val="center"/>
        <w:rPr>
          <w:sz w:val="24"/>
          <w:szCs w:val="24"/>
          <w:u w:val="single"/>
        </w:rPr>
      </w:pPr>
    </w:p>
    <w:p w14:paraId="06411CF4" w14:textId="77777777" w:rsidR="00F7742C" w:rsidRPr="00AF6CB1" w:rsidRDefault="00F7742C" w:rsidP="00F7742C">
      <w:pPr>
        <w:pStyle w:val="ListParagraph"/>
        <w:spacing w:after="0" w:line="240" w:lineRule="auto"/>
        <w:rPr>
          <w:rFonts w:ascii="Arial" w:hAnsi="Arial" w:cs="Arial"/>
          <w:sz w:val="24"/>
          <w:szCs w:val="24"/>
          <w:u w:val="single"/>
        </w:rPr>
      </w:pPr>
    </w:p>
    <w:p w14:paraId="0B007FDB" w14:textId="77777777" w:rsidR="00F7742C" w:rsidRDefault="00F7742C" w:rsidP="00F7742C">
      <w:pPr>
        <w:pStyle w:val="ListParagraph"/>
        <w:numPr>
          <w:ilvl w:val="0"/>
          <w:numId w:val="21"/>
        </w:numPr>
        <w:spacing w:after="0" w:line="240" w:lineRule="auto"/>
        <w:rPr>
          <w:rFonts w:ascii="Arial" w:hAnsi="Arial" w:cs="Arial"/>
          <w:sz w:val="24"/>
          <w:szCs w:val="24"/>
        </w:rPr>
      </w:pPr>
      <w:r>
        <w:rPr>
          <w:rFonts w:ascii="Arial" w:hAnsi="Arial" w:cs="Arial"/>
          <w:sz w:val="24"/>
          <w:szCs w:val="24"/>
        </w:rPr>
        <w:t>The key messages related to the development of the Trent University Foodservices Budget:</w:t>
      </w:r>
    </w:p>
    <w:p w14:paraId="2D35A56A"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 xml:space="preserve">Trent Foodservices is a </w:t>
      </w:r>
      <w:proofErr w:type="gramStart"/>
      <w:r>
        <w:rPr>
          <w:rFonts w:ascii="Arial" w:hAnsi="Arial" w:cs="Arial"/>
          <w:sz w:val="24"/>
          <w:szCs w:val="24"/>
        </w:rPr>
        <w:t>not for profit</w:t>
      </w:r>
      <w:proofErr w:type="gramEnd"/>
      <w:r>
        <w:rPr>
          <w:rFonts w:ascii="Arial" w:hAnsi="Arial" w:cs="Arial"/>
          <w:sz w:val="24"/>
          <w:szCs w:val="24"/>
        </w:rPr>
        <w:t xml:space="preserve"> ancillary operation of the University.  Over time, the department should “breakeven” once it has covered the costs of all operations, overhead and an appropriately level of accrual for future investments or projects.</w:t>
      </w:r>
    </w:p>
    <w:p w14:paraId="7E179777"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We attempt to keep retail prices at or below the national average, based on an annual survey conducted by the Canadian College and University Food Service Association.</w:t>
      </w:r>
    </w:p>
    <w:p w14:paraId="6A1AA6C4"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Trent students greatly value the ability to “carry forward” any unused dining plan balances at the end of the year.</w:t>
      </w:r>
    </w:p>
    <w:p w14:paraId="1B7C94D5"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 xml:space="preserve">Student value the </w:t>
      </w:r>
      <w:proofErr w:type="gramStart"/>
      <w:r>
        <w:rPr>
          <w:rFonts w:ascii="Arial" w:hAnsi="Arial" w:cs="Arial"/>
          <w:sz w:val="24"/>
          <w:szCs w:val="24"/>
        </w:rPr>
        <w:t>tax exempt</w:t>
      </w:r>
      <w:proofErr w:type="gramEnd"/>
      <w:r>
        <w:rPr>
          <w:rFonts w:ascii="Arial" w:hAnsi="Arial" w:cs="Arial"/>
          <w:sz w:val="24"/>
          <w:szCs w:val="24"/>
        </w:rPr>
        <w:t xml:space="preserve"> status of the dining plans.</w:t>
      </w:r>
    </w:p>
    <w:p w14:paraId="15666AE0"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The design of dining plans should be simple and easy to understand.</w:t>
      </w:r>
    </w:p>
    <w:p w14:paraId="151ECF65"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A comparison of several dining plans at Canadian schools has been provided below.</w:t>
      </w:r>
    </w:p>
    <w:p w14:paraId="5A071C1F" w14:textId="77777777" w:rsidR="00F7742C" w:rsidRDefault="00F7742C" w:rsidP="00F7742C">
      <w:pPr>
        <w:pStyle w:val="ListParagraph"/>
        <w:numPr>
          <w:ilvl w:val="1"/>
          <w:numId w:val="21"/>
        </w:numPr>
        <w:spacing w:after="0" w:line="240" w:lineRule="auto"/>
        <w:rPr>
          <w:rFonts w:ascii="Arial" w:hAnsi="Arial" w:cs="Arial"/>
          <w:sz w:val="24"/>
          <w:szCs w:val="24"/>
        </w:rPr>
      </w:pPr>
      <w:r>
        <w:rPr>
          <w:rFonts w:ascii="Arial" w:hAnsi="Arial" w:cs="Arial"/>
          <w:sz w:val="24"/>
          <w:szCs w:val="24"/>
        </w:rPr>
        <w:t>Additional operating hours costs residents.  For example, adding Gzowski on weekends would cost each resident about $100.</w:t>
      </w:r>
    </w:p>
    <w:p w14:paraId="5DCEC792" w14:textId="77777777" w:rsidR="00F7742C" w:rsidRPr="006D2E52" w:rsidRDefault="00F7742C" w:rsidP="00F7742C">
      <w:pPr>
        <w:pStyle w:val="ListParagraph"/>
        <w:spacing w:after="0" w:line="240" w:lineRule="auto"/>
        <w:ind w:left="1260"/>
        <w:rPr>
          <w:rFonts w:ascii="Arial" w:hAnsi="Arial" w:cs="Arial"/>
          <w:sz w:val="24"/>
          <w:szCs w:val="24"/>
        </w:rPr>
      </w:pPr>
    </w:p>
    <w:p w14:paraId="60CB24F9" w14:textId="77777777" w:rsidR="00F7742C" w:rsidRPr="00F138B5" w:rsidRDefault="00F7742C" w:rsidP="00F7742C">
      <w:pPr>
        <w:pStyle w:val="ListParagraph"/>
        <w:numPr>
          <w:ilvl w:val="0"/>
          <w:numId w:val="2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Major budget drivers in future years</w:t>
      </w:r>
    </w:p>
    <w:p w14:paraId="6C5644BD" w14:textId="77777777" w:rsidR="00F7742C" w:rsidRPr="00F138B5" w:rsidRDefault="00F7742C" w:rsidP="00F7742C">
      <w:pPr>
        <w:pStyle w:val="ListParagraph"/>
        <w:numPr>
          <w:ilvl w:val="1"/>
          <w:numId w:val="2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Capital replacement.  Within the budget we need to begin to set aside capital reserves for known future projects.  For example, the redevelopment of Tim Hortons in 2024 will cost about $400,000.  We had been setting aside funds each year, but these reserves were wiped out by operating losses during COVID.</w:t>
      </w:r>
    </w:p>
    <w:p w14:paraId="4497F029" w14:textId="77777777" w:rsidR="00F7742C" w:rsidRPr="00F138B5" w:rsidRDefault="00F7742C" w:rsidP="00F7742C">
      <w:pPr>
        <w:pStyle w:val="ListParagraph"/>
        <w:numPr>
          <w:ilvl w:val="1"/>
          <w:numId w:val="21"/>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Dining hall refurbishment.  There is a plan underway to refurbish the dining halls, Gzowski (2018), LEC (2019) with the final step to install the near chairs in a couple of weeks, and Champlain (delayed until 2023 due to COVID).  Foodservices is looking to other campus partners to support these projects, which are likely to cost about $750,000 over five years, of which $50,000 per year ($250,000 over fie years) would be funded by Food Services.</w:t>
      </w:r>
    </w:p>
    <w:p w14:paraId="13E52525" w14:textId="77777777" w:rsidR="00F7742C" w:rsidRPr="00004D72" w:rsidRDefault="00F7742C" w:rsidP="00F7742C">
      <w:pPr>
        <w:pStyle w:val="ListParagraph"/>
        <w:numPr>
          <w:ilvl w:val="1"/>
          <w:numId w:val="21"/>
        </w:numPr>
        <w:spacing w:after="0" w:line="240" w:lineRule="auto"/>
        <w:rPr>
          <w:rFonts w:ascii="Arial" w:hAnsi="Arial" w:cs="Arial"/>
          <w:sz w:val="24"/>
          <w:szCs w:val="24"/>
          <w:u w:val="single"/>
        </w:rPr>
      </w:pPr>
      <w:r>
        <w:rPr>
          <w:rFonts w:ascii="Arial" w:hAnsi="Arial" w:cs="Arial"/>
          <w:sz w:val="24"/>
          <w:szCs w:val="24"/>
        </w:rPr>
        <w:t xml:space="preserve">Inflation.  Last year we had a fee increase of 3% to 4.3%, below the then current CPI closer to 5%.  Inflation continues to trend at a 40 year high (7.7% in May).  We need to cover the gap from last year, build in an increase sufficient enough for the current rate, and keep an eye on the </w:t>
      </w:r>
      <w:proofErr w:type="gramStart"/>
      <w:r>
        <w:rPr>
          <w:rFonts w:ascii="Arial" w:hAnsi="Arial" w:cs="Arial"/>
          <w:sz w:val="24"/>
          <w:szCs w:val="24"/>
        </w:rPr>
        <w:t>longer term</w:t>
      </w:r>
      <w:proofErr w:type="gramEnd"/>
      <w:r>
        <w:rPr>
          <w:rFonts w:ascii="Arial" w:hAnsi="Arial" w:cs="Arial"/>
          <w:sz w:val="24"/>
          <w:szCs w:val="24"/>
        </w:rPr>
        <w:t xml:space="preserve"> trend.</w:t>
      </w:r>
    </w:p>
    <w:p w14:paraId="58CEC485" w14:textId="77777777" w:rsidR="00F7742C" w:rsidRPr="00031EDD" w:rsidRDefault="00F7742C" w:rsidP="00F7742C">
      <w:pPr>
        <w:pStyle w:val="ListParagraph"/>
        <w:numPr>
          <w:ilvl w:val="1"/>
          <w:numId w:val="21"/>
        </w:numPr>
        <w:spacing w:after="0" w:line="240" w:lineRule="auto"/>
        <w:rPr>
          <w:rFonts w:ascii="Arial" w:hAnsi="Arial" w:cs="Arial"/>
          <w:sz w:val="24"/>
          <w:szCs w:val="24"/>
          <w:u w:val="single"/>
        </w:rPr>
      </w:pPr>
      <w:r>
        <w:rPr>
          <w:rFonts w:ascii="Arial" w:hAnsi="Arial" w:cs="Arial"/>
          <w:sz w:val="24"/>
          <w:szCs w:val="24"/>
        </w:rPr>
        <w:t>US dollar.  Most food commodities are traded in US dollars.  If the Canadian dollar weakens the effective cost of food increases, compounding any inflationary affect. Chinese trade talks will further cloud this issue and exacerbate this problem.</w:t>
      </w:r>
    </w:p>
    <w:p w14:paraId="0F56187B" w14:textId="77777777" w:rsidR="00F7742C" w:rsidRDefault="00F7742C" w:rsidP="00F7742C">
      <w:pPr>
        <w:pStyle w:val="ListParagraph"/>
        <w:spacing w:after="0" w:line="240" w:lineRule="auto"/>
        <w:rPr>
          <w:rFonts w:ascii="Arial" w:hAnsi="Arial" w:cs="Arial"/>
          <w:sz w:val="24"/>
          <w:szCs w:val="24"/>
          <w:u w:val="single"/>
        </w:rPr>
      </w:pPr>
    </w:p>
    <w:p w14:paraId="74F5EB51" w14:textId="77777777" w:rsidR="00F7742C" w:rsidRDefault="00F7742C" w:rsidP="00F7742C">
      <w:pPr>
        <w:pStyle w:val="ListParagraph"/>
        <w:spacing w:after="0" w:line="240" w:lineRule="auto"/>
        <w:rPr>
          <w:rFonts w:ascii="Arial" w:hAnsi="Arial" w:cs="Arial"/>
          <w:sz w:val="24"/>
          <w:szCs w:val="24"/>
          <w:u w:val="single"/>
        </w:rPr>
      </w:pPr>
    </w:p>
    <w:p w14:paraId="19516AF4" w14:textId="77777777" w:rsidR="00F7742C" w:rsidRDefault="00F7742C" w:rsidP="00F7742C">
      <w:pPr>
        <w:pStyle w:val="ListParagraph"/>
        <w:spacing w:after="0" w:line="240" w:lineRule="auto"/>
        <w:rPr>
          <w:rFonts w:ascii="Arial" w:hAnsi="Arial" w:cs="Arial"/>
          <w:sz w:val="24"/>
          <w:szCs w:val="24"/>
          <w:u w:val="single"/>
        </w:rPr>
      </w:pPr>
    </w:p>
    <w:p w14:paraId="6380D51A" w14:textId="77777777" w:rsidR="00F7742C" w:rsidRDefault="00F7742C" w:rsidP="00F7742C">
      <w:pPr>
        <w:pStyle w:val="ListParagraph"/>
        <w:spacing w:after="0" w:line="240" w:lineRule="auto"/>
        <w:rPr>
          <w:rFonts w:ascii="Arial" w:hAnsi="Arial" w:cs="Arial"/>
          <w:sz w:val="24"/>
          <w:szCs w:val="24"/>
          <w:u w:val="single"/>
        </w:rPr>
      </w:pPr>
    </w:p>
    <w:p w14:paraId="607C24B4" w14:textId="77777777" w:rsidR="00F7742C" w:rsidRDefault="00F7742C" w:rsidP="00F7742C">
      <w:pPr>
        <w:pStyle w:val="ListParagraph"/>
        <w:numPr>
          <w:ilvl w:val="0"/>
          <w:numId w:val="21"/>
        </w:numPr>
        <w:spacing w:after="0" w:line="240" w:lineRule="auto"/>
        <w:rPr>
          <w:rFonts w:ascii="Arial" w:hAnsi="Arial" w:cs="Arial"/>
          <w:sz w:val="24"/>
          <w:szCs w:val="24"/>
        </w:rPr>
      </w:pPr>
      <w:r w:rsidRPr="00965D00">
        <w:rPr>
          <w:rFonts w:ascii="Arial" w:hAnsi="Arial" w:cs="Arial"/>
          <w:sz w:val="24"/>
          <w:szCs w:val="24"/>
        </w:rPr>
        <w:lastRenderedPageBreak/>
        <w:t>Current Dining Plan Models:</w:t>
      </w:r>
    </w:p>
    <w:p w14:paraId="1598FA90" w14:textId="77777777" w:rsidR="00F7742C" w:rsidRDefault="00F7742C" w:rsidP="00F7742C">
      <w:pPr>
        <w:pStyle w:val="ListParagraph"/>
        <w:spacing w:after="0" w:line="240" w:lineRule="auto"/>
        <w:rPr>
          <w:rFonts w:ascii="Arial" w:hAnsi="Arial" w:cs="Arial"/>
          <w:sz w:val="24"/>
          <w:szCs w:val="24"/>
        </w:rPr>
      </w:pPr>
    </w:p>
    <w:p w14:paraId="28D132BE" w14:textId="77777777" w:rsidR="00F7742C" w:rsidRPr="00965D00" w:rsidRDefault="00F7742C" w:rsidP="00F7742C">
      <w:pPr>
        <w:pStyle w:val="ListParagraph"/>
        <w:spacing w:after="0" w:line="240" w:lineRule="auto"/>
        <w:rPr>
          <w:rFonts w:ascii="Arial" w:hAnsi="Arial" w:cs="Arial"/>
          <w:sz w:val="24"/>
          <w:szCs w:val="24"/>
        </w:rPr>
      </w:pPr>
      <w:r>
        <w:rPr>
          <w:rFonts w:ascii="Arial" w:hAnsi="Arial" w:cs="Arial"/>
          <w:sz w:val="24"/>
          <w:szCs w:val="24"/>
        </w:rPr>
        <w:t>a. Basic plans:</w:t>
      </w:r>
    </w:p>
    <w:tbl>
      <w:tblPr>
        <w:tblW w:w="0" w:type="auto"/>
        <w:tblInd w:w="1260" w:type="dxa"/>
        <w:tblCellMar>
          <w:left w:w="0" w:type="dxa"/>
          <w:right w:w="0" w:type="dxa"/>
        </w:tblCellMar>
        <w:tblLook w:val="04A0" w:firstRow="1" w:lastRow="0" w:firstColumn="1" w:lastColumn="0" w:noHBand="0" w:noVBand="1"/>
      </w:tblPr>
      <w:tblGrid>
        <w:gridCol w:w="2711"/>
        <w:gridCol w:w="2727"/>
        <w:gridCol w:w="2642"/>
      </w:tblGrid>
      <w:tr w:rsidR="00F7742C" w:rsidRPr="00F75AF2" w14:paraId="41E8883B" w14:textId="77777777" w:rsidTr="0037002A">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60FC"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9AC10" w14:textId="77777777" w:rsidR="00F7742C" w:rsidRPr="00F75AF2" w:rsidRDefault="00F7742C" w:rsidP="0037002A">
            <w:pPr>
              <w:pStyle w:val="ListParagraph"/>
              <w:spacing w:after="0" w:line="240" w:lineRule="auto"/>
              <w:ind w:left="0"/>
              <w:jc w:val="center"/>
              <w:rPr>
                <w:rFonts w:ascii="Arial" w:hAnsi="Arial" w:cs="Arial"/>
                <w:sz w:val="24"/>
                <w:szCs w:val="24"/>
              </w:rPr>
            </w:pPr>
            <w:r w:rsidRPr="00F75AF2">
              <w:rPr>
                <w:rFonts w:ascii="Arial" w:hAnsi="Arial" w:cs="Arial"/>
                <w:sz w:val="24"/>
                <w:szCs w:val="24"/>
              </w:rPr>
              <w:t>Traditional</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AE038" w14:textId="77777777" w:rsidR="00F7742C" w:rsidRPr="00F75AF2" w:rsidRDefault="00F7742C" w:rsidP="0037002A">
            <w:pPr>
              <w:pStyle w:val="ListParagraph"/>
              <w:spacing w:after="0" w:line="240" w:lineRule="auto"/>
              <w:ind w:left="0"/>
              <w:jc w:val="center"/>
              <w:rPr>
                <w:rFonts w:ascii="Arial" w:hAnsi="Arial" w:cs="Arial"/>
                <w:sz w:val="24"/>
                <w:szCs w:val="24"/>
              </w:rPr>
            </w:pPr>
            <w:r w:rsidRPr="00F75AF2">
              <w:rPr>
                <w:rFonts w:ascii="Arial" w:hAnsi="Arial" w:cs="Arial"/>
                <w:sz w:val="24"/>
                <w:szCs w:val="24"/>
              </w:rPr>
              <w:t>Suite</w:t>
            </w:r>
          </w:p>
        </w:tc>
      </w:tr>
      <w:tr w:rsidR="00F7742C" w:rsidRPr="00F75AF2" w14:paraId="749CD962" w14:textId="77777777" w:rsidTr="0037002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F08A5"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BBB57D2"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850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24B768"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w:t>
            </w:r>
            <w:r>
              <w:rPr>
                <w:rFonts w:ascii="Arial" w:hAnsi="Arial" w:cs="Arial"/>
                <w:sz w:val="24"/>
                <w:szCs w:val="24"/>
              </w:rPr>
              <w:t>3,000</w:t>
            </w:r>
          </w:p>
        </w:tc>
      </w:tr>
      <w:tr w:rsidR="00F7742C" w:rsidRPr="00F75AF2" w14:paraId="0DB454A4" w14:textId="77777777" w:rsidTr="0037002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C852E"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9E03DC"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710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306FA13"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400</w:t>
            </w:r>
          </w:p>
        </w:tc>
      </w:tr>
      <w:tr w:rsidR="00F7742C" w:rsidRPr="00F75AF2" w14:paraId="198104EC" w14:textId="77777777" w:rsidTr="0037002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FD1B9"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1BD7E40"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A12123"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xml:space="preserve">$   </w:t>
            </w:r>
            <w:r>
              <w:rPr>
                <w:rFonts w:ascii="Arial" w:hAnsi="Arial" w:cs="Arial"/>
                <w:sz w:val="24"/>
                <w:szCs w:val="24"/>
              </w:rPr>
              <w:t>200</w:t>
            </w:r>
          </w:p>
        </w:tc>
      </w:tr>
      <w:tr w:rsidR="00F7742C" w:rsidRPr="00F75AF2" w14:paraId="6BA845B5" w14:textId="77777777" w:rsidTr="0037002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696F9"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Value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2FA7BA3"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940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E660A5C"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w:t>
            </w:r>
            <w:r>
              <w:rPr>
                <w:rFonts w:ascii="Arial" w:hAnsi="Arial" w:cs="Arial"/>
                <w:sz w:val="24"/>
                <w:szCs w:val="24"/>
              </w:rPr>
              <w:t>2,400</w:t>
            </w:r>
          </w:p>
        </w:tc>
      </w:tr>
    </w:tbl>
    <w:p w14:paraId="31872C3D" w14:textId="77777777" w:rsidR="00F7742C" w:rsidRDefault="00F7742C" w:rsidP="00F7742C">
      <w:pPr>
        <w:pStyle w:val="ListParagraph"/>
        <w:spacing w:after="0" w:line="240" w:lineRule="auto"/>
        <w:ind w:left="1260"/>
        <w:rPr>
          <w:rFonts w:ascii="Arial" w:hAnsi="Arial" w:cs="Arial"/>
          <w:sz w:val="24"/>
          <w:szCs w:val="24"/>
        </w:rPr>
      </w:pPr>
    </w:p>
    <w:p w14:paraId="29B8E0D3" w14:textId="77777777" w:rsidR="00F7742C" w:rsidRDefault="00F7742C" w:rsidP="00F7742C">
      <w:pPr>
        <w:pStyle w:val="ListParagraph"/>
        <w:spacing w:after="0" w:line="240" w:lineRule="auto"/>
        <w:ind w:left="1260"/>
        <w:rPr>
          <w:rFonts w:ascii="Arial" w:hAnsi="Arial" w:cs="Arial"/>
          <w:sz w:val="24"/>
          <w:szCs w:val="24"/>
        </w:rPr>
      </w:pPr>
    </w:p>
    <w:p w14:paraId="3495CF20" w14:textId="77777777" w:rsidR="00F7742C" w:rsidRPr="00965D00" w:rsidRDefault="00F7742C" w:rsidP="00F7742C">
      <w:pPr>
        <w:pStyle w:val="ListParagraph"/>
        <w:numPr>
          <w:ilvl w:val="0"/>
          <w:numId w:val="22"/>
        </w:numPr>
        <w:spacing w:after="0" w:line="240" w:lineRule="auto"/>
        <w:rPr>
          <w:rFonts w:ascii="Arial" w:hAnsi="Arial" w:cs="Arial"/>
          <w:sz w:val="24"/>
          <w:szCs w:val="24"/>
        </w:rPr>
      </w:pPr>
      <w:r w:rsidRPr="00965D00">
        <w:rPr>
          <w:rFonts w:ascii="Arial" w:hAnsi="Arial" w:cs="Arial"/>
          <w:sz w:val="24"/>
          <w:szCs w:val="24"/>
        </w:rPr>
        <w:t>Special Plans:</w:t>
      </w:r>
    </w:p>
    <w:tbl>
      <w:tblPr>
        <w:tblW w:w="0" w:type="auto"/>
        <w:tblInd w:w="1260" w:type="dxa"/>
        <w:tblCellMar>
          <w:left w:w="0" w:type="dxa"/>
          <w:right w:w="0" w:type="dxa"/>
        </w:tblCellMar>
        <w:tblLook w:val="04A0" w:firstRow="1" w:lastRow="0" w:firstColumn="1" w:lastColumn="0" w:noHBand="0" w:noVBand="1"/>
      </w:tblPr>
      <w:tblGrid>
        <w:gridCol w:w="2699"/>
        <w:gridCol w:w="2781"/>
        <w:gridCol w:w="2600"/>
      </w:tblGrid>
      <w:tr w:rsidR="00F7742C" w:rsidRPr="00F75AF2" w14:paraId="3AFB9671" w14:textId="77777777" w:rsidTr="0037002A">
        <w:tc>
          <w:tcPr>
            <w:tcW w:w="2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7DB9C"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Plan:</w:t>
            </w:r>
          </w:p>
        </w:tc>
        <w:tc>
          <w:tcPr>
            <w:tcW w:w="27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0D978" w14:textId="77777777" w:rsidR="00F7742C" w:rsidRPr="00F75AF2" w:rsidRDefault="00F7742C" w:rsidP="0037002A">
            <w:pPr>
              <w:pStyle w:val="ListParagraph"/>
              <w:spacing w:after="0" w:line="240" w:lineRule="auto"/>
              <w:ind w:left="0"/>
              <w:jc w:val="center"/>
              <w:rPr>
                <w:rFonts w:ascii="Arial" w:hAnsi="Arial" w:cs="Arial"/>
                <w:sz w:val="24"/>
                <w:szCs w:val="24"/>
              </w:rPr>
            </w:pPr>
            <w:r>
              <w:rPr>
                <w:rFonts w:ascii="Arial" w:hAnsi="Arial" w:cs="Arial"/>
                <w:sz w:val="24"/>
                <w:szCs w:val="24"/>
              </w:rPr>
              <w:t>Traill</w:t>
            </w:r>
          </w:p>
        </w:tc>
        <w:tc>
          <w:tcPr>
            <w:tcW w:w="2600" w:type="dxa"/>
            <w:tcBorders>
              <w:top w:val="single" w:sz="8" w:space="0" w:color="auto"/>
              <w:left w:val="nil"/>
              <w:bottom w:val="single" w:sz="8" w:space="0" w:color="auto"/>
              <w:right w:val="single" w:sz="8" w:space="0" w:color="auto"/>
            </w:tcBorders>
          </w:tcPr>
          <w:p w14:paraId="29D3BCB8" w14:textId="77777777" w:rsidR="00F7742C" w:rsidRDefault="00F7742C" w:rsidP="0037002A">
            <w:pPr>
              <w:pStyle w:val="ListParagraph"/>
              <w:spacing w:after="0" w:line="240" w:lineRule="auto"/>
              <w:ind w:left="0"/>
              <w:jc w:val="center"/>
              <w:rPr>
                <w:rFonts w:ascii="Arial" w:hAnsi="Arial" w:cs="Arial"/>
                <w:sz w:val="24"/>
                <w:szCs w:val="24"/>
              </w:rPr>
            </w:pPr>
            <w:r>
              <w:rPr>
                <w:rFonts w:ascii="Arial" w:hAnsi="Arial" w:cs="Arial"/>
                <w:sz w:val="24"/>
                <w:szCs w:val="24"/>
              </w:rPr>
              <w:t>Otonabee Annex</w:t>
            </w:r>
          </w:p>
        </w:tc>
      </w:tr>
      <w:tr w:rsidR="00F7742C" w:rsidRPr="00F75AF2" w14:paraId="0F6406F1"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73E59"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Cost</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56AFB93E"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$4,</w:t>
            </w:r>
            <w:r>
              <w:rPr>
                <w:rFonts w:ascii="Arial" w:hAnsi="Arial" w:cs="Arial"/>
                <w:sz w:val="24"/>
                <w:szCs w:val="24"/>
              </w:rPr>
              <w:t>700</w:t>
            </w:r>
          </w:p>
        </w:tc>
        <w:tc>
          <w:tcPr>
            <w:tcW w:w="2600" w:type="dxa"/>
            <w:tcBorders>
              <w:top w:val="nil"/>
              <w:left w:val="nil"/>
              <w:bottom w:val="single" w:sz="8" w:space="0" w:color="auto"/>
              <w:right w:val="single" w:sz="8" w:space="0" w:color="auto"/>
            </w:tcBorders>
          </w:tcPr>
          <w:p w14:paraId="2E62625B"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$4,850</w:t>
            </w:r>
          </w:p>
        </w:tc>
      </w:tr>
      <w:tr w:rsidR="00F7742C" w:rsidRPr="00F75AF2" w14:paraId="522E58E0"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B02C7"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Overhead</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23563AC0"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6</w:t>
            </w:r>
            <w:r>
              <w:rPr>
                <w:rFonts w:ascii="Arial" w:hAnsi="Arial" w:cs="Arial"/>
                <w:sz w:val="24"/>
                <w:szCs w:val="24"/>
              </w:rPr>
              <w:t>30</w:t>
            </w:r>
          </w:p>
        </w:tc>
        <w:tc>
          <w:tcPr>
            <w:tcW w:w="2600" w:type="dxa"/>
            <w:tcBorders>
              <w:top w:val="nil"/>
              <w:left w:val="nil"/>
              <w:bottom w:val="single" w:sz="8" w:space="0" w:color="auto"/>
              <w:right w:val="single" w:sz="8" w:space="0" w:color="auto"/>
            </w:tcBorders>
          </w:tcPr>
          <w:p w14:paraId="3E18A2E7"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   710</w:t>
            </w:r>
          </w:p>
        </w:tc>
      </w:tr>
      <w:tr w:rsidR="00F7742C" w:rsidRPr="00F75AF2" w14:paraId="19FA0823"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464DD"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O-Week Meals</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446E43CF"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   1</w:t>
            </w:r>
            <w:r>
              <w:rPr>
                <w:rFonts w:ascii="Arial" w:hAnsi="Arial" w:cs="Arial"/>
                <w:sz w:val="24"/>
                <w:szCs w:val="24"/>
              </w:rPr>
              <w:t>95</w:t>
            </w:r>
          </w:p>
        </w:tc>
        <w:tc>
          <w:tcPr>
            <w:tcW w:w="2600" w:type="dxa"/>
            <w:tcBorders>
              <w:top w:val="nil"/>
              <w:left w:val="nil"/>
              <w:bottom w:val="single" w:sz="8" w:space="0" w:color="auto"/>
              <w:right w:val="single" w:sz="8" w:space="0" w:color="auto"/>
            </w:tcBorders>
          </w:tcPr>
          <w:p w14:paraId="552C27A7"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   200</w:t>
            </w:r>
          </w:p>
        </w:tc>
      </w:tr>
      <w:tr w:rsidR="00F7742C" w:rsidRPr="00F75AF2" w14:paraId="2713263A"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6F1B8"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Value (see above)</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1343F2DE"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$3,</w:t>
            </w:r>
            <w:r>
              <w:rPr>
                <w:rFonts w:ascii="Arial" w:hAnsi="Arial" w:cs="Arial"/>
                <w:sz w:val="24"/>
                <w:szCs w:val="24"/>
              </w:rPr>
              <w:t>940</w:t>
            </w:r>
          </w:p>
        </w:tc>
        <w:tc>
          <w:tcPr>
            <w:tcW w:w="2600" w:type="dxa"/>
            <w:tcBorders>
              <w:top w:val="nil"/>
              <w:left w:val="nil"/>
              <w:bottom w:val="single" w:sz="8" w:space="0" w:color="auto"/>
              <w:right w:val="single" w:sz="8" w:space="0" w:color="auto"/>
            </w:tcBorders>
          </w:tcPr>
          <w:p w14:paraId="30C8EC04"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$3,940</w:t>
            </w:r>
          </w:p>
        </w:tc>
      </w:tr>
      <w:tr w:rsidR="00F7742C" w:rsidRPr="00F75AF2" w14:paraId="33DF4C48"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AE5191" w14:textId="77777777" w:rsidR="00F7742C" w:rsidRPr="00F75AF2" w:rsidRDefault="00F7742C" w:rsidP="0037002A">
            <w:pPr>
              <w:pStyle w:val="ListParagraph"/>
              <w:spacing w:after="0" w:line="240" w:lineRule="auto"/>
              <w:ind w:left="0"/>
              <w:rPr>
                <w:rFonts w:ascii="Arial" w:hAnsi="Arial" w:cs="Arial"/>
                <w:sz w:val="24"/>
                <w:szCs w:val="24"/>
              </w:rPr>
            </w:pPr>
            <w:r>
              <w:rPr>
                <w:rFonts w:ascii="Arial" w:hAnsi="Arial" w:cs="Arial"/>
                <w:sz w:val="24"/>
                <w:szCs w:val="24"/>
              </w:rPr>
              <w:t>3- Meals per week</w:t>
            </w:r>
          </w:p>
        </w:tc>
        <w:tc>
          <w:tcPr>
            <w:tcW w:w="2781" w:type="dxa"/>
            <w:tcBorders>
              <w:top w:val="nil"/>
              <w:left w:val="nil"/>
              <w:bottom w:val="single" w:sz="8" w:space="0" w:color="auto"/>
              <w:right w:val="single" w:sz="8" w:space="0" w:color="auto"/>
            </w:tcBorders>
            <w:tcMar>
              <w:top w:w="0" w:type="dxa"/>
              <w:left w:w="108" w:type="dxa"/>
              <w:bottom w:w="0" w:type="dxa"/>
              <w:right w:w="108" w:type="dxa"/>
            </w:tcMar>
          </w:tcPr>
          <w:p w14:paraId="4E7C00FD" w14:textId="77777777" w:rsidR="00F7742C" w:rsidRPr="00F75AF2" w:rsidRDefault="00F7742C" w:rsidP="0037002A">
            <w:pPr>
              <w:pStyle w:val="ListParagraph"/>
              <w:spacing w:after="0" w:line="240" w:lineRule="auto"/>
              <w:ind w:left="0"/>
              <w:jc w:val="right"/>
              <w:rPr>
                <w:rFonts w:ascii="Arial" w:hAnsi="Arial" w:cs="Arial"/>
                <w:sz w:val="24"/>
                <w:szCs w:val="24"/>
              </w:rPr>
            </w:pPr>
          </w:p>
        </w:tc>
        <w:tc>
          <w:tcPr>
            <w:tcW w:w="2600" w:type="dxa"/>
            <w:tcBorders>
              <w:top w:val="nil"/>
              <w:left w:val="nil"/>
              <w:bottom w:val="single" w:sz="8" w:space="0" w:color="auto"/>
              <w:right w:val="single" w:sz="8" w:space="0" w:color="auto"/>
            </w:tcBorders>
          </w:tcPr>
          <w:p w14:paraId="063ED789"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$1,260</w:t>
            </w:r>
          </w:p>
        </w:tc>
      </w:tr>
      <w:tr w:rsidR="00F7742C" w:rsidRPr="00F75AF2" w14:paraId="332D2D0E"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E31C3"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Trent Cash</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3C47C3E2"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$1,000</w:t>
            </w:r>
          </w:p>
        </w:tc>
        <w:tc>
          <w:tcPr>
            <w:tcW w:w="2600" w:type="dxa"/>
            <w:tcBorders>
              <w:top w:val="nil"/>
              <w:left w:val="nil"/>
              <w:bottom w:val="single" w:sz="8" w:space="0" w:color="auto"/>
              <w:right w:val="single" w:sz="8" w:space="0" w:color="auto"/>
            </w:tcBorders>
          </w:tcPr>
          <w:p w14:paraId="283277DD" w14:textId="77777777" w:rsidR="00F7742C" w:rsidRDefault="00F7742C" w:rsidP="0037002A">
            <w:pPr>
              <w:pStyle w:val="ListParagraph"/>
              <w:spacing w:after="0" w:line="240" w:lineRule="auto"/>
              <w:ind w:left="0"/>
              <w:jc w:val="right"/>
              <w:rPr>
                <w:rFonts w:ascii="Arial" w:hAnsi="Arial" w:cs="Arial"/>
                <w:sz w:val="24"/>
                <w:szCs w:val="24"/>
              </w:rPr>
            </w:pPr>
          </w:p>
        </w:tc>
      </w:tr>
      <w:tr w:rsidR="00F7742C" w:rsidRPr="00F75AF2" w14:paraId="72E8C6EE" w14:textId="77777777" w:rsidTr="0037002A">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64EC5" w14:textId="77777777" w:rsidR="00F7742C" w:rsidRPr="00F75AF2" w:rsidRDefault="00F7742C" w:rsidP="0037002A">
            <w:pPr>
              <w:pStyle w:val="ListParagraph"/>
              <w:spacing w:after="0" w:line="240" w:lineRule="auto"/>
              <w:ind w:left="0"/>
              <w:rPr>
                <w:rFonts w:ascii="Arial" w:hAnsi="Arial" w:cs="Arial"/>
                <w:sz w:val="24"/>
                <w:szCs w:val="24"/>
              </w:rPr>
            </w:pPr>
            <w:r w:rsidRPr="00F75AF2">
              <w:rPr>
                <w:rFonts w:ascii="Arial" w:hAnsi="Arial" w:cs="Arial"/>
                <w:sz w:val="24"/>
                <w:szCs w:val="24"/>
              </w:rPr>
              <w:t>Declining Balance</w:t>
            </w:r>
          </w:p>
        </w:tc>
        <w:tc>
          <w:tcPr>
            <w:tcW w:w="2781" w:type="dxa"/>
            <w:tcBorders>
              <w:top w:val="nil"/>
              <w:left w:val="nil"/>
              <w:bottom w:val="single" w:sz="8" w:space="0" w:color="auto"/>
              <w:right w:val="single" w:sz="8" w:space="0" w:color="auto"/>
            </w:tcBorders>
            <w:tcMar>
              <w:top w:w="0" w:type="dxa"/>
              <w:left w:w="108" w:type="dxa"/>
              <w:bottom w:w="0" w:type="dxa"/>
              <w:right w:w="108" w:type="dxa"/>
            </w:tcMar>
            <w:hideMark/>
          </w:tcPr>
          <w:p w14:paraId="43A8CFDB" w14:textId="77777777" w:rsidR="00F7742C" w:rsidRPr="00F75AF2" w:rsidRDefault="00F7742C" w:rsidP="0037002A">
            <w:pPr>
              <w:pStyle w:val="ListParagraph"/>
              <w:spacing w:after="0" w:line="240" w:lineRule="auto"/>
              <w:ind w:left="0"/>
              <w:jc w:val="right"/>
              <w:rPr>
                <w:rFonts w:ascii="Arial" w:hAnsi="Arial" w:cs="Arial"/>
                <w:sz w:val="24"/>
                <w:szCs w:val="24"/>
              </w:rPr>
            </w:pPr>
            <w:r w:rsidRPr="00F75AF2">
              <w:rPr>
                <w:rFonts w:ascii="Arial" w:hAnsi="Arial" w:cs="Arial"/>
                <w:sz w:val="24"/>
                <w:szCs w:val="24"/>
              </w:rPr>
              <w:t>$2,</w:t>
            </w:r>
            <w:r>
              <w:rPr>
                <w:rFonts w:ascii="Arial" w:hAnsi="Arial" w:cs="Arial"/>
                <w:sz w:val="24"/>
                <w:szCs w:val="24"/>
              </w:rPr>
              <w:t>940</w:t>
            </w:r>
          </w:p>
        </w:tc>
        <w:tc>
          <w:tcPr>
            <w:tcW w:w="2600" w:type="dxa"/>
            <w:tcBorders>
              <w:top w:val="nil"/>
              <w:left w:val="nil"/>
              <w:bottom w:val="single" w:sz="8" w:space="0" w:color="auto"/>
              <w:right w:val="single" w:sz="8" w:space="0" w:color="auto"/>
            </w:tcBorders>
          </w:tcPr>
          <w:p w14:paraId="3E3ADACD" w14:textId="77777777" w:rsidR="00F7742C" w:rsidRPr="00F75AF2" w:rsidRDefault="00F7742C" w:rsidP="0037002A">
            <w:pPr>
              <w:pStyle w:val="ListParagraph"/>
              <w:spacing w:after="0" w:line="240" w:lineRule="auto"/>
              <w:ind w:left="0"/>
              <w:jc w:val="right"/>
              <w:rPr>
                <w:rFonts w:ascii="Arial" w:hAnsi="Arial" w:cs="Arial"/>
                <w:sz w:val="24"/>
                <w:szCs w:val="24"/>
              </w:rPr>
            </w:pPr>
            <w:r>
              <w:rPr>
                <w:rFonts w:ascii="Arial" w:hAnsi="Arial" w:cs="Arial"/>
                <w:sz w:val="24"/>
                <w:szCs w:val="24"/>
              </w:rPr>
              <w:t>$2,680</w:t>
            </w:r>
          </w:p>
        </w:tc>
      </w:tr>
    </w:tbl>
    <w:p w14:paraId="67249E35" w14:textId="77777777" w:rsidR="00F7742C" w:rsidRPr="00F75AF2" w:rsidRDefault="00F7742C" w:rsidP="00F7742C">
      <w:pPr>
        <w:pStyle w:val="ListParagraph"/>
        <w:spacing w:after="0" w:line="240" w:lineRule="auto"/>
        <w:ind w:left="1260"/>
        <w:rPr>
          <w:rFonts w:ascii="Arial" w:hAnsi="Arial" w:cs="Arial"/>
          <w:sz w:val="24"/>
          <w:szCs w:val="24"/>
        </w:rPr>
      </w:pPr>
    </w:p>
    <w:p w14:paraId="02D639F0" w14:textId="77777777" w:rsidR="00F7742C" w:rsidRPr="00805426" w:rsidRDefault="00F7742C" w:rsidP="00F7742C">
      <w:pPr>
        <w:spacing w:after="0" w:line="240" w:lineRule="auto"/>
        <w:rPr>
          <w:rFonts w:ascii="Arial" w:hAnsi="Arial" w:cs="Arial"/>
          <w:sz w:val="24"/>
          <w:szCs w:val="24"/>
          <w:u w:val="single"/>
        </w:rPr>
      </w:pPr>
    </w:p>
    <w:p w14:paraId="6F796821" w14:textId="77777777" w:rsidR="00F7742C" w:rsidRPr="00965D00" w:rsidRDefault="00F7742C" w:rsidP="00F7742C">
      <w:pPr>
        <w:pStyle w:val="ListParagraph"/>
        <w:numPr>
          <w:ilvl w:val="0"/>
          <w:numId w:val="22"/>
        </w:numPr>
        <w:spacing w:after="0" w:line="240" w:lineRule="auto"/>
        <w:rPr>
          <w:rFonts w:ascii="Arial" w:hAnsi="Arial" w:cs="Arial"/>
          <w:sz w:val="24"/>
          <w:szCs w:val="24"/>
        </w:rPr>
      </w:pPr>
      <w:r w:rsidRPr="00965D00">
        <w:rPr>
          <w:rFonts w:ascii="Arial" w:hAnsi="Arial" w:cs="Arial"/>
          <w:sz w:val="24"/>
          <w:szCs w:val="24"/>
        </w:rPr>
        <w:t xml:space="preserve">Tax Exemption.  To be tax exempt a Dining Plan must meet </w:t>
      </w:r>
      <w:proofErr w:type="gramStart"/>
      <w:r w:rsidRPr="00965D00">
        <w:rPr>
          <w:rFonts w:ascii="Arial" w:hAnsi="Arial" w:cs="Arial"/>
          <w:sz w:val="24"/>
          <w:szCs w:val="24"/>
        </w:rPr>
        <w:t>a number of</w:t>
      </w:r>
      <w:proofErr w:type="gramEnd"/>
      <w:r w:rsidRPr="00965D00">
        <w:rPr>
          <w:rFonts w:ascii="Arial" w:hAnsi="Arial" w:cs="Arial"/>
          <w:sz w:val="24"/>
          <w:szCs w:val="24"/>
        </w:rPr>
        <w:t xml:space="preserve"> criteria established by the Canadian Revenue Agency.  One of these requires that the plan provides for meals over the duration </w:t>
      </w:r>
      <w:r>
        <w:rPr>
          <w:rFonts w:ascii="Arial" w:hAnsi="Arial" w:cs="Arial"/>
          <w:sz w:val="24"/>
          <w:szCs w:val="24"/>
        </w:rPr>
        <w:t>o</w:t>
      </w:r>
      <w:r w:rsidRPr="00965D00">
        <w:rPr>
          <w:rFonts w:ascii="Arial" w:hAnsi="Arial" w:cs="Arial"/>
          <w:sz w:val="24"/>
          <w:szCs w:val="24"/>
        </w:rPr>
        <w:t>f the plan (30 weeks for two semesters) and a minimum of 10 meals per week at the “average” cost of a meal on campus.</w:t>
      </w:r>
    </w:p>
    <w:p w14:paraId="1F9C9FD2" w14:textId="77777777" w:rsidR="00F7742C" w:rsidRDefault="00F7742C" w:rsidP="00F7742C">
      <w:pPr>
        <w:pStyle w:val="ListParagraph"/>
        <w:spacing w:after="0" w:line="240" w:lineRule="auto"/>
        <w:ind w:left="1260"/>
        <w:rPr>
          <w:rFonts w:ascii="Arial" w:hAnsi="Arial" w:cs="Arial"/>
          <w:sz w:val="24"/>
          <w:szCs w:val="24"/>
        </w:rPr>
      </w:pPr>
    </w:p>
    <w:p w14:paraId="56ABFFFF" w14:textId="77777777" w:rsidR="00F7742C" w:rsidRDefault="00F7742C" w:rsidP="00F7742C">
      <w:pPr>
        <w:pStyle w:val="ListParagraph"/>
        <w:spacing w:after="0" w:line="240" w:lineRule="auto"/>
        <w:ind w:left="1260"/>
        <w:rPr>
          <w:rFonts w:ascii="Arial" w:hAnsi="Arial" w:cs="Arial"/>
          <w:sz w:val="24"/>
          <w:szCs w:val="24"/>
        </w:rPr>
      </w:pPr>
      <w:r>
        <w:rPr>
          <w:rFonts w:ascii="Arial" w:hAnsi="Arial" w:cs="Arial"/>
          <w:sz w:val="24"/>
          <w:szCs w:val="24"/>
        </w:rPr>
        <w:t xml:space="preserve">For Trent the math </w:t>
      </w:r>
      <w:proofErr w:type="gramStart"/>
      <w:r>
        <w:rPr>
          <w:rFonts w:ascii="Arial" w:hAnsi="Arial" w:cs="Arial"/>
          <w:sz w:val="24"/>
          <w:szCs w:val="24"/>
        </w:rPr>
        <w:t>is;</w:t>
      </w:r>
      <w:proofErr w:type="gramEnd"/>
      <w:r>
        <w:rPr>
          <w:rFonts w:ascii="Arial" w:hAnsi="Arial" w:cs="Arial"/>
          <w:sz w:val="24"/>
          <w:szCs w:val="24"/>
        </w:rPr>
        <w:t xml:space="preserve"> 30 weeks X 10 meals X $7.98 = $2,394.</w:t>
      </w:r>
    </w:p>
    <w:p w14:paraId="1F88C922" w14:textId="77777777" w:rsidR="00F7742C" w:rsidRDefault="00F7742C" w:rsidP="00F7742C">
      <w:pPr>
        <w:pStyle w:val="ListParagraph"/>
        <w:spacing w:after="0" w:line="240" w:lineRule="auto"/>
        <w:ind w:left="1260"/>
        <w:rPr>
          <w:rFonts w:ascii="Arial" w:hAnsi="Arial" w:cs="Arial"/>
          <w:sz w:val="24"/>
          <w:szCs w:val="24"/>
        </w:rPr>
      </w:pPr>
    </w:p>
    <w:p w14:paraId="5D98DB9E" w14:textId="77777777" w:rsidR="00F7742C" w:rsidRDefault="00F7742C" w:rsidP="00F7742C">
      <w:pPr>
        <w:pStyle w:val="ListParagraph"/>
        <w:spacing w:after="0" w:line="240" w:lineRule="auto"/>
        <w:ind w:left="1260"/>
        <w:rPr>
          <w:rFonts w:ascii="Arial" w:hAnsi="Arial" w:cs="Arial"/>
          <w:sz w:val="24"/>
          <w:szCs w:val="24"/>
        </w:rPr>
      </w:pPr>
      <w:r>
        <w:rPr>
          <w:rFonts w:ascii="Arial" w:hAnsi="Arial" w:cs="Arial"/>
          <w:sz w:val="24"/>
          <w:szCs w:val="24"/>
        </w:rPr>
        <w:t>Given inflationary pressures the average cost of a meal will need to increase next year, likely close to $10, moving the suite style declining balance plan value to about $3,000.</w:t>
      </w:r>
    </w:p>
    <w:p w14:paraId="4C2E1410" w14:textId="77777777" w:rsidR="00F7742C" w:rsidRDefault="00F7742C" w:rsidP="00F7742C">
      <w:pPr>
        <w:rPr>
          <w:rFonts w:ascii="Arial" w:hAnsi="Arial" w:cs="Arial"/>
          <w:sz w:val="24"/>
          <w:szCs w:val="24"/>
        </w:rPr>
      </w:pPr>
    </w:p>
    <w:p w14:paraId="1EC49796" w14:textId="77777777" w:rsidR="00F7742C" w:rsidRDefault="00F7742C" w:rsidP="00F7742C">
      <w:pPr>
        <w:pStyle w:val="ListParagraph"/>
        <w:numPr>
          <w:ilvl w:val="0"/>
          <w:numId w:val="21"/>
        </w:numPr>
        <w:rPr>
          <w:rFonts w:ascii="Arial" w:hAnsi="Arial" w:cs="Arial"/>
          <w:sz w:val="24"/>
          <w:szCs w:val="24"/>
        </w:rPr>
      </w:pPr>
      <w:r w:rsidRPr="00C56B39">
        <w:rPr>
          <w:rFonts w:ascii="Arial" w:hAnsi="Arial" w:cs="Arial"/>
          <w:sz w:val="24"/>
          <w:szCs w:val="24"/>
        </w:rPr>
        <w:t>In support of improved governance, the University is accelerating the budget cycle</w:t>
      </w:r>
      <w:r>
        <w:rPr>
          <w:rFonts w:ascii="Arial" w:hAnsi="Arial" w:cs="Arial"/>
          <w:sz w:val="24"/>
          <w:szCs w:val="24"/>
        </w:rPr>
        <w:t xml:space="preserve"> by about one month.  This will provide for a greater opportunity to explore impacts to the University Operating Budget.  Sadly, it means we also need to work quicker on getting a new budget and related dining plan rates in place for the next fiscal year.</w:t>
      </w:r>
    </w:p>
    <w:p w14:paraId="76F80CF0" w14:textId="77777777" w:rsidR="00F7742C" w:rsidRPr="00C56B39" w:rsidRDefault="00F7742C" w:rsidP="00F7742C">
      <w:pPr>
        <w:rPr>
          <w:rFonts w:ascii="Arial" w:hAnsi="Arial" w:cs="Arial"/>
          <w:sz w:val="24"/>
          <w:szCs w:val="24"/>
        </w:rPr>
      </w:pPr>
    </w:p>
    <w:p w14:paraId="25153CEA" w14:textId="77777777" w:rsidR="00F7742C" w:rsidRPr="00C56B39" w:rsidRDefault="00F7742C" w:rsidP="00F7742C">
      <w:pPr>
        <w:pStyle w:val="ListParagraph"/>
        <w:numPr>
          <w:ilvl w:val="0"/>
          <w:numId w:val="21"/>
        </w:numPr>
        <w:rPr>
          <w:rFonts w:ascii="Arial" w:hAnsi="Arial" w:cs="Arial"/>
          <w:sz w:val="24"/>
          <w:szCs w:val="24"/>
        </w:rPr>
      </w:pPr>
      <w:r>
        <w:rPr>
          <w:rFonts w:ascii="Arial" w:hAnsi="Arial" w:cs="Arial"/>
          <w:sz w:val="24"/>
          <w:szCs w:val="24"/>
        </w:rPr>
        <w:t xml:space="preserve">As it is likely move in will continue to be completed over two days in Peterborough and on Sunday in Durham (one day earlier) it is proposed to ad an additional day of “free” meals to O-week.  This year, in Peterborough the “free” meals ran out on Tuesday, one day before classes started.  This would increase </w:t>
      </w:r>
      <w:r>
        <w:rPr>
          <w:rFonts w:ascii="Arial" w:hAnsi="Arial" w:cs="Arial"/>
          <w:sz w:val="24"/>
          <w:szCs w:val="24"/>
        </w:rPr>
        <w:lastRenderedPageBreak/>
        <w:t xml:space="preserve">the Food Services overhead </w:t>
      </w:r>
      <w:proofErr w:type="gramStart"/>
      <w:r>
        <w:rPr>
          <w:rFonts w:ascii="Arial" w:hAnsi="Arial" w:cs="Arial"/>
          <w:sz w:val="24"/>
          <w:szCs w:val="24"/>
        </w:rPr>
        <w:t>amount, but</w:t>
      </w:r>
      <w:proofErr w:type="gramEnd"/>
      <w:r>
        <w:rPr>
          <w:rFonts w:ascii="Arial" w:hAnsi="Arial" w:cs="Arial"/>
          <w:sz w:val="24"/>
          <w:szCs w:val="24"/>
        </w:rPr>
        <w:t xml:space="preserve"> offset an increase in the declining balance value as residents would not need to purchase meals on that day.  Keep (close to) cost neutral.</w:t>
      </w:r>
    </w:p>
    <w:p w14:paraId="3ACE9BE0" w14:textId="77777777" w:rsidR="00F7742C" w:rsidRPr="00D867C2" w:rsidRDefault="00F7742C" w:rsidP="00F7742C">
      <w:pPr>
        <w:rPr>
          <w:rFonts w:ascii="Arial" w:hAnsi="Arial" w:cs="Arial"/>
          <w:sz w:val="24"/>
          <w:szCs w:val="24"/>
        </w:rPr>
      </w:pPr>
      <w:r>
        <w:rPr>
          <w:rFonts w:ascii="Arial" w:hAnsi="Arial" w:cs="Arial"/>
          <w:sz w:val="24"/>
          <w:szCs w:val="24"/>
        </w:rPr>
        <w:t>6.</w:t>
      </w:r>
    </w:p>
    <w:p w14:paraId="233EA310" w14:textId="77777777" w:rsidR="00F7742C" w:rsidRDefault="00F7742C" w:rsidP="00F7742C">
      <w:pPr>
        <w:pStyle w:val="ListParagraph"/>
        <w:spacing w:after="0" w:line="240" w:lineRule="auto"/>
        <w:ind w:left="1260"/>
        <w:rPr>
          <w:rFonts w:ascii="Arial" w:hAnsi="Arial" w:cs="Arial"/>
          <w:sz w:val="24"/>
          <w:szCs w:val="24"/>
        </w:rPr>
      </w:pPr>
    </w:p>
    <w:p w14:paraId="3502699D" w14:textId="77777777" w:rsidR="00F7742C" w:rsidRDefault="00F7742C" w:rsidP="00F7742C">
      <w:pPr>
        <w:jc w:val="center"/>
        <w:rPr>
          <w:rFonts w:ascii="Arial" w:hAnsi="Arial" w:cs="Arial"/>
          <w:sz w:val="24"/>
          <w:szCs w:val="24"/>
        </w:rPr>
      </w:pPr>
      <w:r>
        <w:rPr>
          <w:rFonts w:ascii="Arial" w:hAnsi="Arial" w:cs="Arial"/>
          <w:sz w:val="24"/>
          <w:szCs w:val="24"/>
        </w:rPr>
        <w:t>S</w:t>
      </w:r>
      <w:r w:rsidRPr="005E3DD4">
        <w:rPr>
          <w:rFonts w:ascii="Arial" w:hAnsi="Arial" w:cs="Arial"/>
          <w:sz w:val="24"/>
          <w:szCs w:val="24"/>
        </w:rPr>
        <w:t>ample of Canadian Dining Plan Rates:</w:t>
      </w:r>
    </w:p>
    <w:tbl>
      <w:tblPr>
        <w:tblStyle w:val="TableGrid"/>
        <w:tblW w:w="0" w:type="auto"/>
        <w:tblLook w:val="04A0" w:firstRow="1" w:lastRow="0" w:firstColumn="1" w:lastColumn="0" w:noHBand="0" w:noVBand="1"/>
      </w:tblPr>
      <w:tblGrid>
        <w:gridCol w:w="2346"/>
        <w:gridCol w:w="1668"/>
        <w:gridCol w:w="1722"/>
        <w:gridCol w:w="1741"/>
        <w:gridCol w:w="1873"/>
      </w:tblGrid>
      <w:tr w:rsidR="00F7742C" w14:paraId="6A20B3AD" w14:textId="77777777" w:rsidTr="0037002A">
        <w:tc>
          <w:tcPr>
            <w:tcW w:w="2635" w:type="dxa"/>
          </w:tcPr>
          <w:p w14:paraId="389A8CD8" w14:textId="77777777" w:rsidR="00F7742C" w:rsidRPr="0001170E" w:rsidRDefault="00F7742C" w:rsidP="0037002A">
            <w:pPr>
              <w:rPr>
                <w:b/>
              </w:rPr>
            </w:pPr>
            <w:r w:rsidRPr="0001170E">
              <w:rPr>
                <w:b/>
              </w:rPr>
              <w:t>School</w:t>
            </w:r>
          </w:p>
        </w:tc>
        <w:tc>
          <w:tcPr>
            <w:tcW w:w="1868" w:type="dxa"/>
          </w:tcPr>
          <w:p w14:paraId="1C1A0806" w14:textId="77777777" w:rsidR="00F7742C" w:rsidRPr="0001170E" w:rsidRDefault="00F7742C" w:rsidP="0037002A">
            <w:pPr>
              <w:rPr>
                <w:b/>
              </w:rPr>
            </w:pPr>
            <w:proofErr w:type="spellStart"/>
            <w:r w:rsidRPr="0001170E">
              <w:rPr>
                <w:b/>
              </w:rPr>
              <w:t>Mand</w:t>
            </w:r>
            <w:proofErr w:type="spellEnd"/>
            <w:r w:rsidRPr="0001170E">
              <w:rPr>
                <w:b/>
              </w:rPr>
              <w:t xml:space="preserve">. MP </w:t>
            </w:r>
            <w:r>
              <w:rPr>
                <w:b/>
              </w:rPr>
              <w:t>21/22</w:t>
            </w:r>
          </w:p>
        </w:tc>
        <w:tc>
          <w:tcPr>
            <w:tcW w:w="1842" w:type="dxa"/>
          </w:tcPr>
          <w:p w14:paraId="2DB28195" w14:textId="77777777" w:rsidR="00F7742C" w:rsidRPr="0001170E" w:rsidRDefault="00F7742C" w:rsidP="0037002A">
            <w:pPr>
              <w:rPr>
                <w:b/>
              </w:rPr>
            </w:pPr>
            <w:r w:rsidRPr="0001170E">
              <w:rPr>
                <w:b/>
              </w:rPr>
              <w:t>Forecasted</w:t>
            </w:r>
          </w:p>
        </w:tc>
        <w:tc>
          <w:tcPr>
            <w:tcW w:w="1985" w:type="dxa"/>
          </w:tcPr>
          <w:p w14:paraId="3421FBD5" w14:textId="77777777" w:rsidR="00F7742C" w:rsidRPr="0001170E" w:rsidRDefault="00F7742C" w:rsidP="0037002A">
            <w:pPr>
              <w:rPr>
                <w:b/>
              </w:rPr>
            </w:pPr>
            <w:r w:rsidRPr="0001170E">
              <w:rPr>
                <w:b/>
              </w:rPr>
              <w:t xml:space="preserve"># </w:t>
            </w:r>
            <w:proofErr w:type="gramStart"/>
            <w:r w:rsidRPr="0001170E">
              <w:rPr>
                <w:b/>
              </w:rPr>
              <w:t>on</w:t>
            </w:r>
            <w:proofErr w:type="gramEnd"/>
            <w:r w:rsidRPr="0001170E">
              <w:rPr>
                <w:b/>
              </w:rPr>
              <w:t xml:space="preserve"> Plan</w:t>
            </w:r>
          </w:p>
        </w:tc>
        <w:tc>
          <w:tcPr>
            <w:tcW w:w="2195" w:type="dxa"/>
          </w:tcPr>
          <w:p w14:paraId="16C6F7E4" w14:textId="77777777" w:rsidR="00F7742C" w:rsidRPr="0001170E" w:rsidRDefault="00F7742C" w:rsidP="0037002A">
            <w:pPr>
              <w:rPr>
                <w:b/>
              </w:rPr>
            </w:pPr>
            <w:r w:rsidRPr="0001170E">
              <w:rPr>
                <w:b/>
              </w:rPr>
              <w:t xml:space="preserve"># </w:t>
            </w:r>
            <w:proofErr w:type="gramStart"/>
            <w:r w:rsidRPr="0001170E">
              <w:rPr>
                <w:b/>
              </w:rPr>
              <w:t>of</w:t>
            </w:r>
            <w:proofErr w:type="gramEnd"/>
            <w:r w:rsidRPr="0001170E">
              <w:rPr>
                <w:b/>
              </w:rPr>
              <w:t xml:space="preserve"> MP </w:t>
            </w:r>
          </w:p>
        </w:tc>
      </w:tr>
      <w:tr w:rsidR="00F7742C" w14:paraId="0FA2771B" w14:textId="77777777" w:rsidTr="0037002A">
        <w:tc>
          <w:tcPr>
            <w:tcW w:w="2635" w:type="dxa"/>
          </w:tcPr>
          <w:p w14:paraId="0399E97D" w14:textId="77777777" w:rsidR="00F7742C" w:rsidRDefault="00F7742C" w:rsidP="0037002A">
            <w:r>
              <w:t>Carleton</w:t>
            </w:r>
          </w:p>
        </w:tc>
        <w:tc>
          <w:tcPr>
            <w:tcW w:w="1868" w:type="dxa"/>
          </w:tcPr>
          <w:p w14:paraId="429F1AA1" w14:textId="77777777" w:rsidR="00F7742C" w:rsidRDefault="00F7742C" w:rsidP="0037002A">
            <w:r>
              <w:t>$5,485</w:t>
            </w:r>
          </w:p>
        </w:tc>
        <w:tc>
          <w:tcPr>
            <w:tcW w:w="1842" w:type="dxa"/>
          </w:tcPr>
          <w:p w14:paraId="6CCD717F" w14:textId="77777777" w:rsidR="00F7742C" w:rsidRDefault="00F7742C" w:rsidP="0037002A">
            <w:r>
              <w:t>4.5%</w:t>
            </w:r>
          </w:p>
        </w:tc>
        <w:tc>
          <w:tcPr>
            <w:tcW w:w="1985" w:type="dxa"/>
          </w:tcPr>
          <w:p w14:paraId="2087FB44" w14:textId="77777777" w:rsidR="00F7742C" w:rsidRDefault="00F7742C" w:rsidP="0037002A">
            <w:r>
              <w:t>3,200</w:t>
            </w:r>
          </w:p>
        </w:tc>
        <w:tc>
          <w:tcPr>
            <w:tcW w:w="2195" w:type="dxa"/>
          </w:tcPr>
          <w:p w14:paraId="1BBF295C" w14:textId="77777777" w:rsidR="00F7742C" w:rsidRDefault="00F7742C" w:rsidP="0037002A">
            <w:r>
              <w:t>3</w:t>
            </w:r>
          </w:p>
        </w:tc>
      </w:tr>
      <w:tr w:rsidR="00F7742C" w14:paraId="44EE4D4F" w14:textId="77777777" w:rsidTr="0037002A">
        <w:tc>
          <w:tcPr>
            <w:tcW w:w="2635" w:type="dxa"/>
          </w:tcPr>
          <w:p w14:paraId="66C001A0" w14:textId="77777777" w:rsidR="00F7742C" w:rsidRDefault="00F7742C" w:rsidP="0037002A">
            <w:r>
              <w:t>Laurier</w:t>
            </w:r>
          </w:p>
        </w:tc>
        <w:tc>
          <w:tcPr>
            <w:tcW w:w="1868" w:type="dxa"/>
          </w:tcPr>
          <w:p w14:paraId="6F0B4784" w14:textId="77777777" w:rsidR="00F7742C" w:rsidRDefault="00F7742C" w:rsidP="0037002A">
            <w:r>
              <w:t>$5,721</w:t>
            </w:r>
          </w:p>
        </w:tc>
        <w:tc>
          <w:tcPr>
            <w:tcW w:w="1842" w:type="dxa"/>
          </w:tcPr>
          <w:p w14:paraId="1EC37E7A" w14:textId="77777777" w:rsidR="00F7742C" w:rsidRDefault="00F7742C" w:rsidP="0037002A">
            <w:r>
              <w:t>4%</w:t>
            </w:r>
          </w:p>
        </w:tc>
        <w:tc>
          <w:tcPr>
            <w:tcW w:w="1985" w:type="dxa"/>
          </w:tcPr>
          <w:p w14:paraId="4CD7DAF9" w14:textId="77777777" w:rsidR="00F7742C" w:rsidRDefault="00F7742C" w:rsidP="0037002A">
            <w:r>
              <w:t>1,650</w:t>
            </w:r>
          </w:p>
        </w:tc>
        <w:tc>
          <w:tcPr>
            <w:tcW w:w="2195" w:type="dxa"/>
          </w:tcPr>
          <w:p w14:paraId="0FF85555" w14:textId="77777777" w:rsidR="00F7742C" w:rsidRDefault="00F7742C" w:rsidP="0037002A">
            <w:r>
              <w:t>3</w:t>
            </w:r>
          </w:p>
        </w:tc>
      </w:tr>
      <w:tr w:rsidR="00F7742C" w14:paraId="5B1C41A9" w14:textId="77777777" w:rsidTr="0037002A">
        <w:tc>
          <w:tcPr>
            <w:tcW w:w="2635" w:type="dxa"/>
          </w:tcPr>
          <w:p w14:paraId="0518A8B8" w14:textId="77777777" w:rsidR="00F7742C" w:rsidRDefault="00F7742C" w:rsidP="0037002A">
            <w:r>
              <w:t>McMaster</w:t>
            </w:r>
          </w:p>
        </w:tc>
        <w:tc>
          <w:tcPr>
            <w:tcW w:w="1868" w:type="dxa"/>
          </w:tcPr>
          <w:p w14:paraId="1E0D463B" w14:textId="77777777" w:rsidR="00F7742C" w:rsidRDefault="00F7742C" w:rsidP="0037002A">
            <w:r>
              <w:t>$4,875</w:t>
            </w:r>
          </w:p>
        </w:tc>
        <w:tc>
          <w:tcPr>
            <w:tcW w:w="1842" w:type="dxa"/>
          </w:tcPr>
          <w:p w14:paraId="7E4BFF6D" w14:textId="77777777" w:rsidR="00F7742C" w:rsidRDefault="00F7742C" w:rsidP="0037002A">
            <w:r>
              <w:t>6.8%</w:t>
            </w:r>
          </w:p>
        </w:tc>
        <w:tc>
          <w:tcPr>
            <w:tcW w:w="1985" w:type="dxa"/>
          </w:tcPr>
          <w:p w14:paraId="4492E911" w14:textId="77777777" w:rsidR="00F7742C" w:rsidRDefault="00F7742C" w:rsidP="0037002A">
            <w:r>
              <w:t>4,300</w:t>
            </w:r>
          </w:p>
        </w:tc>
        <w:tc>
          <w:tcPr>
            <w:tcW w:w="2195" w:type="dxa"/>
          </w:tcPr>
          <w:p w14:paraId="5303FD61" w14:textId="77777777" w:rsidR="00F7742C" w:rsidRDefault="00F7742C" w:rsidP="0037002A">
            <w:r>
              <w:t>4</w:t>
            </w:r>
          </w:p>
        </w:tc>
      </w:tr>
      <w:tr w:rsidR="00F7742C" w14:paraId="318660BB" w14:textId="77777777" w:rsidTr="0037002A">
        <w:tc>
          <w:tcPr>
            <w:tcW w:w="2635" w:type="dxa"/>
          </w:tcPr>
          <w:p w14:paraId="660FDEE9" w14:textId="77777777" w:rsidR="00F7742C" w:rsidRDefault="00F7742C" w:rsidP="0037002A">
            <w:r>
              <w:t>Ryerson</w:t>
            </w:r>
          </w:p>
        </w:tc>
        <w:tc>
          <w:tcPr>
            <w:tcW w:w="1868" w:type="dxa"/>
          </w:tcPr>
          <w:p w14:paraId="09E78DC7" w14:textId="77777777" w:rsidR="00F7742C" w:rsidRDefault="00F7742C" w:rsidP="0037002A">
            <w:r>
              <w:t>$4,384</w:t>
            </w:r>
          </w:p>
        </w:tc>
        <w:tc>
          <w:tcPr>
            <w:tcW w:w="1842" w:type="dxa"/>
          </w:tcPr>
          <w:p w14:paraId="1336CBCF" w14:textId="77777777" w:rsidR="00F7742C" w:rsidRDefault="00F7742C" w:rsidP="0037002A">
            <w:r>
              <w:t>4.5%</w:t>
            </w:r>
          </w:p>
        </w:tc>
        <w:tc>
          <w:tcPr>
            <w:tcW w:w="1985" w:type="dxa"/>
          </w:tcPr>
          <w:p w14:paraId="383586BD" w14:textId="77777777" w:rsidR="00F7742C" w:rsidRDefault="00F7742C" w:rsidP="0037002A">
            <w:r>
              <w:t>1,100</w:t>
            </w:r>
          </w:p>
        </w:tc>
        <w:tc>
          <w:tcPr>
            <w:tcW w:w="2195" w:type="dxa"/>
          </w:tcPr>
          <w:p w14:paraId="787EBF86" w14:textId="77777777" w:rsidR="00F7742C" w:rsidRDefault="00F7742C" w:rsidP="0037002A">
            <w:r>
              <w:t>3</w:t>
            </w:r>
          </w:p>
        </w:tc>
      </w:tr>
      <w:tr w:rsidR="00F7742C" w14:paraId="2486F367" w14:textId="77777777" w:rsidTr="0037002A">
        <w:tc>
          <w:tcPr>
            <w:tcW w:w="2635" w:type="dxa"/>
          </w:tcPr>
          <w:p w14:paraId="0B39B2E3" w14:textId="77777777" w:rsidR="00F7742C" w:rsidRDefault="00F7742C" w:rsidP="0037002A">
            <w:r>
              <w:t>Trent</w:t>
            </w:r>
          </w:p>
        </w:tc>
        <w:tc>
          <w:tcPr>
            <w:tcW w:w="1868" w:type="dxa"/>
          </w:tcPr>
          <w:p w14:paraId="3F9076D9" w14:textId="77777777" w:rsidR="00F7742C" w:rsidRPr="00F734C8" w:rsidRDefault="00F7742C" w:rsidP="0037002A">
            <w:pPr>
              <w:rPr>
                <w:highlight w:val="yellow"/>
              </w:rPr>
            </w:pPr>
            <w:r w:rsidRPr="00F734C8">
              <w:rPr>
                <w:highlight w:val="yellow"/>
              </w:rPr>
              <w:t>$3,000</w:t>
            </w:r>
          </w:p>
        </w:tc>
        <w:tc>
          <w:tcPr>
            <w:tcW w:w="1842" w:type="dxa"/>
          </w:tcPr>
          <w:p w14:paraId="242C2825" w14:textId="77777777" w:rsidR="00F7742C" w:rsidRDefault="00F7742C" w:rsidP="0037002A">
            <w:r>
              <w:t>4.3%</w:t>
            </w:r>
          </w:p>
        </w:tc>
        <w:tc>
          <w:tcPr>
            <w:tcW w:w="1985" w:type="dxa"/>
          </w:tcPr>
          <w:p w14:paraId="4D0CC797" w14:textId="77777777" w:rsidR="00F7742C" w:rsidRDefault="00F7742C" w:rsidP="0037002A">
            <w:r>
              <w:t>2,000</w:t>
            </w:r>
          </w:p>
        </w:tc>
        <w:tc>
          <w:tcPr>
            <w:tcW w:w="2195" w:type="dxa"/>
          </w:tcPr>
          <w:p w14:paraId="7E51D5E0" w14:textId="77777777" w:rsidR="00F7742C" w:rsidRDefault="00F7742C" w:rsidP="0037002A">
            <w:r>
              <w:t>2</w:t>
            </w:r>
          </w:p>
        </w:tc>
      </w:tr>
      <w:tr w:rsidR="00F7742C" w14:paraId="33ADC036" w14:textId="77777777" w:rsidTr="0037002A">
        <w:tc>
          <w:tcPr>
            <w:tcW w:w="2635" w:type="dxa"/>
          </w:tcPr>
          <w:p w14:paraId="6834882A" w14:textId="77777777" w:rsidR="00F7742C" w:rsidRDefault="00F7742C" w:rsidP="0037002A">
            <w:r>
              <w:t>University of Guelph</w:t>
            </w:r>
          </w:p>
        </w:tc>
        <w:tc>
          <w:tcPr>
            <w:tcW w:w="1868" w:type="dxa"/>
          </w:tcPr>
          <w:p w14:paraId="4258939E" w14:textId="77777777" w:rsidR="00F7742C" w:rsidRDefault="00F7742C" w:rsidP="0037002A">
            <w:r>
              <w:t>$4,380</w:t>
            </w:r>
          </w:p>
        </w:tc>
        <w:tc>
          <w:tcPr>
            <w:tcW w:w="1842" w:type="dxa"/>
          </w:tcPr>
          <w:p w14:paraId="5B23DE80" w14:textId="77777777" w:rsidR="00F7742C" w:rsidRDefault="00F7742C" w:rsidP="0037002A">
            <w:r>
              <w:t>4.8%</w:t>
            </w:r>
          </w:p>
        </w:tc>
        <w:tc>
          <w:tcPr>
            <w:tcW w:w="1985" w:type="dxa"/>
          </w:tcPr>
          <w:p w14:paraId="0A1BC6FE" w14:textId="77777777" w:rsidR="00F7742C" w:rsidRDefault="00F7742C" w:rsidP="0037002A">
            <w:r>
              <w:t>4,900</w:t>
            </w:r>
          </w:p>
        </w:tc>
        <w:tc>
          <w:tcPr>
            <w:tcW w:w="2195" w:type="dxa"/>
          </w:tcPr>
          <w:p w14:paraId="66ADC6BA" w14:textId="77777777" w:rsidR="00F7742C" w:rsidRDefault="00F7742C" w:rsidP="0037002A">
            <w:r>
              <w:t>5</w:t>
            </w:r>
          </w:p>
        </w:tc>
      </w:tr>
      <w:tr w:rsidR="00F7742C" w14:paraId="192F24A1" w14:textId="77777777" w:rsidTr="0037002A">
        <w:tc>
          <w:tcPr>
            <w:tcW w:w="2635" w:type="dxa"/>
          </w:tcPr>
          <w:p w14:paraId="2BB3AE03" w14:textId="77777777" w:rsidR="00F7742C" w:rsidRDefault="00F7742C" w:rsidP="0037002A">
            <w:r>
              <w:t>U of Toronto Miss.</w:t>
            </w:r>
          </w:p>
        </w:tc>
        <w:tc>
          <w:tcPr>
            <w:tcW w:w="1868" w:type="dxa"/>
          </w:tcPr>
          <w:p w14:paraId="27276D20" w14:textId="77777777" w:rsidR="00F7742C" w:rsidRDefault="00F7742C" w:rsidP="0037002A">
            <w:r>
              <w:t>$4,125</w:t>
            </w:r>
          </w:p>
        </w:tc>
        <w:tc>
          <w:tcPr>
            <w:tcW w:w="1842" w:type="dxa"/>
          </w:tcPr>
          <w:p w14:paraId="2E923BC5" w14:textId="77777777" w:rsidR="00F7742C" w:rsidRDefault="00F7742C" w:rsidP="0037002A">
            <w:r>
              <w:t>3%</w:t>
            </w:r>
          </w:p>
        </w:tc>
        <w:tc>
          <w:tcPr>
            <w:tcW w:w="1985" w:type="dxa"/>
          </w:tcPr>
          <w:p w14:paraId="3B0BB18F" w14:textId="77777777" w:rsidR="00F7742C" w:rsidRDefault="00F7742C" w:rsidP="0037002A">
            <w:r>
              <w:t>1,500</w:t>
            </w:r>
          </w:p>
        </w:tc>
        <w:tc>
          <w:tcPr>
            <w:tcW w:w="2195" w:type="dxa"/>
          </w:tcPr>
          <w:p w14:paraId="4AA78F3E" w14:textId="77777777" w:rsidR="00F7742C" w:rsidRDefault="00F7742C" w:rsidP="0037002A">
            <w:r>
              <w:t>8</w:t>
            </w:r>
          </w:p>
        </w:tc>
      </w:tr>
      <w:tr w:rsidR="00F7742C" w14:paraId="3D11BBAB" w14:textId="77777777" w:rsidTr="0037002A">
        <w:tc>
          <w:tcPr>
            <w:tcW w:w="2635" w:type="dxa"/>
          </w:tcPr>
          <w:p w14:paraId="409CE591" w14:textId="77777777" w:rsidR="00F7742C" w:rsidRDefault="00F7742C" w:rsidP="0037002A">
            <w:r>
              <w:t>U of Toronto St. George</w:t>
            </w:r>
          </w:p>
        </w:tc>
        <w:tc>
          <w:tcPr>
            <w:tcW w:w="1868" w:type="dxa"/>
          </w:tcPr>
          <w:p w14:paraId="5E1FC48A" w14:textId="77777777" w:rsidR="00F7742C" w:rsidRDefault="00F7742C" w:rsidP="0037002A">
            <w:r>
              <w:t>$5,665</w:t>
            </w:r>
          </w:p>
        </w:tc>
        <w:tc>
          <w:tcPr>
            <w:tcW w:w="1842" w:type="dxa"/>
          </w:tcPr>
          <w:p w14:paraId="03C3CC4F" w14:textId="77777777" w:rsidR="00F7742C" w:rsidRDefault="00F7742C" w:rsidP="0037002A">
            <w:r>
              <w:t>3%</w:t>
            </w:r>
          </w:p>
        </w:tc>
        <w:tc>
          <w:tcPr>
            <w:tcW w:w="1985" w:type="dxa"/>
          </w:tcPr>
          <w:p w14:paraId="0981B4F1" w14:textId="77777777" w:rsidR="00F7742C" w:rsidRDefault="00F7742C" w:rsidP="0037002A">
            <w:r>
              <w:t>3,100</w:t>
            </w:r>
          </w:p>
        </w:tc>
        <w:tc>
          <w:tcPr>
            <w:tcW w:w="2195" w:type="dxa"/>
          </w:tcPr>
          <w:p w14:paraId="5007248B" w14:textId="77777777" w:rsidR="00F7742C" w:rsidRDefault="00F7742C" w:rsidP="0037002A">
            <w:r>
              <w:t>4</w:t>
            </w:r>
          </w:p>
        </w:tc>
      </w:tr>
      <w:tr w:rsidR="00F7742C" w14:paraId="44F1D4A4" w14:textId="77777777" w:rsidTr="0037002A">
        <w:tc>
          <w:tcPr>
            <w:tcW w:w="2635" w:type="dxa"/>
          </w:tcPr>
          <w:p w14:paraId="6C595A6C" w14:textId="77777777" w:rsidR="00F7742C" w:rsidRDefault="00F7742C" w:rsidP="0037002A">
            <w:r>
              <w:t>U of Waterloo</w:t>
            </w:r>
          </w:p>
        </w:tc>
        <w:tc>
          <w:tcPr>
            <w:tcW w:w="1868" w:type="dxa"/>
          </w:tcPr>
          <w:p w14:paraId="3AEED021" w14:textId="77777777" w:rsidR="00F7742C" w:rsidRDefault="00F7742C" w:rsidP="0037002A">
            <w:r>
              <w:t>$5,200</w:t>
            </w:r>
          </w:p>
        </w:tc>
        <w:tc>
          <w:tcPr>
            <w:tcW w:w="1842" w:type="dxa"/>
          </w:tcPr>
          <w:p w14:paraId="76B3553B" w14:textId="77777777" w:rsidR="00F7742C" w:rsidRDefault="00F7742C" w:rsidP="0037002A">
            <w:r>
              <w:t>6%</w:t>
            </w:r>
          </w:p>
        </w:tc>
        <w:tc>
          <w:tcPr>
            <w:tcW w:w="1985" w:type="dxa"/>
          </w:tcPr>
          <w:p w14:paraId="58D9B111" w14:textId="77777777" w:rsidR="00F7742C" w:rsidRDefault="00F7742C" w:rsidP="0037002A">
            <w:r>
              <w:t>2,869</w:t>
            </w:r>
          </w:p>
        </w:tc>
        <w:tc>
          <w:tcPr>
            <w:tcW w:w="2195" w:type="dxa"/>
          </w:tcPr>
          <w:p w14:paraId="326AC419" w14:textId="77777777" w:rsidR="00F7742C" w:rsidRDefault="00F7742C" w:rsidP="0037002A">
            <w:r>
              <w:t>6</w:t>
            </w:r>
          </w:p>
        </w:tc>
      </w:tr>
      <w:tr w:rsidR="00F7742C" w14:paraId="69E51B33" w14:textId="77777777" w:rsidTr="0037002A">
        <w:tc>
          <w:tcPr>
            <w:tcW w:w="2635" w:type="dxa"/>
          </w:tcPr>
          <w:p w14:paraId="0C775E17" w14:textId="77777777" w:rsidR="00F7742C" w:rsidRDefault="00F7742C" w:rsidP="0037002A">
            <w:r>
              <w:t>U of Western</w:t>
            </w:r>
          </w:p>
        </w:tc>
        <w:tc>
          <w:tcPr>
            <w:tcW w:w="1868" w:type="dxa"/>
          </w:tcPr>
          <w:p w14:paraId="5A6148E8" w14:textId="77777777" w:rsidR="00F7742C" w:rsidRDefault="00F7742C" w:rsidP="0037002A">
            <w:r>
              <w:t>$6,150</w:t>
            </w:r>
          </w:p>
        </w:tc>
        <w:tc>
          <w:tcPr>
            <w:tcW w:w="1842" w:type="dxa"/>
          </w:tcPr>
          <w:p w14:paraId="6136E118" w14:textId="77777777" w:rsidR="00F7742C" w:rsidRDefault="00F7742C" w:rsidP="0037002A">
            <w:r>
              <w:t>3%</w:t>
            </w:r>
          </w:p>
        </w:tc>
        <w:tc>
          <w:tcPr>
            <w:tcW w:w="1985" w:type="dxa"/>
          </w:tcPr>
          <w:p w14:paraId="11663661" w14:textId="77777777" w:rsidR="00F7742C" w:rsidRDefault="00F7742C" w:rsidP="0037002A">
            <w:r>
              <w:t>5,400</w:t>
            </w:r>
          </w:p>
        </w:tc>
        <w:tc>
          <w:tcPr>
            <w:tcW w:w="2195" w:type="dxa"/>
          </w:tcPr>
          <w:p w14:paraId="1940E6DB" w14:textId="77777777" w:rsidR="00F7742C" w:rsidRDefault="00F7742C" w:rsidP="0037002A">
            <w:r>
              <w:t>1</w:t>
            </w:r>
          </w:p>
        </w:tc>
      </w:tr>
      <w:tr w:rsidR="00F7742C" w14:paraId="08726EDB" w14:textId="77777777" w:rsidTr="0037002A">
        <w:tc>
          <w:tcPr>
            <w:tcW w:w="2635" w:type="dxa"/>
          </w:tcPr>
          <w:p w14:paraId="155163D9" w14:textId="77777777" w:rsidR="00F7742C" w:rsidRDefault="00F7742C" w:rsidP="0037002A">
            <w:r>
              <w:t>U of Windsor</w:t>
            </w:r>
          </w:p>
        </w:tc>
        <w:tc>
          <w:tcPr>
            <w:tcW w:w="1868" w:type="dxa"/>
          </w:tcPr>
          <w:p w14:paraId="6E703A05" w14:textId="77777777" w:rsidR="00F7742C" w:rsidRDefault="00F7742C" w:rsidP="0037002A">
            <w:r>
              <w:t>$5,100</w:t>
            </w:r>
          </w:p>
        </w:tc>
        <w:tc>
          <w:tcPr>
            <w:tcW w:w="1842" w:type="dxa"/>
          </w:tcPr>
          <w:p w14:paraId="626EC8E0" w14:textId="77777777" w:rsidR="00F7742C" w:rsidRDefault="00F7742C" w:rsidP="0037002A">
            <w:r>
              <w:t>5%</w:t>
            </w:r>
          </w:p>
        </w:tc>
        <w:tc>
          <w:tcPr>
            <w:tcW w:w="1985" w:type="dxa"/>
          </w:tcPr>
          <w:p w14:paraId="4F1D2B57" w14:textId="77777777" w:rsidR="00F7742C" w:rsidRDefault="00F7742C" w:rsidP="0037002A">
            <w:r>
              <w:t>700</w:t>
            </w:r>
          </w:p>
        </w:tc>
        <w:tc>
          <w:tcPr>
            <w:tcW w:w="2195" w:type="dxa"/>
          </w:tcPr>
          <w:p w14:paraId="2D148D03" w14:textId="77777777" w:rsidR="00F7742C" w:rsidRDefault="00F7742C" w:rsidP="0037002A">
            <w:r>
              <w:t>4</w:t>
            </w:r>
          </w:p>
        </w:tc>
      </w:tr>
    </w:tbl>
    <w:p w14:paraId="291374F8" w14:textId="77777777" w:rsidR="00F7742C" w:rsidRDefault="00F7742C" w:rsidP="00F7742C">
      <w:pPr>
        <w:jc w:val="center"/>
        <w:rPr>
          <w:rFonts w:ascii="Arial" w:hAnsi="Arial" w:cs="Arial"/>
          <w:sz w:val="24"/>
          <w:szCs w:val="24"/>
        </w:rPr>
      </w:pPr>
    </w:p>
    <w:p w14:paraId="6A7B046A" w14:textId="77777777" w:rsidR="00F7742C" w:rsidRDefault="00F7742C" w:rsidP="00F7742C">
      <w:pPr>
        <w:spacing w:after="0" w:line="276" w:lineRule="auto"/>
        <w:ind w:left="720" w:firstLine="720"/>
        <w:rPr>
          <w:rFonts w:ascii="Arial" w:hAnsi="Arial" w:cs="Arial"/>
          <w:sz w:val="20"/>
          <w:szCs w:val="20"/>
        </w:rPr>
      </w:pPr>
      <w:r w:rsidRPr="00C5092C">
        <w:rPr>
          <w:rFonts w:ascii="Arial" w:hAnsi="Arial" w:cs="Arial"/>
          <w:sz w:val="20"/>
          <w:szCs w:val="20"/>
        </w:rPr>
        <w:t xml:space="preserve">*Discreet dining plan rates are not available for all Canadian schools as </w:t>
      </w:r>
    </w:p>
    <w:p w14:paraId="0C654ACD" w14:textId="77777777" w:rsidR="00F7742C" w:rsidRDefault="00F7742C" w:rsidP="00F7742C">
      <w:pPr>
        <w:spacing w:after="0" w:line="276" w:lineRule="auto"/>
        <w:ind w:left="720" w:firstLine="720"/>
        <w:rPr>
          <w:rFonts w:ascii="Arial" w:hAnsi="Arial" w:cs="Arial"/>
          <w:sz w:val="20"/>
          <w:szCs w:val="20"/>
        </w:rPr>
      </w:pPr>
      <w:r w:rsidRPr="00C5092C">
        <w:rPr>
          <w:rFonts w:ascii="Arial" w:hAnsi="Arial" w:cs="Arial"/>
          <w:sz w:val="20"/>
          <w:szCs w:val="20"/>
        </w:rPr>
        <w:t>many schools</w:t>
      </w:r>
      <w:r>
        <w:rPr>
          <w:rFonts w:ascii="Arial" w:hAnsi="Arial" w:cs="Arial"/>
          <w:sz w:val="20"/>
          <w:szCs w:val="20"/>
        </w:rPr>
        <w:t xml:space="preserve"> </w:t>
      </w:r>
      <w:r w:rsidRPr="00C5092C">
        <w:rPr>
          <w:rFonts w:ascii="Arial" w:hAnsi="Arial" w:cs="Arial"/>
          <w:sz w:val="20"/>
          <w:szCs w:val="20"/>
        </w:rPr>
        <w:t xml:space="preserve">include the cost of the dining plan within a total cost for </w:t>
      </w:r>
    </w:p>
    <w:p w14:paraId="24F34A5B" w14:textId="77777777" w:rsidR="00F7742C" w:rsidRPr="00C5092C" w:rsidRDefault="00F7742C" w:rsidP="00F7742C">
      <w:pPr>
        <w:spacing w:after="0" w:line="276" w:lineRule="auto"/>
        <w:ind w:left="720" w:firstLine="720"/>
        <w:rPr>
          <w:rFonts w:ascii="Arial" w:hAnsi="Arial" w:cs="Arial"/>
          <w:sz w:val="20"/>
          <w:szCs w:val="20"/>
        </w:rPr>
      </w:pPr>
      <w:r w:rsidRPr="00C5092C">
        <w:rPr>
          <w:rFonts w:ascii="Arial" w:hAnsi="Arial" w:cs="Arial"/>
          <w:sz w:val="20"/>
          <w:szCs w:val="20"/>
        </w:rPr>
        <w:t>room and board.</w:t>
      </w:r>
    </w:p>
    <w:p w14:paraId="24783B29" w14:textId="77777777" w:rsidR="00F7742C" w:rsidRDefault="00F7742C" w:rsidP="00F7742C"/>
    <w:p w14:paraId="33824CEB" w14:textId="77777777" w:rsidR="00F7742C" w:rsidRDefault="00F7742C" w:rsidP="00F7742C">
      <w:r>
        <w:br w:type="page"/>
      </w:r>
    </w:p>
    <w:p w14:paraId="28CD8F9D" w14:textId="77777777" w:rsidR="00F7742C" w:rsidRDefault="00F7742C" w:rsidP="00F7742C">
      <w:pPr>
        <w:jc w:val="center"/>
      </w:pPr>
      <w:r>
        <w:lastRenderedPageBreak/>
        <w:t>Preliminary Unadjusted Budget Food Services 2023-2024</w:t>
      </w:r>
    </w:p>
    <w:p w14:paraId="710B555F" w14:textId="77777777" w:rsidR="00F7742C" w:rsidRDefault="00F7742C" w:rsidP="00F7742C">
      <w:pPr>
        <w:rPr>
          <w:rFonts w:ascii="Arial" w:hAnsi="Arial" w:cs="Arial"/>
          <w:sz w:val="24"/>
          <w:szCs w:val="24"/>
        </w:rPr>
      </w:pPr>
      <w:r w:rsidRPr="00A84BE7">
        <w:rPr>
          <w:noProof/>
        </w:rPr>
        <w:drawing>
          <wp:inline distT="0" distB="0" distL="0" distR="0" wp14:anchorId="443FF115" wp14:editId="64107C22">
            <wp:extent cx="5943600" cy="35826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82670"/>
                    </a:xfrm>
                    <a:prstGeom prst="rect">
                      <a:avLst/>
                    </a:prstGeom>
                    <a:noFill/>
                    <a:ln>
                      <a:noFill/>
                    </a:ln>
                  </pic:spPr>
                </pic:pic>
              </a:graphicData>
            </a:graphic>
          </wp:inline>
        </w:drawing>
      </w:r>
    </w:p>
    <w:p w14:paraId="5AD70776" w14:textId="77777777" w:rsidR="00F7742C" w:rsidRDefault="00F7742C" w:rsidP="00F7742C">
      <w:pPr>
        <w:rPr>
          <w:rFonts w:ascii="Arial" w:hAnsi="Arial" w:cs="Arial"/>
          <w:sz w:val="24"/>
          <w:szCs w:val="24"/>
        </w:rPr>
      </w:pPr>
    </w:p>
    <w:p w14:paraId="06460DB7" w14:textId="77777777" w:rsidR="00F7742C" w:rsidRDefault="00F7742C" w:rsidP="00F7742C">
      <w:pPr>
        <w:rPr>
          <w:rFonts w:ascii="Arial" w:hAnsi="Arial" w:cs="Arial"/>
          <w:sz w:val="24"/>
          <w:szCs w:val="24"/>
        </w:rPr>
      </w:pPr>
    </w:p>
    <w:p w14:paraId="4888E2C6" w14:textId="77777777" w:rsidR="00F7742C" w:rsidRDefault="00F7742C" w:rsidP="00F7742C">
      <w:pPr>
        <w:rPr>
          <w:rFonts w:ascii="Arial" w:hAnsi="Arial" w:cs="Arial"/>
          <w:sz w:val="24"/>
          <w:szCs w:val="24"/>
        </w:rPr>
      </w:pPr>
    </w:p>
    <w:p w14:paraId="46708FBC" w14:textId="77777777" w:rsidR="00F7742C" w:rsidRDefault="00F7742C" w:rsidP="00F7742C">
      <w:pPr>
        <w:rPr>
          <w:rFonts w:ascii="Arial" w:hAnsi="Arial" w:cs="Arial"/>
          <w:sz w:val="24"/>
          <w:szCs w:val="24"/>
        </w:rPr>
      </w:pPr>
    </w:p>
    <w:p w14:paraId="6746F5E9" w14:textId="77777777" w:rsidR="00F7742C" w:rsidRDefault="00F7742C" w:rsidP="00F7742C">
      <w:pPr>
        <w:rPr>
          <w:rFonts w:ascii="Arial" w:hAnsi="Arial" w:cs="Arial"/>
          <w:sz w:val="24"/>
          <w:szCs w:val="24"/>
        </w:rPr>
      </w:pPr>
    </w:p>
    <w:p w14:paraId="2854EAF3" w14:textId="77777777" w:rsidR="00F7742C" w:rsidRDefault="00F7742C" w:rsidP="00F7742C">
      <w:pPr>
        <w:rPr>
          <w:rFonts w:ascii="Arial" w:hAnsi="Arial" w:cs="Arial"/>
          <w:sz w:val="24"/>
          <w:szCs w:val="24"/>
        </w:rPr>
      </w:pPr>
    </w:p>
    <w:p w14:paraId="5CC6370E" w14:textId="77777777" w:rsidR="00F7742C" w:rsidRDefault="00F7742C" w:rsidP="00F7742C">
      <w:pPr>
        <w:rPr>
          <w:rFonts w:ascii="Arial" w:hAnsi="Arial" w:cs="Arial"/>
          <w:sz w:val="24"/>
          <w:szCs w:val="24"/>
        </w:rPr>
      </w:pPr>
    </w:p>
    <w:p w14:paraId="3B3AF891" w14:textId="77777777" w:rsidR="00F7742C" w:rsidRDefault="00F7742C" w:rsidP="00F7742C">
      <w:pPr>
        <w:rPr>
          <w:rFonts w:ascii="Arial" w:hAnsi="Arial" w:cs="Arial"/>
          <w:sz w:val="24"/>
          <w:szCs w:val="24"/>
        </w:rPr>
      </w:pPr>
    </w:p>
    <w:p w14:paraId="605E9C67" w14:textId="77777777" w:rsidR="00F7742C" w:rsidRDefault="00F7742C" w:rsidP="00F7742C">
      <w:pPr>
        <w:rPr>
          <w:rFonts w:ascii="Arial" w:hAnsi="Arial" w:cs="Arial"/>
          <w:sz w:val="24"/>
          <w:szCs w:val="24"/>
        </w:rPr>
      </w:pPr>
    </w:p>
    <w:p w14:paraId="28A3116F" w14:textId="77777777" w:rsidR="00F7742C" w:rsidRDefault="00F7742C" w:rsidP="00F7742C">
      <w:pPr>
        <w:rPr>
          <w:rFonts w:ascii="Arial" w:hAnsi="Arial" w:cs="Arial"/>
          <w:sz w:val="24"/>
          <w:szCs w:val="24"/>
        </w:rPr>
      </w:pPr>
    </w:p>
    <w:p w14:paraId="12E08606" w14:textId="77777777" w:rsidR="00F7742C" w:rsidRDefault="00F7742C" w:rsidP="00F7742C">
      <w:pPr>
        <w:rPr>
          <w:rFonts w:ascii="Arial" w:hAnsi="Arial" w:cs="Arial"/>
          <w:sz w:val="24"/>
          <w:szCs w:val="24"/>
        </w:rPr>
      </w:pPr>
    </w:p>
    <w:p w14:paraId="4A825E95" w14:textId="77777777" w:rsidR="00F7742C" w:rsidRDefault="00F7742C" w:rsidP="00F7742C">
      <w:pPr>
        <w:rPr>
          <w:rFonts w:ascii="Arial" w:hAnsi="Arial" w:cs="Arial"/>
          <w:sz w:val="24"/>
          <w:szCs w:val="24"/>
        </w:rPr>
      </w:pPr>
    </w:p>
    <w:p w14:paraId="06736222" w14:textId="77777777" w:rsidR="00F7742C" w:rsidRDefault="00F7742C" w:rsidP="00F7742C">
      <w:pPr>
        <w:rPr>
          <w:rFonts w:ascii="Arial" w:hAnsi="Arial" w:cs="Arial"/>
          <w:sz w:val="24"/>
          <w:szCs w:val="24"/>
        </w:rPr>
      </w:pPr>
    </w:p>
    <w:p w14:paraId="13886A53" w14:textId="77777777" w:rsidR="00F7742C" w:rsidRDefault="00F7742C" w:rsidP="00F7742C">
      <w:pPr>
        <w:rPr>
          <w:rFonts w:ascii="Arial" w:hAnsi="Arial" w:cs="Arial"/>
          <w:sz w:val="24"/>
          <w:szCs w:val="24"/>
        </w:rPr>
      </w:pPr>
    </w:p>
    <w:p w14:paraId="7363BFED" w14:textId="77777777" w:rsidR="00F7742C" w:rsidRDefault="00F7742C" w:rsidP="00F7742C">
      <w:pPr>
        <w:rPr>
          <w:rFonts w:ascii="Arial" w:hAnsi="Arial" w:cs="Arial"/>
          <w:sz w:val="24"/>
          <w:szCs w:val="24"/>
        </w:rPr>
      </w:pPr>
    </w:p>
    <w:p w14:paraId="54C6D5C4" w14:textId="77777777" w:rsidR="00F7742C" w:rsidRDefault="00F7742C" w:rsidP="00F7742C">
      <w:pPr>
        <w:rPr>
          <w:rFonts w:ascii="Arial" w:hAnsi="Arial" w:cs="Arial"/>
          <w:sz w:val="24"/>
          <w:szCs w:val="24"/>
        </w:rPr>
      </w:pPr>
      <w:r w:rsidRPr="00A84BE7">
        <w:rPr>
          <w:noProof/>
        </w:rPr>
        <w:lastRenderedPageBreak/>
        <w:drawing>
          <wp:inline distT="0" distB="0" distL="0" distR="0" wp14:anchorId="67770575" wp14:editId="5C1942ED">
            <wp:extent cx="5943600" cy="69507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950710"/>
                    </a:xfrm>
                    <a:prstGeom prst="rect">
                      <a:avLst/>
                    </a:prstGeom>
                    <a:noFill/>
                    <a:ln>
                      <a:noFill/>
                    </a:ln>
                  </pic:spPr>
                </pic:pic>
              </a:graphicData>
            </a:graphic>
          </wp:inline>
        </w:drawing>
      </w:r>
    </w:p>
    <w:p w14:paraId="6B03A4FB" w14:textId="77777777" w:rsidR="00F7742C" w:rsidRDefault="00F7742C" w:rsidP="00F7742C">
      <w:pPr>
        <w:rPr>
          <w:rFonts w:ascii="Arial" w:hAnsi="Arial" w:cs="Arial"/>
          <w:sz w:val="24"/>
          <w:szCs w:val="24"/>
        </w:rPr>
      </w:pPr>
    </w:p>
    <w:p w14:paraId="05DD16CA" w14:textId="77777777" w:rsidR="00F7742C" w:rsidRDefault="00F7742C" w:rsidP="00F7742C">
      <w:pPr>
        <w:rPr>
          <w:rFonts w:ascii="Arial" w:hAnsi="Arial" w:cs="Arial"/>
          <w:sz w:val="24"/>
          <w:szCs w:val="24"/>
        </w:rPr>
      </w:pPr>
    </w:p>
    <w:p w14:paraId="0DC0028D" w14:textId="77777777" w:rsidR="00F7742C" w:rsidRDefault="00F7742C" w:rsidP="00F7742C">
      <w:pPr>
        <w:rPr>
          <w:rFonts w:ascii="Arial" w:hAnsi="Arial" w:cs="Arial"/>
          <w:sz w:val="24"/>
          <w:szCs w:val="24"/>
        </w:rPr>
      </w:pPr>
    </w:p>
    <w:p w14:paraId="1A2E936C" w14:textId="77777777" w:rsidR="00F7742C" w:rsidRDefault="00F7742C" w:rsidP="00F7742C">
      <w:pPr>
        <w:rPr>
          <w:rFonts w:ascii="Arial" w:hAnsi="Arial" w:cs="Arial"/>
          <w:sz w:val="24"/>
          <w:szCs w:val="24"/>
        </w:rPr>
      </w:pPr>
    </w:p>
    <w:p w14:paraId="07DA528E" w14:textId="77777777" w:rsidR="00F7742C" w:rsidRDefault="00F7742C" w:rsidP="00F7742C">
      <w:pPr>
        <w:rPr>
          <w:rFonts w:ascii="Arial" w:hAnsi="Arial" w:cs="Arial"/>
          <w:sz w:val="24"/>
          <w:szCs w:val="24"/>
        </w:rPr>
      </w:pPr>
      <w:r w:rsidRPr="007E7250">
        <w:rPr>
          <w:noProof/>
        </w:rPr>
        <w:lastRenderedPageBreak/>
        <w:drawing>
          <wp:inline distT="0" distB="0" distL="0" distR="0" wp14:anchorId="50296DBD" wp14:editId="6063DE39">
            <wp:extent cx="5943600" cy="443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438650"/>
                    </a:xfrm>
                    <a:prstGeom prst="rect">
                      <a:avLst/>
                    </a:prstGeom>
                    <a:noFill/>
                    <a:ln>
                      <a:noFill/>
                    </a:ln>
                  </pic:spPr>
                </pic:pic>
              </a:graphicData>
            </a:graphic>
          </wp:inline>
        </w:drawing>
      </w:r>
    </w:p>
    <w:p w14:paraId="5D9DCD87" w14:textId="77777777" w:rsidR="00F7742C" w:rsidRDefault="00F7742C" w:rsidP="00F7742C">
      <w:pPr>
        <w:rPr>
          <w:rFonts w:ascii="Arial" w:hAnsi="Arial" w:cs="Arial"/>
          <w:sz w:val="24"/>
          <w:szCs w:val="24"/>
        </w:rPr>
      </w:pPr>
    </w:p>
    <w:p w14:paraId="09E299E0" w14:textId="77777777" w:rsidR="00F7742C" w:rsidRDefault="00F7742C" w:rsidP="00F7742C">
      <w:pPr>
        <w:rPr>
          <w:rFonts w:ascii="Arial" w:hAnsi="Arial" w:cs="Arial"/>
          <w:sz w:val="24"/>
          <w:szCs w:val="24"/>
        </w:rPr>
      </w:pPr>
    </w:p>
    <w:p w14:paraId="5535D415" w14:textId="77777777" w:rsidR="00F7742C" w:rsidRDefault="00F7742C" w:rsidP="00F7742C">
      <w:pPr>
        <w:rPr>
          <w:rFonts w:ascii="Arial" w:hAnsi="Arial" w:cs="Arial"/>
          <w:sz w:val="24"/>
          <w:szCs w:val="24"/>
        </w:rPr>
      </w:pPr>
    </w:p>
    <w:p w14:paraId="0D15FBD4" w14:textId="77777777" w:rsidR="00F7742C" w:rsidRDefault="00F7742C" w:rsidP="00F7742C">
      <w:pPr>
        <w:rPr>
          <w:rFonts w:ascii="Arial" w:hAnsi="Arial" w:cs="Arial"/>
          <w:sz w:val="24"/>
          <w:szCs w:val="24"/>
        </w:rPr>
      </w:pPr>
    </w:p>
    <w:p w14:paraId="1F6AB176" w14:textId="77777777" w:rsidR="00F7742C" w:rsidRDefault="00F7742C" w:rsidP="00F7742C">
      <w:pPr>
        <w:rPr>
          <w:rFonts w:ascii="Arial" w:hAnsi="Arial" w:cs="Arial"/>
          <w:sz w:val="24"/>
          <w:szCs w:val="24"/>
        </w:rPr>
      </w:pPr>
    </w:p>
    <w:p w14:paraId="5B26AD3E" w14:textId="77777777" w:rsidR="00F7742C" w:rsidRDefault="00F7742C" w:rsidP="00F7742C">
      <w:pPr>
        <w:rPr>
          <w:rFonts w:ascii="Arial" w:hAnsi="Arial" w:cs="Arial"/>
          <w:sz w:val="24"/>
          <w:szCs w:val="24"/>
        </w:rPr>
      </w:pPr>
    </w:p>
    <w:p w14:paraId="75D11842" w14:textId="77777777" w:rsidR="00F7742C" w:rsidRDefault="00F7742C" w:rsidP="00F7742C">
      <w:pPr>
        <w:rPr>
          <w:rFonts w:ascii="Arial" w:hAnsi="Arial" w:cs="Arial"/>
          <w:sz w:val="24"/>
          <w:szCs w:val="24"/>
        </w:rPr>
      </w:pPr>
    </w:p>
    <w:p w14:paraId="719C9C07" w14:textId="77777777" w:rsidR="00F7742C" w:rsidRDefault="00F7742C" w:rsidP="00F7742C">
      <w:pPr>
        <w:rPr>
          <w:rFonts w:ascii="Arial" w:hAnsi="Arial" w:cs="Arial"/>
          <w:sz w:val="24"/>
          <w:szCs w:val="24"/>
        </w:rPr>
      </w:pPr>
    </w:p>
    <w:p w14:paraId="201AA2B8" w14:textId="77777777" w:rsidR="00F7742C" w:rsidRDefault="00F7742C" w:rsidP="00F7742C">
      <w:pPr>
        <w:rPr>
          <w:rFonts w:ascii="Arial" w:hAnsi="Arial" w:cs="Arial"/>
          <w:sz w:val="24"/>
          <w:szCs w:val="24"/>
        </w:rPr>
      </w:pPr>
    </w:p>
    <w:p w14:paraId="38E12F28" w14:textId="77777777" w:rsidR="00F7742C" w:rsidRDefault="00F7742C" w:rsidP="00F7742C">
      <w:pPr>
        <w:jc w:val="center"/>
        <w:rPr>
          <w:rFonts w:ascii="Arial" w:hAnsi="Arial" w:cs="Arial"/>
          <w:sz w:val="24"/>
          <w:szCs w:val="24"/>
        </w:rPr>
      </w:pPr>
    </w:p>
    <w:p w14:paraId="31DAE1DB" w14:textId="77777777" w:rsidR="00F7742C" w:rsidRDefault="00F7742C" w:rsidP="00F7742C">
      <w:pPr>
        <w:jc w:val="center"/>
        <w:rPr>
          <w:rFonts w:ascii="Arial" w:hAnsi="Arial" w:cs="Arial"/>
          <w:sz w:val="24"/>
          <w:szCs w:val="24"/>
        </w:rPr>
      </w:pPr>
    </w:p>
    <w:p w14:paraId="35175D9C" w14:textId="77777777" w:rsidR="00F7742C" w:rsidRDefault="00F7742C" w:rsidP="00F7742C">
      <w:pPr>
        <w:jc w:val="center"/>
        <w:rPr>
          <w:rFonts w:ascii="Arial" w:hAnsi="Arial" w:cs="Arial"/>
          <w:sz w:val="24"/>
          <w:szCs w:val="24"/>
        </w:rPr>
      </w:pPr>
    </w:p>
    <w:p w14:paraId="5C6EF559" w14:textId="77777777" w:rsidR="00F7742C" w:rsidRDefault="00F7742C" w:rsidP="00F7742C">
      <w:pPr>
        <w:jc w:val="center"/>
        <w:rPr>
          <w:rFonts w:ascii="Arial" w:hAnsi="Arial" w:cs="Arial"/>
          <w:sz w:val="24"/>
          <w:szCs w:val="24"/>
        </w:rPr>
      </w:pPr>
    </w:p>
    <w:p w14:paraId="27C742B5" w14:textId="77777777" w:rsidR="00F7742C" w:rsidRDefault="00F7742C" w:rsidP="00F7742C">
      <w:pPr>
        <w:jc w:val="center"/>
        <w:rPr>
          <w:rFonts w:ascii="Arial" w:hAnsi="Arial" w:cs="Arial"/>
          <w:sz w:val="24"/>
          <w:szCs w:val="24"/>
        </w:rPr>
      </w:pPr>
      <w:r>
        <w:rPr>
          <w:rFonts w:ascii="Arial" w:hAnsi="Arial" w:cs="Arial"/>
          <w:sz w:val="24"/>
          <w:szCs w:val="24"/>
        </w:rPr>
        <w:lastRenderedPageBreak/>
        <w:t xml:space="preserve">Dining Plan Components </w:t>
      </w:r>
    </w:p>
    <w:p w14:paraId="2256D865" w14:textId="77777777" w:rsidR="00F7742C" w:rsidRDefault="00F7742C" w:rsidP="00F7742C">
      <w:pPr>
        <w:rPr>
          <w:rFonts w:ascii="Arial" w:hAnsi="Arial" w:cs="Arial"/>
          <w:sz w:val="24"/>
          <w:szCs w:val="24"/>
        </w:rPr>
      </w:pPr>
    </w:p>
    <w:p w14:paraId="78B86ED5" w14:textId="77777777" w:rsidR="00F7742C" w:rsidRDefault="00F7742C" w:rsidP="00F7742C">
      <w:pPr>
        <w:rPr>
          <w:rFonts w:ascii="Arial" w:hAnsi="Arial" w:cs="Arial"/>
          <w:noProof/>
          <w:sz w:val="24"/>
          <w:szCs w:val="24"/>
          <w:lang w:val="en-US"/>
        </w:rPr>
      </w:pPr>
      <w:r>
        <w:rPr>
          <w:rFonts w:ascii="Arial" w:hAnsi="Arial" w:cs="Arial"/>
          <w:noProof/>
          <w:sz w:val="24"/>
          <w:szCs w:val="24"/>
          <w:lang w:val="en-US"/>
        </w:rPr>
        <w:t>The total Dining Plan Fee is made up of two components, the overhead and the declining balance portion.</w:t>
      </w:r>
    </w:p>
    <w:p w14:paraId="5680E0E8" w14:textId="77777777" w:rsidR="00F7742C" w:rsidRDefault="00F7742C" w:rsidP="00F7742C">
      <w:pPr>
        <w:rPr>
          <w:rFonts w:ascii="Arial" w:hAnsi="Arial" w:cs="Arial"/>
          <w:noProof/>
          <w:sz w:val="24"/>
          <w:szCs w:val="24"/>
          <w:lang w:val="en-US"/>
        </w:rPr>
      </w:pPr>
    </w:p>
    <w:p w14:paraId="2941041E" w14:textId="77777777" w:rsidR="00F7742C" w:rsidRPr="00CD50D0" w:rsidRDefault="00F7742C" w:rsidP="00F7742C">
      <w:pPr>
        <w:pStyle w:val="ListParagraph"/>
        <w:numPr>
          <w:ilvl w:val="0"/>
          <w:numId w:val="23"/>
        </w:numPr>
        <w:rPr>
          <w:rFonts w:ascii="Arial" w:hAnsi="Arial" w:cs="Arial"/>
          <w:noProof/>
          <w:sz w:val="24"/>
          <w:szCs w:val="24"/>
          <w:lang w:val="en-US"/>
        </w:rPr>
      </w:pPr>
      <w:r w:rsidRPr="00CD50D0">
        <w:rPr>
          <w:rFonts w:ascii="Arial" w:hAnsi="Arial" w:cs="Arial"/>
          <w:noProof/>
          <w:sz w:val="24"/>
          <w:szCs w:val="24"/>
          <w:lang w:val="en-US"/>
        </w:rPr>
        <w:t>Current 2022-2023 Overhead for a Traditional Dining Plan:</w:t>
      </w:r>
    </w:p>
    <w:p w14:paraId="3E47B297" w14:textId="77777777" w:rsidR="00F7742C" w:rsidRDefault="00F7742C" w:rsidP="00F7742C">
      <w:pPr>
        <w:jc w:val="center"/>
        <w:rPr>
          <w:rFonts w:ascii="Arial" w:hAnsi="Arial" w:cs="Arial"/>
          <w:sz w:val="24"/>
          <w:szCs w:val="24"/>
        </w:rPr>
      </w:pPr>
      <w:r w:rsidRPr="007E7250">
        <w:rPr>
          <w:noProof/>
        </w:rPr>
        <w:drawing>
          <wp:inline distT="0" distB="0" distL="0" distR="0" wp14:anchorId="7251267E" wp14:editId="2E3E9E4B">
            <wp:extent cx="3749040" cy="20269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9040" cy="2026920"/>
                    </a:xfrm>
                    <a:prstGeom prst="rect">
                      <a:avLst/>
                    </a:prstGeom>
                    <a:noFill/>
                    <a:ln>
                      <a:noFill/>
                    </a:ln>
                  </pic:spPr>
                </pic:pic>
              </a:graphicData>
            </a:graphic>
          </wp:inline>
        </w:drawing>
      </w:r>
    </w:p>
    <w:p w14:paraId="5F9B0D77" w14:textId="77777777" w:rsidR="00F7742C" w:rsidRDefault="00F7742C" w:rsidP="00F7742C">
      <w:pPr>
        <w:ind w:left="720"/>
        <w:rPr>
          <w:rFonts w:ascii="Arial" w:hAnsi="Arial" w:cs="Arial"/>
          <w:sz w:val="24"/>
          <w:szCs w:val="24"/>
        </w:rPr>
      </w:pPr>
      <w:r>
        <w:rPr>
          <w:rFonts w:ascii="Arial" w:hAnsi="Arial" w:cs="Arial"/>
          <w:sz w:val="24"/>
          <w:szCs w:val="24"/>
        </w:rPr>
        <w:t>The overhead fee that was collected ($910) fell short of actual costs at a net negative impact of about $100k.</w:t>
      </w:r>
    </w:p>
    <w:p w14:paraId="5A607A6D" w14:textId="77777777" w:rsidR="00F7742C" w:rsidRPr="00CD50D0" w:rsidRDefault="00F7742C" w:rsidP="00F7742C">
      <w:pPr>
        <w:pStyle w:val="ListParagraph"/>
        <w:numPr>
          <w:ilvl w:val="0"/>
          <w:numId w:val="23"/>
        </w:numPr>
        <w:rPr>
          <w:rFonts w:ascii="Arial" w:hAnsi="Arial" w:cs="Arial"/>
          <w:sz w:val="24"/>
          <w:szCs w:val="24"/>
        </w:rPr>
      </w:pPr>
      <w:r>
        <w:rPr>
          <w:rFonts w:ascii="Arial" w:hAnsi="Arial" w:cs="Arial"/>
          <w:sz w:val="24"/>
          <w:szCs w:val="24"/>
        </w:rPr>
        <w:t>The O-week charges have several components:</w:t>
      </w:r>
    </w:p>
    <w:p w14:paraId="42458C87" w14:textId="77777777" w:rsidR="00F7742C" w:rsidRDefault="00F7742C" w:rsidP="00F7742C">
      <w:pPr>
        <w:jc w:val="center"/>
        <w:rPr>
          <w:rFonts w:ascii="Arial" w:hAnsi="Arial" w:cs="Arial"/>
          <w:sz w:val="24"/>
          <w:szCs w:val="24"/>
        </w:rPr>
      </w:pPr>
      <w:r w:rsidRPr="001F745E">
        <w:rPr>
          <w:noProof/>
        </w:rPr>
        <w:drawing>
          <wp:inline distT="0" distB="0" distL="0" distR="0" wp14:anchorId="334B7A17" wp14:editId="71978BD6">
            <wp:extent cx="3749040" cy="294132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9040" cy="2941320"/>
                    </a:xfrm>
                    <a:prstGeom prst="rect">
                      <a:avLst/>
                    </a:prstGeom>
                    <a:noFill/>
                    <a:ln>
                      <a:noFill/>
                    </a:ln>
                  </pic:spPr>
                </pic:pic>
              </a:graphicData>
            </a:graphic>
          </wp:inline>
        </w:drawing>
      </w:r>
    </w:p>
    <w:p w14:paraId="012CE439" w14:textId="77777777" w:rsidR="00F7742C" w:rsidRDefault="00F7742C" w:rsidP="00F7742C">
      <w:pPr>
        <w:rPr>
          <w:rFonts w:ascii="Arial" w:hAnsi="Arial" w:cs="Arial"/>
          <w:sz w:val="24"/>
          <w:szCs w:val="24"/>
        </w:rPr>
      </w:pPr>
    </w:p>
    <w:p w14:paraId="323C15A1" w14:textId="77777777" w:rsidR="00F7742C" w:rsidRDefault="00F7742C" w:rsidP="00F7742C">
      <w:pPr>
        <w:rPr>
          <w:rFonts w:ascii="Arial" w:hAnsi="Arial" w:cs="Arial"/>
          <w:sz w:val="24"/>
          <w:szCs w:val="24"/>
        </w:rPr>
      </w:pPr>
    </w:p>
    <w:p w14:paraId="4616A0CC" w14:textId="77777777" w:rsidR="00F7742C" w:rsidRPr="001F745E" w:rsidRDefault="00F7742C" w:rsidP="00F7742C">
      <w:pPr>
        <w:pStyle w:val="ListParagraph"/>
        <w:numPr>
          <w:ilvl w:val="0"/>
          <w:numId w:val="23"/>
        </w:numPr>
        <w:rPr>
          <w:rFonts w:ascii="Arial" w:hAnsi="Arial" w:cs="Arial"/>
          <w:sz w:val="24"/>
          <w:szCs w:val="24"/>
        </w:rPr>
      </w:pPr>
      <w:r>
        <w:rPr>
          <w:rFonts w:ascii="Arial" w:hAnsi="Arial" w:cs="Arial"/>
          <w:sz w:val="24"/>
          <w:szCs w:val="24"/>
        </w:rPr>
        <w:lastRenderedPageBreak/>
        <w:t xml:space="preserve">We have a lot of work to do on the costs included in the Overhead fee (where will utilities land for example) and on the declining balance value, given inflation. </w:t>
      </w:r>
    </w:p>
    <w:p w14:paraId="6D23993F" w14:textId="77777777" w:rsidR="00F7742C" w:rsidRDefault="00F7742C" w:rsidP="00F7742C">
      <w:pPr>
        <w:rPr>
          <w:rFonts w:ascii="Arial" w:hAnsi="Arial" w:cs="Arial"/>
          <w:sz w:val="24"/>
          <w:szCs w:val="24"/>
        </w:rPr>
      </w:pPr>
    </w:p>
    <w:p w14:paraId="09BAF409" w14:textId="77777777" w:rsidR="00F7742C" w:rsidRDefault="00F7742C" w:rsidP="00F7742C">
      <w:pPr>
        <w:rPr>
          <w:rFonts w:ascii="Arial" w:hAnsi="Arial" w:cs="Arial"/>
          <w:sz w:val="24"/>
          <w:szCs w:val="24"/>
        </w:rPr>
      </w:pPr>
    </w:p>
    <w:p w14:paraId="6430B158" w14:textId="77777777" w:rsidR="00F7742C" w:rsidRDefault="00F7742C" w:rsidP="00F7742C">
      <w:pPr>
        <w:rPr>
          <w:rFonts w:ascii="Arial" w:hAnsi="Arial" w:cs="Arial"/>
          <w:sz w:val="24"/>
          <w:szCs w:val="24"/>
        </w:rPr>
      </w:pPr>
    </w:p>
    <w:p w14:paraId="3B106006" w14:textId="77777777" w:rsidR="00F7742C" w:rsidRDefault="00F7742C" w:rsidP="00F7742C">
      <w:pPr>
        <w:rPr>
          <w:rFonts w:ascii="Arial" w:hAnsi="Arial" w:cs="Arial"/>
          <w:sz w:val="24"/>
          <w:szCs w:val="24"/>
        </w:rPr>
      </w:pPr>
    </w:p>
    <w:p w14:paraId="7E40A4F6" w14:textId="77777777" w:rsidR="00F7742C" w:rsidRPr="00965D00" w:rsidRDefault="00F7742C" w:rsidP="00F7742C">
      <w:pPr>
        <w:rPr>
          <w:rFonts w:ascii="Arial" w:hAnsi="Arial" w:cs="Arial"/>
          <w:sz w:val="24"/>
          <w:szCs w:val="24"/>
        </w:rPr>
      </w:pPr>
    </w:p>
    <w:p w14:paraId="4C7DB1DB" w14:textId="77777777" w:rsidR="0053006D" w:rsidRDefault="0053006D" w:rsidP="0053006D">
      <w:pPr>
        <w:spacing w:after="0" w:line="240" w:lineRule="auto"/>
        <w:jc w:val="center"/>
        <w:rPr>
          <w:sz w:val="36"/>
          <w:szCs w:val="36"/>
        </w:rPr>
      </w:pPr>
    </w:p>
    <w:p w14:paraId="76621CCB" w14:textId="3B2DE657" w:rsidR="006655CE" w:rsidRPr="00FB0615" w:rsidRDefault="006655CE" w:rsidP="006655CE">
      <w:pPr>
        <w:spacing w:after="0" w:line="240" w:lineRule="auto"/>
        <w:jc w:val="center"/>
        <w:rPr>
          <w:sz w:val="24"/>
          <w:szCs w:val="24"/>
        </w:rPr>
      </w:pPr>
    </w:p>
    <w:p w14:paraId="2CF7872A" w14:textId="77777777" w:rsidR="006655CE" w:rsidRDefault="006655CE" w:rsidP="006655CE">
      <w:pPr>
        <w:spacing w:after="0" w:line="240" w:lineRule="auto"/>
        <w:jc w:val="center"/>
        <w:rPr>
          <w:sz w:val="24"/>
          <w:szCs w:val="24"/>
          <w:u w:val="single"/>
        </w:rPr>
      </w:pPr>
    </w:p>
    <w:p w14:paraId="2F0933FF" w14:textId="77777777" w:rsidR="006655CE" w:rsidRDefault="006655CE" w:rsidP="006655CE">
      <w:pPr>
        <w:spacing w:after="0" w:line="240" w:lineRule="auto"/>
        <w:jc w:val="center"/>
        <w:rPr>
          <w:sz w:val="24"/>
          <w:szCs w:val="24"/>
          <w:u w:val="single"/>
        </w:rPr>
      </w:pPr>
    </w:p>
    <w:sectPr w:rsidR="006655CE" w:rsidSect="00BB1F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87F9" w14:textId="77777777" w:rsidR="00A335B2" w:rsidRDefault="00A335B2" w:rsidP="00BC6A02">
      <w:pPr>
        <w:spacing w:after="0" w:line="240" w:lineRule="auto"/>
      </w:pPr>
      <w:r>
        <w:separator/>
      </w:r>
    </w:p>
  </w:endnote>
  <w:endnote w:type="continuationSeparator" w:id="0">
    <w:p w14:paraId="71120038" w14:textId="77777777" w:rsidR="00A335B2" w:rsidRDefault="00A335B2"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78485" w14:textId="77777777" w:rsidR="00A335B2" w:rsidRDefault="00A335B2" w:rsidP="00BC6A02">
      <w:pPr>
        <w:spacing w:after="0" w:line="240" w:lineRule="auto"/>
      </w:pPr>
      <w:r>
        <w:separator/>
      </w:r>
    </w:p>
  </w:footnote>
  <w:footnote w:type="continuationSeparator" w:id="0">
    <w:p w14:paraId="23005C77" w14:textId="77777777" w:rsidR="00A335B2" w:rsidRDefault="00A335B2"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1"/>
  </w:num>
  <w:num w:numId="2" w16cid:durableId="1844513920">
    <w:abstractNumId w:val="7"/>
  </w:num>
  <w:num w:numId="3" w16cid:durableId="203299948">
    <w:abstractNumId w:val="4"/>
  </w:num>
  <w:num w:numId="4" w16cid:durableId="1106119359">
    <w:abstractNumId w:val="2"/>
  </w:num>
  <w:num w:numId="5" w16cid:durableId="1797599806">
    <w:abstractNumId w:val="15"/>
  </w:num>
  <w:num w:numId="6" w16cid:durableId="741148601">
    <w:abstractNumId w:val="20"/>
  </w:num>
  <w:num w:numId="7" w16cid:durableId="910845635">
    <w:abstractNumId w:val="23"/>
  </w:num>
  <w:num w:numId="8" w16cid:durableId="1065110463">
    <w:abstractNumId w:val="6"/>
  </w:num>
  <w:num w:numId="9" w16cid:durableId="576939140">
    <w:abstractNumId w:val="11"/>
  </w:num>
  <w:num w:numId="10" w16cid:durableId="1639409382">
    <w:abstractNumId w:val="9"/>
  </w:num>
  <w:num w:numId="11" w16cid:durableId="234164647">
    <w:abstractNumId w:val="18"/>
  </w:num>
  <w:num w:numId="12" w16cid:durableId="435901793">
    <w:abstractNumId w:val="0"/>
  </w:num>
  <w:num w:numId="13" w16cid:durableId="381951880">
    <w:abstractNumId w:val="19"/>
  </w:num>
  <w:num w:numId="14" w16cid:durableId="674460065">
    <w:abstractNumId w:val="12"/>
  </w:num>
  <w:num w:numId="15" w16cid:durableId="403144435">
    <w:abstractNumId w:val="5"/>
  </w:num>
  <w:num w:numId="16" w16cid:durableId="1823735890">
    <w:abstractNumId w:val="3"/>
  </w:num>
  <w:num w:numId="17" w16cid:durableId="2040353652">
    <w:abstractNumId w:val="22"/>
  </w:num>
  <w:num w:numId="18" w16cid:durableId="1337269686">
    <w:abstractNumId w:val="13"/>
  </w:num>
  <w:num w:numId="19" w16cid:durableId="193419800">
    <w:abstractNumId w:val="17"/>
  </w:num>
  <w:num w:numId="20" w16cid:durableId="292177749">
    <w:abstractNumId w:val="14"/>
  </w:num>
  <w:num w:numId="21" w16cid:durableId="1241524800">
    <w:abstractNumId w:val="21"/>
  </w:num>
  <w:num w:numId="22" w16cid:durableId="326061667">
    <w:abstractNumId w:val="16"/>
  </w:num>
  <w:num w:numId="23" w16cid:durableId="1860662899">
    <w:abstractNumId w:val="10"/>
  </w:num>
  <w:num w:numId="24" w16cid:durableId="176449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1339C5"/>
    <w:rsid w:val="001E504C"/>
    <w:rsid w:val="002C240E"/>
    <w:rsid w:val="0035102F"/>
    <w:rsid w:val="00405437"/>
    <w:rsid w:val="00415D4D"/>
    <w:rsid w:val="00474151"/>
    <w:rsid w:val="0049328E"/>
    <w:rsid w:val="004947AA"/>
    <w:rsid w:val="0053006D"/>
    <w:rsid w:val="005312E9"/>
    <w:rsid w:val="005722B6"/>
    <w:rsid w:val="005A3D8E"/>
    <w:rsid w:val="005F49FC"/>
    <w:rsid w:val="006300E0"/>
    <w:rsid w:val="006655CE"/>
    <w:rsid w:val="00682CA0"/>
    <w:rsid w:val="00684095"/>
    <w:rsid w:val="00753357"/>
    <w:rsid w:val="007B2C88"/>
    <w:rsid w:val="007C73E2"/>
    <w:rsid w:val="007F55F1"/>
    <w:rsid w:val="008328CB"/>
    <w:rsid w:val="008B558B"/>
    <w:rsid w:val="008D2A0C"/>
    <w:rsid w:val="009F5534"/>
    <w:rsid w:val="009F62A0"/>
    <w:rsid w:val="00A335B2"/>
    <w:rsid w:val="00A955D0"/>
    <w:rsid w:val="00AF6CB1"/>
    <w:rsid w:val="00B119DA"/>
    <w:rsid w:val="00B83592"/>
    <w:rsid w:val="00B950B0"/>
    <w:rsid w:val="00BA1A3A"/>
    <w:rsid w:val="00BB1FA0"/>
    <w:rsid w:val="00BC6A02"/>
    <w:rsid w:val="00C13BAB"/>
    <w:rsid w:val="00C30745"/>
    <w:rsid w:val="00C53218"/>
    <w:rsid w:val="00CC20E1"/>
    <w:rsid w:val="00CC51B0"/>
    <w:rsid w:val="00D24017"/>
    <w:rsid w:val="00D4754E"/>
    <w:rsid w:val="00D64D1A"/>
    <w:rsid w:val="00DD4C1F"/>
    <w:rsid w:val="00DD4E88"/>
    <w:rsid w:val="00E93BBA"/>
    <w:rsid w:val="00F433B5"/>
    <w:rsid w:val="00F61A52"/>
    <w:rsid w:val="00F76B79"/>
    <w:rsid w:val="00F7742C"/>
    <w:rsid w:val="00F848E2"/>
    <w:rsid w:val="00F8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4701</Words>
  <Characters>26802</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Brendan Humphrey</cp:lastModifiedBy>
  <cp:revision>2</cp:revision>
  <cp:lastPrinted>2019-09-25T13:23:00Z</cp:lastPrinted>
  <dcterms:created xsi:type="dcterms:W3CDTF">2022-10-06T14:34:00Z</dcterms:created>
  <dcterms:modified xsi:type="dcterms:W3CDTF">2022-10-06T14:34:00Z</dcterms:modified>
</cp:coreProperties>
</file>