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D2F" w14:textId="77777777" w:rsidR="00DC388F" w:rsidRPr="003E7FDB" w:rsidRDefault="00DC388F" w:rsidP="00DC388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06068B9A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442636E9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091569AE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You must be a registered Student at Trent University in order to apply.</w:t>
      </w:r>
    </w:p>
    <w:p w14:paraId="1583F44E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024021BE" w14:textId="10595814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Department of Economics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="00D11B7D" w:rsidRPr="00D11B7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vacancies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 the 2025-2026 academic year. Positions are at various times during the Academic Year 2025-2026</w:t>
      </w:r>
    </w:p>
    <w:p w14:paraId="715B1B7C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5A11DCEB" w14:textId="77777777" w:rsidR="00BA2BA2" w:rsidRPr="00BA2BA2" w:rsidRDefault="00BA2BA2" w:rsidP="00BA2BA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BA2BA2">
        <w:rPr>
          <w:rFonts w:ascii="Calibri" w:eastAsia="Calibri" w:hAnsi="Calibri" w:cs="Calibri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7A55060D" w14:textId="786608F7" w:rsidR="00BA2BA2" w:rsidRPr="00BA2BA2" w:rsidRDefault="00BA2BA2" w:rsidP="00BA2B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BA2BA2">
        <w:rPr>
          <w:rFonts w:ascii="Calibri" w:eastAsia="Calibri" w:hAnsi="Calibri" w:cs="Calibri"/>
          <w:kern w:val="0"/>
          <w:sz w:val="28"/>
          <w:szCs w:val="28"/>
          <w14:ligatures w14:val="none"/>
        </w:rPr>
        <w:t>Undergraduate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19.27</w:t>
      </w:r>
      <w:r w:rsidRPr="00BA2BA2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pay.</w:t>
      </w:r>
    </w:p>
    <w:p w14:paraId="2AD61A08" w14:textId="434FE759" w:rsidR="00BA2BA2" w:rsidRPr="00BA2BA2" w:rsidRDefault="00BA2BA2" w:rsidP="00BA2B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BA2BA2">
        <w:rPr>
          <w:rFonts w:ascii="Calibri" w:eastAsia="Calibri" w:hAnsi="Calibri" w:cs="Calibri"/>
          <w:kern w:val="0"/>
          <w:sz w:val="28"/>
          <w:szCs w:val="28"/>
          <w14:ligatures w14:val="none"/>
        </w:rPr>
        <w:t>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24.20</w:t>
      </w:r>
      <w:r w:rsidRPr="00BA2BA2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pay.</w:t>
      </w:r>
    </w:p>
    <w:p w14:paraId="0D1C5FD4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494ED7C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30675AA1" w14:textId="77777777" w:rsidR="00DC388F" w:rsidRPr="003E7FDB" w:rsidRDefault="00DC388F" w:rsidP="00DC38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work; </w:t>
      </w:r>
    </w:p>
    <w:p w14:paraId="080CAF41" w14:textId="77777777" w:rsidR="00DC388F" w:rsidRPr="003E7FDB" w:rsidRDefault="00DC388F" w:rsidP="00DC38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materials; </w:t>
      </w:r>
    </w:p>
    <w:p w14:paraId="69ABFF24" w14:textId="77777777" w:rsidR="00DC388F" w:rsidRPr="003E7FDB" w:rsidRDefault="00DC388F" w:rsidP="00DC38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Marking and grading of lab reports/ assignments, tests, exams and essays;</w:t>
      </w:r>
    </w:p>
    <w:p w14:paraId="06680091" w14:textId="77777777" w:rsidR="00DC388F" w:rsidRPr="003E7FDB" w:rsidRDefault="00DC388F" w:rsidP="00DC38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5EEA7126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63039AAA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1C516020" w14:textId="77777777" w:rsidR="00DC388F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7AC50770" w14:textId="43BE9590" w:rsidR="00DC388F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183FD3">
        <w:rPr>
          <w:rFonts w:ascii="Calibri" w:hAnsi="Calibri" w:cs="Calibri"/>
          <w:bCs/>
          <w:sz w:val="28"/>
          <w:szCs w:val="28"/>
        </w:rPr>
        <w:t>ECON</w:t>
      </w:r>
      <w:r>
        <w:rPr>
          <w:rFonts w:ascii="Calibri" w:hAnsi="Calibri" w:cs="Calibri"/>
          <w:bCs/>
          <w:sz w:val="28"/>
          <w:szCs w:val="28"/>
        </w:rPr>
        <w:t xml:space="preserve"> 4000H-A </w:t>
      </w:r>
      <w:r>
        <w:rPr>
          <w:rFonts w:ascii="Calibri" w:hAnsi="Calibri" w:cs="Calibri"/>
          <w:bCs/>
          <w:sz w:val="28"/>
          <w:szCs w:val="28"/>
        </w:rPr>
        <w:tab/>
        <w:t xml:space="preserve">Advanced Microeconomic Theory   1 person up to 10 hours </w:t>
      </w:r>
    </w:p>
    <w:p w14:paraId="13A4C066" w14:textId="2F0B8076" w:rsidR="00DC388F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ECON 4200H-A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Topics in Econometrics </w:t>
      </w:r>
      <w:r>
        <w:rPr>
          <w:rFonts w:ascii="Calibri" w:hAnsi="Calibri" w:cs="Calibri"/>
          <w:bCs/>
          <w:sz w:val="28"/>
          <w:szCs w:val="28"/>
        </w:rPr>
        <w:tab/>
        <w:t xml:space="preserve">      1 person up to 10.5 hours</w:t>
      </w:r>
    </w:p>
    <w:p w14:paraId="73BB602D" w14:textId="77777777" w:rsidR="00DC388F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6658E5D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311374E8" w14:textId="733F2619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Economics or 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favo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</w:t>
      </w:r>
      <w:r w:rsidR="00AA6B53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a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bly. </w:t>
      </w:r>
    </w:p>
    <w:p w14:paraId="5278AA24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A241A51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56127D33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1E59FD66" w14:textId="77777777" w:rsidR="00DC388F" w:rsidRPr="003E7FDB" w:rsidRDefault="00DC388F" w:rsidP="00DC38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lastRenderedPageBreak/>
        <w:t>Resume</w:t>
      </w:r>
    </w:p>
    <w:p w14:paraId="7D5AECCC" w14:textId="77777777" w:rsidR="00DC388F" w:rsidRPr="003E7FDB" w:rsidRDefault="00DC388F" w:rsidP="00DC38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>A copy of their latest Academic Summary</w:t>
      </w:r>
    </w:p>
    <w:p w14:paraId="243B3789" w14:textId="77777777" w:rsidR="00DC388F" w:rsidRPr="003E7FDB" w:rsidRDefault="00DC388F" w:rsidP="00DC38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ECON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0ECE4C21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1B4B3ACC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8" w:history="1">
        <w:r w:rsidRPr="007B0F1A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econjobs@trentu.ca</w:t>
        </w:r>
      </w:hyperlink>
    </w:p>
    <w:p w14:paraId="301B6F6A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78DFE0A" w14:textId="088F650B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Bruce Cater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economics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0D5798E2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7490C202" w14:textId="21721089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="00961F72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901D4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Monday, February 2</w:t>
      </w:r>
      <w:r w:rsidR="00901D4C" w:rsidRPr="00901D4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901D4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2026, 12 pm</w:t>
      </w:r>
    </w:p>
    <w:bookmarkEnd w:id="1"/>
    <w:p w14:paraId="706FB17F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7F94F33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26006F6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38F7BE05" w14:textId="77777777" w:rsidR="00DC388F" w:rsidRPr="003E7FDB" w:rsidRDefault="00DC388F" w:rsidP="00DC38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13419792" w14:textId="77777777" w:rsidR="00DC388F" w:rsidRPr="003E7FDB" w:rsidRDefault="00DC388F" w:rsidP="00DC388F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566066AC" w14:textId="77777777" w:rsidR="00DC388F" w:rsidRDefault="00DC388F" w:rsidP="00DC388F"/>
    <w:p w14:paraId="0918A32E" w14:textId="77777777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8F"/>
    <w:rsid w:val="000A47DD"/>
    <w:rsid w:val="00512026"/>
    <w:rsid w:val="00541BD0"/>
    <w:rsid w:val="0062254A"/>
    <w:rsid w:val="00731C95"/>
    <w:rsid w:val="008376BA"/>
    <w:rsid w:val="008B7469"/>
    <w:rsid w:val="00901D4C"/>
    <w:rsid w:val="00961F72"/>
    <w:rsid w:val="00977283"/>
    <w:rsid w:val="00AA6B53"/>
    <w:rsid w:val="00AC3243"/>
    <w:rsid w:val="00B37036"/>
    <w:rsid w:val="00B670E4"/>
    <w:rsid w:val="00BA2BA2"/>
    <w:rsid w:val="00C246FA"/>
    <w:rsid w:val="00D11B7D"/>
    <w:rsid w:val="00DC388F"/>
    <w:rsid w:val="00E459B8"/>
    <w:rsid w:val="00F05140"/>
    <w:rsid w:val="00F45B16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3C2E"/>
  <w15:chartTrackingRefBased/>
  <w15:docId w15:val="{524F40F3-ABD5-40D4-8837-F92830EA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F"/>
  </w:style>
  <w:style w:type="paragraph" w:styleId="Heading1">
    <w:name w:val="heading 1"/>
    <w:basedOn w:val="Normal"/>
    <w:next w:val="Normal"/>
    <w:link w:val="Heading1Char"/>
    <w:uiPriority w:val="9"/>
    <w:qFormat/>
    <w:rsid w:val="00DC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8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55b2f718b6fa8f246efc6660ee974b1d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b88acb9210efc392a8dd7ca06b2a0d5d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7DB8E-6809-4093-A2A5-BAB9C26CA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BF765-E2BC-4790-8795-279C24C35A6B}">
  <ds:schemaRefs>
    <ds:schemaRef ds:uri="http://schemas.microsoft.com/office/2006/documentManagement/types"/>
    <ds:schemaRef ds:uri="da4d279b-c9ac-412c-885c-3701cd527d9d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B4BECC-22AD-4741-98E4-5C2876874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1768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2</cp:revision>
  <dcterms:created xsi:type="dcterms:W3CDTF">2026-01-27T20:30:00Z</dcterms:created>
  <dcterms:modified xsi:type="dcterms:W3CDTF">2026-01-27T20:30:00Z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