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A" w:rsidRPr="00271E4A" w:rsidRDefault="00271E4A" w:rsidP="00271E4A">
      <w:pPr>
        <w:spacing w:after="0" w:line="240" w:lineRule="auto"/>
        <w:rPr>
          <w:rFonts w:eastAsia="Times New Roman" w:cstheme="minorHAnsi"/>
          <w:sz w:val="32"/>
          <w:szCs w:val="24"/>
        </w:rPr>
      </w:pPr>
      <w:bookmarkStart w:id="0" w:name="_GoBack"/>
      <w:bookmarkEnd w:id="0"/>
      <w:r w:rsidRPr="00271E4A">
        <w:rPr>
          <w:rFonts w:eastAsia="Times New Roman" w:cstheme="minorHAnsi"/>
          <w:b/>
          <w:bCs/>
          <w:color w:val="000000"/>
          <w:sz w:val="28"/>
        </w:rPr>
        <w:t>Incoming Student Checklist</w:t>
      </w:r>
    </w:p>
    <w:p w:rsidR="00271E4A" w:rsidRPr="00271E4A" w:rsidRDefault="00271E4A" w:rsidP="00271E4A">
      <w:pPr>
        <w:spacing w:after="0" w:line="240" w:lineRule="auto"/>
        <w:rPr>
          <w:rFonts w:eastAsia="Times New Roman" w:cstheme="minorHAnsi"/>
          <w:i/>
          <w:sz w:val="28"/>
          <w:szCs w:val="24"/>
        </w:rPr>
      </w:pPr>
      <w:r w:rsidRPr="00271E4A">
        <w:rPr>
          <w:rFonts w:eastAsia="Times New Roman" w:cstheme="minorHAnsi"/>
          <w:i/>
          <w:color w:val="000000"/>
          <w:sz w:val="24"/>
        </w:rPr>
        <w:t>(</w:t>
      </w:r>
      <w:proofErr w:type="gramStart"/>
      <w:r w:rsidRPr="00271E4A">
        <w:rPr>
          <w:rFonts w:eastAsia="Times New Roman" w:cstheme="minorHAnsi"/>
          <w:i/>
          <w:color w:val="000000"/>
          <w:sz w:val="24"/>
        </w:rPr>
        <w:t>all</w:t>
      </w:r>
      <w:proofErr w:type="gramEnd"/>
      <w:r w:rsidRPr="00271E4A">
        <w:rPr>
          <w:rFonts w:eastAsia="Times New Roman" w:cstheme="minorHAnsi"/>
          <w:i/>
          <w:color w:val="000000"/>
          <w:sz w:val="24"/>
        </w:rPr>
        <w:t xml:space="preserve"> checklist items are linked to pages)</w:t>
      </w:r>
    </w:p>
    <w:p w:rsidR="00271E4A" w:rsidRPr="00271E4A" w:rsidRDefault="00271E4A" w:rsidP="00271E4A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W w:w="9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271E4A" w:rsidRPr="00271E4A" w:rsidTr="00271E4A">
        <w:trPr>
          <w:trHeight w:val="25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FF"/>
                <w:sz w:val="24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4"/>
              </w:rPr>
            </w:pPr>
            <w:hyperlink r:id="rId5" w:history="1">
              <w:r w:rsidR="00271E4A" w:rsidRPr="004E5809">
                <w:rPr>
                  <w:rStyle w:val="Hyperlink"/>
                  <w:rFonts w:eastAsia="Times New Roman" w:cstheme="minorHAnsi"/>
                  <w:sz w:val="24"/>
                </w:rPr>
                <w:t>Look Up Course Requirements by Major/Program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6" w:history="1">
              <w:r w:rsidR="00271E4A" w:rsidRPr="004E5809">
                <w:rPr>
                  <w:rStyle w:val="Hyperlink"/>
                  <w:rFonts w:eastAsia="Times New Roman" w:cstheme="minorHAnsi"/>
                  <w:sz w:val="24"/>
                </w:rPr>
                <w:t xml:space="preserve">Look Up Course </w:t>
              </w:r>
              <w:r w:rsidR="004E5809">
                <w:rPr>
                  <w:rStyle w:val="Hyperlink"/>
                  <w:rFonts w:eastAsia="Times New Roman" w:cstheme="minorHAnsi"/>
                  <w:sz w:val="24"/>
                </w:rPr>
                <w:t xml:space="preserve">Descriptions and </w:t>
              </w:r>
              <w:r w:rsidR="00271E4A" w:rsidRPr="004E5809">
                <w:rPr>
                  <w:rStyle w:val="Hyperlink"/>
                  <w:rFonts w:eastAsia="Times New Roman" w:cstheme="minorHAnsi"/>
                  <w:sz w:val="24"/>
                </w:rPr>
                <w:t>Elective Options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7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Use Visual Schedule Builder to Plan Courses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8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Register for Summer Academic Kickstart</w:t>
              </w:r>
            </w:hyperlink>
          </w:p>
        </w:tc>
      </w:tr>
      <w:tr w:rsidR="00271E4A" w:rsidRPr="00271E4A" w:rsidTr="00271E4A">
        <w:trPr>
          <w:trHeight w:val="297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9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Join the TrentU Durham 2019 Facebook group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10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 xml:space="preserve">Join the </w:t>
              </w:r>
              <w:proofErr w:type="spellStart"/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BlackBoard</w:t>
              </w:r>
              <w:proofErr w:type="spellEnd"/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 xml:space="preserve"> Discussion</w:t>
              </w:r>
              <w:r w:rsidR="00271E4A" w:rsidRPr="00271E4A">
                <w:rPr>
                  <w:rStyle w:val="Hyperlink"/>
                  <w:rFonts w:eastAsia="Times New Roman" w:cstheme="minorHAnsi"/>
                  <w:i/>
                  <w:iCs/>
                  <w:sz w:val="24"/>
                </w:rPr>
                <w:t xml:space="preserve"> (under Orientation &amp; Transition)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11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Register for Courses</w:t>
              </w:r>
              <w:r w:rsidR="00271E4A" w:rsidRPr="00271E4A">
                <w:rPr>
                  <w:rStyle w:val="Hyperlink"/>
                  <w:rFonts w:eastAsia="Times New Roman" w:cstheme="minorHAnsi"/>
                  <w:i/>
                  <w:iCs/>
                  <w:sz w:val="24"/>
                </w:rPr>
                <w:t xml:space="preserve"> (starting June 25th)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12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Set-up Accommodations with Student Accessibility Services</w:t>
              </w:r>
            </w:hyperlink>
          </w:p>
        </w:tc>
      </w:tr>
      <w:tr w:rsidR="00271E4A" w:rsidRPr="00271E4A" w:rsidTr="00271E4A">
        <w:trPr>
          <w:trHeight w:val="297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13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 xml:space="preserve">Register for Orientation Week </w:t>
              </w:r>
              <w:r w:rsidR="00271E4A" w:rsidRPr="00271E4A">
                <w:rPr>
                  <w:rStyle w:val="Hyperlink"/>
                  <w:rFonts w:eastAsia="Times New Roman" w:cstheme="minorHAnsi"/>
                  <w:i/>
                  <w:iCs/>
                  <w:sz w:val="24"/>
                </w:rPr>
                <w:t>(starting early July)</w:t>
              </w:r>
            </w:hyperlink>
          </w:p>
        </w:tc>
      </w:tr>
      <w:tr w:rsidR="00271E4A" w:rsidRPr="00271E4A" w:rsidTr="00271E4A">
        <w:trPr>
          <w:trHeight w:val="2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14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Connect with the Trent Durham Student Association</w:t>
              </w:r>
            </w:hyperlink>
          </w:p>
        </w:tc>
      </w:tr>
      <w:tr w:rsidR="00271E4A" w:rsidRPr="00271E4A" w:rsidTr="00271E4A">
        <w:trPr>
          <w:trHeight w:val="31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E4A" w:rsidRPr="00271E4A" w:rsidRDefault="00271E4A" w:rsidP="00271E4A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u w:val="single"/>
              </w:rPr>
            </w:pPr>
            <w:r w:rsidRPr="00271E4A">
              <w:rPr>
                <w:rFonts w:eastAsia="Times New Roman" w:cstheme="minorHAnsi"/>
                <w:sz w:val="36"/>
              </w:rPr>
              <w:t>□</w:t>
            </w:r>
          </w:p>
        </w:tc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E4A" w:rsidRPr="00271E4A" w:rsidRDefault="003C1505" w:rsidP="00271E4A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4"/>
              </w:rPr>
            </w:pPr>
            <w:hyperlink r:id="rId15" w:history="1">
              <w:r w:rsidR="00271E4A" w:rsidRPr="00271E4A">
                <w:rPr>
                  <w:rStyle w:val="Hyperlink"/>
                  <w:rFonts w:eastAsia="Times New Roman" w:cstheme="minorHAnsi"/>
                  <w:sz w:val="24"/>
                </w:rPr>
                <w:t>Apply for Financial Aid</w:t>
              </w:r>
            </w:hyperlink>
          </w:p>
        </w:tc>
      </w:tr>
    </w:tbl>
    <w:p w:rsidR="00B11975" w:rsidRDefault="00271E4A">
      <w:r w:rsidRPr="00271E4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1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A4C"/>
    <w:multiLevelType w:val="hybridMultilevel"/>
    <w:tmpl w:val="A748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164"/>
    <w:multiLevelType w:val="multilevel"/>
    <w:tmpl w:val="09BC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4A"/>
    <w:rsid w:val="00271E4A"/>
    <w:rsid w:val="003C1505"/>
    <w:rsid w:val="004E5809"/>
    <w:rsid w:val="00B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99727-A44B-4B88-9847-467A449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tu.qualtrics.com/jfe/form/SV_bPhLYkivFeu3vTL" TargetMode="External"/><Relationship Id="rId13" Type="http://schemas.openxmlformats.org/officeDocument/2006/relationships/hyperlink" Target="https://www.trentu.ca/durham/student-life/student-experience/new-student-orientation/orientation-w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nt.vsbuilder.com/vsb/welcome.jsp" TargetMode="External"/><Relationship Id="rId12" Type="http://schemas.openxmlformats.org/officeDocument/2006/relationships/hyperlink" Target="https://www.trentu.ca/durham/student-life/student-support-services/accessibility-serv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rentu.ca/durham/academics/academic-advising/course-selection-and-registration/first-year-course-descriptions" TargetMode="External"/><Relationship Id="rId11" Type="http://schemas.openxmlformats.org/officeDocument/2006/relationships/hyperlink" Target="https://my.trentu.ca/portal/" TargetMode="External"/><Relationship Id="rId5" Type="http://schemas.openxmlformats.org/officeDocument/2006/relationships/hyperlink" Target="https://www.trentu.ca/durham/academics/academic-advising/course-selection-and-registration/first-year-course-requirements" TargetMode="External"/><Relationship Id="rId15" Type="http://schemas.openxmlformats.org/officeDocument/2006/relationships/hyperlink" Target="https://www.trentu.ca/studentfinances/osap-out-province-work-study" TargetMode="External"/><Relationship Id="rId10" Type="http://schemas.openxmlformats.org/officeDocument/2006/relationships/hyperlink" Target="http://learn.trentu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trentudurhammembersince2019/" TargetMode="External"/><Relationship Id="rId14" Type="http://schemas.openxmlformats.org/officeDocument/2006/relationships/hyperlink" Target="https://www.mytds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Nelan</dc:creator>
  <cp:keywords/>
  <dc:description/>
  <cp:lastModifiedBy>Christopher Nelan</cp:lastModifiedBy>
  <cp:revision>2</cp:revision>
  <dcterms:created xsi:type="dcterms:W3CDTF">2019-06-04T17:04:00Z</dcterms:created>
  <dcterms:modified xsi:type="dcterms:W3CDTF">2019-06-04T17:04:00Z</dcterms:modified>
</cp:coreProperties>
</file>