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1958" w14:textId="77777777" w:rsidR="000156A8" w:rsidRPr="008E4194" w:rsidRDefault="000156A8" w:rsidP="000156A8">
      <w:pPr>
        <w:pBdr>
          <w:bottom w:val="single" w:sz="4" w:space="1" w:color="auto"/>
        </w:pBdr>
        <w:spacing w:after="0" w:line="240" w:lineRule="auto"/>
        <w:rPr>
          <w:rFonts w:ascii="Arial Black" w:eastAsia="Calibri" w:hAnsi="Arial Black" w:cs="Calibri"/>
          <w:b/>
          <w:kern w:val="0"/>
          <w:sz w:val="20"/>
          <w:szCs w:val="20"/>
          <w:lang w:val="en-US"/>
          <w14:ligatures w14:val="none"/>
        </w:rPr>
      </w:pPr>
      <w:r w:rsidRPr="008E4194">
        <w:rPr>
          <w:rFonts w:ascii="Arial Black" w:eastAsia="Calibri" w:hAnsi="Arial Black" w:cs="Times New Roman"/>
          <w:noProof/>
          <w:kern w:val="0"/>
          <w:lang w:eastAsia="en-CA"/>
          <w14:ligatures w14:val="none"/>
        </w:rPr>
        <w:drawing>
          <wp:anchor distT="0" distB="0" distL="114300" distR="114300" simplePos="0" relativeHeight="251659264" behindDoc="0" locked="0" layoutInCell="1" allowOverlap="1" wp14:anchorId="3D1EAE9B" wp14:editId="35835566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E4194">
        <w:rPr>
          <w:rFonts w:ascii="Arial Black" w:eastAsia="Calibri" w:hAnsi="Arial Black" w:cs="Calibri"/>
          <w:b/>
          <w:kern w:val="0"/>
          <w:lang w:val="en-US"/>
          <w14:ligatures w14:val="none"/>
        </w:rPr>
        <w:t>Colleges</w:t>
      </w:r>
      <w:proofErr w:type="gramEnd"/>
      <w:r w:rsidRPr="008E4194">
        <w:rPr>
          <w:rFonts w:ascii="Arial Black" w:eastAsia="Calibri" w:hAnsi="Arial Black" w:cs="Calibri"/>
          <w:b/>
          <w:kern w:val="0"/>
          <w:lang w:val="en-US"/>
          <w14:ligatures w14:val="none"/>
        </w:rPr>
        <w:t xml:space="preserve"> and Student Services Committee</w:t>
      </w:r>
    </w:p>
    <w:p w14:paraId="3CA50ABA" w14:textId="77777777" w:rsidR="000156A8" w:rsidRPr="008E4194" w:rsidRDefault="000156A8" w:rsidP="000156A8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E4194">
        <w:rPr>
          <w:rFonts w:ascii="Calibri" w:eastAsia="Calibri" w:hAnsi="Calibri" w:cs="Calibri"/>
          <w:kern w:val="0"/>
          <w:lang w:val="en-US"/>
          <w14:ligatures w14:val="none"/>
        </w:rPr>
        <w:t>2025-26</w:t>
      </w:r>
    </w:p>
    <w:p w14:paraId="22995F88" w14:textId="77777777" w:rsidR="000156A8" w:rsidRPr="008E4194" w:rsidRDefault="000156A8" w:rsidP="000156A8">
      <w:p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70F2B5B3" w14:textId="383B779F" w:rsidR="000156A8" w:rsidRPr="008E4194" w:rsidRDefault="000156A8" w:rsidP="000156A8">
      <w:pPr>
        <w:spacing w:after="0" w:line="240" w:lineRule="auto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8E4194">
        <w:rPr>
          <w:rFonts w:ascii="Arial" w:eastAsia="Calibri" w:hAnsi="Arial" w:cs="Arial"/>
          <w:kern w:val="0"/>
          <w14:ligatures w14:val="none"/>
        </w:rPr>
        <w:t xml:space="preserve">Meeting date: Wednesday </w:t>
      </w:r>
      <w:r>
        <w:rPr>
          <w:rFonts w:ascii="Arial" w:eastAsia="Calibri" w:hAnsi="Arial" w:cs="Arial"/>
          <w:kern w:val="0"/>
          <w14:ligatures w14:val="none"/>
        </w:rPr>
        <w:t>February 25</w:t>
      </w:r>
      <w:r w:rsidRPr="008E4194">
        <w:rPr>
          <w:rFonts w:ascii="Arial" w:eastAsia="Calibri" w:hAnsi="Arial" w:cs="Arial"/>
          <w:kern w:val="0"/>
          <w14:ligatures w14:val="none"/>
        </w:rPr>
        <w:t>, 2026</w:t>
      </w:r>
    </w:p>
    <w:p w14:paraId="2A31974E" w14:textId="6A46CEA9" w:rsidR="000156A8" w:rsidRPr="008E4194" w:rsidRDefault="000156A8" w:rsidP="000156A8">
      <w:pPr>
        <w:spacing w:after="0" w:line="240" w:lineRule="auto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8E4194">
        <w:rPr>
          <w:rFonts w:ascii="Arial" w:eastAsia="Calibri" w:hAnsi="Arial" w:cs="Arial"/>
          <w:kern w:val="0"/>
          <w14:ligatures w14:val="none"/>
        </w:rPr>
        <w:t>Location: Zoom</w:t>
      </w:r>
    </w:p>
    <w:p w14:paraId="4B8647CD" w14:textId="77777777" w:rsidR="000156A8" w:rsidRPr="008E4194" w:rsidRDefault="000156A8" w:rsidP="000156A8">
      <w:pPr>
        <w:spacing w:after="0" w:line="240" w:lineRule="auto"/>
        <w:contextualSpacing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</w:p>
    <w:p w14:paraId="797D73B6" w14:textId="2DCBF92D" w:rsidR="000156A8" w:rsidRPr="008E4194" w:rsidRDefault="000156A8" w:rsidP="000156A8">
      <w:pPr>
        <w:spacing w:after="0" w:line="240" w:lineRule="auto"/>
        <w:contextualSpacing/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</w:pPr>
      <w:r w:rsidRPr="008E4194">
        <w:rPr>
          <w:rFonts w:ascii="Arial" w:eastAsiaTheme="majorEastAsia" w:hAnsi="Arial" w:cs="Arial"/>
          <w:b/>
          <w:bCs/>
          <w:kern w:val="0"/>
          <w14:ligatures w14:val="none"/>
        </w:rPr>
        <w:t>In attendance</w:t>
      </w:r>
      <w:r w:rsidRPr="008E4194">
        <w:rPr>
          <w:rFonts w:ascii="Arial" w:eastAsia="Times New Roman" w:hAnsi="Arial" w:cs="Arial"/>
          <w:b/>
          <w:bCs/>
          <w:kern w:val="0"/>
          <w14:ligatures w14:val="none"/>
        </w:rPr>
        <w:t xml:space="preserve">: </w:t>
      </w:r>
      <w:r w:rsidRPr="008E4194">
        <w:rPr>
          <w:rFonts w:ascii="Arial" w:eastAsia="Times New Roman" w:hAnsi="Arial" w:cs="Arial"/>
          <w:kern w:val="0"/>
          <w14:ligatures w14:val="none"/>
        </w:rPr>
        <w:t xml:space="preserve">Melanie Buddle (Chair), Lawrence Lam (AVP Students), Aimee St. Thomas (Secretary), Mara Graham, Julie Middleton (Wellness), </w:t>
      </w:r>
      <w:r w:rsidR="00C42349">
        <w:rPr>
          <w:rFonts w:ascii="Arial" w:eastAsia="Times New Roman" w:hAnsi="Arial" w:cs="Arial"/>
          <w:kern w:val="0"/>
          <w14:ligatures w14:val="none"/>
        </w:rPr>
        <w:t xml:space="preserve">Joanne Sokolowski, </w:t>
      </w:r>
      <w:r w:rsidR="00AF3BF6">
        <w:rPr>
          <w:rFonts w:ascii="Arial" w:eastAsia="Times New Roman" w:hAnsi="Arial" w:cs="Arial"/>
          <w:kern w:val="0"/>
          <w14:ligatures w14:val="none"/>
        </w:rPr>
        <w:t xml:space="preserve">MK Millard (Convocation) </w:t>
      </w:r>
      <w:r>
        <w:rPr>
          <w:rFonts w:ascii="Arial" w:eastAsia="Times New Roman" w:hAnsi="Arial" w:cs="Arial"/>
          <w:kern w:val="0"/>
          <w14:ligatures w14:val="none"/>
        </w:rPr>
        <w:t>Michelle Hennessey (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CareerSpace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>), Miguel Capilla Bagatella</w:t>
      </w:r>
      <w:r w:rsidR="00A6773D">
        <w:rPr>
          <w:rFonts w:ascii="Arial" w:eastAsia="Times New Roman" w:hAnsi="Arial" w:cs="Arial"/>
          <w:kern w:val="0"/>
          <w14:ligatures w14:val="none"/>
        </w:rPr>
        <w:t>, Paul Longhurst</w:t>
      </w:r>
      <w:r>
        <w:rPr>
          <w:rFonts w:ascii="Arial" w:eastAsia="Times New Roman" w:hAnsi="Arial" w:cs="Arial"/>
          <w:kern w:val="0"/>
          <w14:ligatures w14:val="none"/>
        </w:rPr>
        <w:t xml:space="preserve"> (TI) </w:t>
      </w:r>
      <w:r w:rsidRPr="008E4194">
        <w:rPr>
          <w:rFonts w:ascii="Arial" w:eastAsia="Times New Roman" w:hAnsi="Arial" w:cs="Arial"/>
          <w:kern w:val="0"/>
          <w14:ligatures w14:val="none"/>
        </w:rPr>
        <w:t>Robert King</w:t>
      </w:r>
      <w:r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8E4194">
        <w:rPr>
          <w:rFonts w:ascii="Arial" w:eastAsia="Times New Roman" w:hAnsi="Arial" w:cs="Arial"/>
          <w:kern w:val="0"/>
          <w14:ligatures w14:val="none"/>
        </w:rPr>
        <w:t xml:space="preserve">(Housing) Dino </w:t>
      </w:r>
      <w:proofErr w:type="spellStart"/>
      <w:r w:rsidRPr="008E4194">
        <w:rPr>
          <w:rFonts w:ascii="Arial" w:eastAsia="Times New Roman" w:hAnsi="Arial" w:cs="Arial"/>
          <w:kern w:val="0"/>
          <w14:ligatures w14:val="none"/>
        </w:rPr>
        <w:t>Chomatas</w:t>
      </w:r>
      <w:proofErr w:type="spellEnd"/>
      <w:r w:rsidRPr="008E4194">
        <w:rPr>
          <w:rFonts w:ascii="Arial" w:eastAsia="Times New Roman" w:hAnsi="Arial" w:cs="Arial"/>
          <w:kern w:val="0"/>
          <w14:ligatures w14:val="none"/>
        </w:rPr>
        <w:t xml:space="preserve"> (Athletics), Melissa Fernandes, Felicia Austin (Orientation),</w:t>
      </w:r>
      <w:r w:rsidR="00325963">
        <w:rPr>
          <w:rFonts w:ascii="Arial" w:eastAsia="Times New Roman" w:hAnsi="Arial" w:cs="Arial"/>
          <w:kern w:val="0"/>
          <w14:ligatures w14:val="none"/>
        </w:rPr>
        <w:t xml:space="preserve"> Melissa Martin (Campus </w:t>
      </w:r>
      <w:r w:rsidR="008874FD">
        <w:rPr>
          <w:rFonts w:ascii="Arial" w:eastAsia="Times New Roman" w:hAnsi="Arial" w:cs="Arial"/>
          <w:kern w:val="0"/>
          <w14:ligatures w14:val="none"/>
        </w:rPr>
        <w:t xml:space="preserve">Safety), </w:t>
      </w:r>
      <w:r w:rsidR="00447D66">
        <w:rPr>
          <w:rFonts w:ascii="Arial" w:eastAsia="Times New Roman" w:hAnsi="Arial" w:cs="Arial"/>
          <w:kern w:val="0"/>
          <w14:ligatures w14:val="none"/>
        </w:rPr>
        <w:t>Kristen Haines</w:t>
      </w:r>
      <w:r w:rsidR="00526BD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D5DF0">
        <w:rPr>
          <w:rFonts w:ascii="Arial" w:eastAsia="Times New Roman" w:hAnsi="Arial" w:cs="Arial"/>
          <w:kern w:val="0"/>
          <w14:ligatures w14:val="none"/>
        </w:rPr>
        <w:t>(SVP)</w:t>
      </w:r>
      <w:r w:rsidR="00536BE5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8874FD">
        <w:rPr>
          <w:rFonts w:ascii="Arial" w:eastAsia="Times New Roman" w:hAnsi="Arial" w:cs="Arial"/>
          <w:kern w:val="0"/>
          <w14:ligatures w14:val="none"/>
        </w:rPr>
        <w:t xml:space="preserve">Sasha Trivett (Grad </w:t>
      </w:r>
      <w:r w:rsidR="00523EF9">
        <w:rPr>
          <w:rFonts w:ascii="Arial" w:eastAsia="Times New Roman" w:hAnsi="Arial" w:cs="Arial"/>
          <w:kern w:val="0"/>
          <w14:ligatures w14:val="none"/>
        </w:rPr>
        <w:t>Stud</w:t>
      </w:r>
      <w:r w:rsidR="002C2F48">
        <w:rPr>
          <w:rFonts w:ascii="Arial" w:eastAsia="Times New Roman" w:hAnsi="Arial" w:cs="Arial"/>
          <w:kern w:val="0"/>
          <w14:ligatures w14:val="none"/>
        </w:rPr>
        <w:t>ies)</w:t>
      </w:r>
      <w:r w:rsidR="00392558">
        <w:rPr>
          <w:rFonts w:ascii="Arial" w:eastAsia="Times New Roman" w:hAnsi="Arial" w:cs="Arial"/>
          <w:kern w:val="0"/>
          <w14:ligatures w14:val="none"/>
        </w:rPr>
        <w:t>,</w:t>
      </w:r>
      <w:r w:rsidR="002C2F4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23EF9" w:rsidRPr="00834584">
        <w:rPr>
          <w:rFonts w:ascii="Arial" w:eastAsia="Times New Roman" w:hAnsi="Arial" w:cs="Arial"/>
          <w:kern w:val="0"/>
          <w14:ligatures w14:val="none"/>
        </w:rPr>
        <w:t xml:space="preserve">Gold </w:t>
      </w:r>
      <w:r w:rsidRPr="0083458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>Jegede (TCSA)</w:t>
      </w:r>
      <w:bookmarkStart w:id="0" w:name="_Hlk158626553"/>
      <w:r w:rsidRPr="0083458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>,</w:t>
      </w:r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</w:t>
      </w:r>
      <w:bookmarkEnd w:id="0"/>
      <w:proofErr w:type="spellStart"/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>Aekana</w:t>
      </w:r>
      <w:proofErr w:type="spellEnd"/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Souliere (TUNA), Brooklynn Loder (GC)</w:t>
      </w:r>
      <w:r w:rsidR="00392558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>,</w:t>
      </w:r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</w:t>
      </w:r>
      <w:r w:rsidRPr="001B71CB"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>Hager Elsayed (TC</w:t>
      </w:r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>)</w:t>
      </w:r>
      <w:r w:rsidR="00392558"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>,</w:t>
      </w:r>
      <w:r w:rsidR="00487627" w:rsidRPr="008E419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7627" w:rsidRPr="008E4194">
        <w:rPr>
          <w:rFonts w:ascii="Arial" w:eastAsia="Times New Roman" w:hAnsi="Arial" w:cs="Arial"/>
          <w:kern w:val="0"/>
          <w:lang w:val="en-US"/>
          <w14:ligatures w14:val="none"/>
        </w:rPr>
        <w:t xml:space="preserve">Emma Perratt(OC), </w:t>
      </w:r>
      <w:r w:rsidR="00487627" w:rsidRPr="008E4194">
        <w:rPr>
          <w:rFonts w:ascii="Arial" w:eastAsia="Calibri" w:hAnsi="Arial" w:cs="Arial"/>
          <w:kern w:val="0"/>
          <w:lang w:val="en-US"/>
          <w14:ligatures w14:val="none"/>
        </w:rPr>
        <w:t>Sarah Ovens</w:t>
      </w:r>
      <w:r w:rsidR="00487627" w:rsidRPr="008E4194">
        <w:rPr>
          <w:rFonts w:ascii="Arial" w:eastAsia="Calibri" w:hAnsi="Arial" w:cs="Arial"/>
          <w:kern w:val="0"/>
          <w14:ligatures w14:val="none"/>
        </w:rPr>
        <w:t xml:space="preserve"> (EC), Nathaniel</w:t>
      </w:r>
      <w:r w:rsidR="00487627"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Collard</w:t>
      </w:r>
      <w:r w:rsidR="00487627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</w:t>
      </w:r>
      <w:r w:rsidR="00487627"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(CC), </w:t>
      </w:r>
      <w:r w:rsidR="00392558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and </w:t>
      </w:r>
      <w:r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>Davida Egbung (TGSA)</w:t>
      </w:r>
    </w:p>
    <w:p w14:paraId="5CCD1111" w14:textId="77777777" w:rsidR="000156A8" w:rsidRPr="008E4194" w:rsidRDefault="000156A8" w:rsidP="000156A8">
      <w:pPr>
        <w:spacing w:after="0" w:line="240" w:lineRule="auto"/>
        <w:contextualSpacing/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</w:pPr>
    </w:p>
    <w:p w14:paraId="42148E12" w14:textId="77777777" w:rsidR="000156A8" w:rsidRPr="008E4194" w:rsidRDefault="000156A8" w:rsidP="000156A8">
      <w:pPr>
        <w:spacing w:after="0" w:line="240" w:lineRule="auto"/>
        <w:contextualSpacing/>
        <w:rPr>
          <w:rFonts w:ascii="Arial" w:eastAsia="Calibri" w:hAnsi="Arial" w:cs="Arial"/>
          <w:b/>
          <w:bCs/>
          <w:color w:val="1E1E1E"/>
          <w:kern w:val="0"/>
          <w:shd w:val="clear" w:color="auto" w:fill="FFFFFF"/>
          <w:lang w:val="en-US"/>
          <w14:ligatures w14:val="none"/>
        </w:rPr>
      </w:pPr>
      <w:r w:rsidRPr="008E4194">
        <w:rPr>
          <w:rFonts w:ascii="Arial" w:eastAsia="Calibri" w:hAnsi="Arial" w:cs="Arial"/>
          <w:b/>
          <w:bCs/>
          <w:color w:val="1E1E1E"/>
          <w:kern w:val="0"/>
          <w:shd w:val="clear" w:color="auto" w:fill="FFFFFF"/>
          <w:lang w:val="en-US"/>
          <w14:ligatures w14:val="none"/>
        </w:rPr>
        <w:t>Agenda:</w:t>
      </w:r>
    </w:p>
    <w:p w14:paraId="299B1AAA" w14:textId="77777777" w:rsidR="000156A8" w:rsidRPr="008E4194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Chairs Welcome (Melanie Buddle)</w:t>
      </w:r>
    </w:p>
    <w:p w14:paraId="3E5AA23B" w14:textId="77777777" w:rsidR="000156A8" w:rsidRPr="008E4194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Approval of Agenda</w:t>
      </w:r>
    </w:p>
    <w:p w14:paraId="360E8D4C" w14:textId="336F1C2F" w:rsidR="000156A8" w:rsidRPr="008E4194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 xml:space="preserve">Approval of </w:t>
      </w:r>
      <w:r>
        <w:rPr>
          <w:rFonts w:ascii="Arial" w:hAnsi="Arial" w:cs="Arial"/>
          <w:color w:val="1E1E1E"/>
        </w:rPr>
        <w:t>Feb 11th</w:t>
      </w:r>
      <w:r w:rsidRPr="008E4194">
        <w:rPr>
          <w:rFonts w:ascii="Arial" w:hAnsi="Arial" w:cs="Arial"/>
          <w:color w:val="1E1E1E"/>
        </w:rPr>
        <w:t xml:space="preserve"> minutes</w:t>
      </w:r>
    </w:p>
    <w:p w14:paraId="6CB9BFE1" w14:textId="7139C73C" w:rsidR="000156A8" w:rsidRPr="000156A8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Campus Safety Budget</w:t>
      </w:r>
    </w:p>
    <w:p w14:paraId="6AF3E3E2" w14:textId="7044117D" w:rsidR="000156A8" w:rsidRPr="000156A8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International Scholarship Fund </w:t>
      </w:r>
      <w:r w:rsidRPr="008E4194">
        <w:rPr>
          <w:rFonts w:ascii="Arial" w:hAnsi="Arial" w:cs="Arial"/>
          <w:color w:val="1E1E1E"/>
        </w:rPr>
        <w:t>Budget</w:t>
      </w:r>
    </w:p>
    <w:p w14:paraId="513C304B" w14:textId="282CAF56" w:rsidR="000156A8" w:rsidRPr="000156A8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Trent Nature Areas Budget</w:t>
      </w:r>
      <w:r w:rsidR="008D1DAD">
        <w:rPr>
          <w:rFonts w:ascii="Arial" w:hAnsi="Arial" w:cs="Arial"/>
          <w:color w:val="1E1E1E"/>
        </w:rPr>
        <w:t xml:space="preserve"> </w:t>
      </w:r>
    </w:p>
    <w:p w14:paraId="0D158105" w14:textId="77777777" w:rsidR="000156A8" w:rsidRPr="008E4194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AVP, Students Updates (Lawrence Lam)</w:t>
      </w:r>
    </w:p>
    <w:p w14:paraId="0D035325" w14:textId="77777777" w:rsidR="000156A8" w:rsidRPr="008E4194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Other Business</w:t>
      </w:r>
    </w:p>
    <w:p w14:paraId="53995A01" w14:textId="77777777" w:rsidR="000156A8" w:rsidRDefault="000156A8" w:rsidP="000156A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Adjournment</w:t>
      </w:r>
    </w:p>
    <w:p w14:paraId="6F69228F" w14:textId="77777777" w:rsidR="000156A8" w:rsidRDefault="000156A8" w:rsidP="000156A8">
      <w:pPr>
        <w:spacing w:after="0" w:line="240" w:lineRule="auto"/>
        <w:contextualSpacing/>
        <w:rPr>
          <w:rFonts w:ascii="Arial" w:hAnsi="Arial" w:cs="Arial"/>
          <w:color w:val="1E1E1E"/>
        </w:rPr>
      </w:pPr>
    </w:p>
    <w:p w14:paraId="05A8B349" w14:textId="4B7C9064" w:rsidR="000156A8" w:rsidRP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1. Chairs Welcome – Melanie Buddle</w:t>
      </w:r>
    </w:p>
    <w:p w14:paraId="3F1A07ED" w14:textId="34854E82" w:rsidR="000156A8" w:rsidRDefault="00655C90" w:rsidP="000156A8">
      <w:pPr>
        <w:spacing w:after="0" w:line="240" w:lineRule="auto"/>
        <w:rPr>
          <w:rFonts w:ascii="Arial" w:hAnsi="Arial" w:cs="Arial"/>
          <w:color w:val="1E1E1E"/>
        </w:rPr>
      </w:pPr>
      <w:hyperlink r:id="rId6" w:history="1">
        <w:r w:rsidRPr="007B4E44">
          <w:rPr>
            <w:rStyle w:val="Hyperlink"/>
            <w:rFonts w:ascii="Arial" w:hAnsi="Arial" w:cs="Arial"/>
          </w:rPr>
          <w:t xml:space="preserve">Trent’s </w:t>
        </w:r>
        <w:r w:rsidR="00A01490" w:rsidRPr="007B4E44">
          <w:rPr>
            <w:rStyle w:val="Hyperlink"/>
            <w:rFonts w:ascii="Arial" w:hAnsi="Arial" w:cs="Arial"/>
          </w:rPr>
          <w:t xml:space="preserve">East vs West </w:t>
        </w:r>
        <w:r w:rsidR="009066A8" w:rsidRPr="007B4E44">
          <w:rPr>
            <w:rStyle w:val="Hyperlink"/>
            <w:rFonts w:ascii="Arial" w:hAnsi="Arial" w:cs="Arial"/>
          </w:rPr>
          <w:t xml:space="preserve">charity </w:t>
        </w:r>
        <w:r w:rsidR="00A01490" w:rsidRPr="007B4E44">
          <w:rPr>
            <w:rStyle w:val="Hyperlink"/>
            <w:rFonts w:ascii="Arial" w:hAnsi="Arial" w:cs="Arial"/>
          </w:rPr>
          <w:t>hockey game</w:t>
        </w:r>
      </w:hyperlink>
      <w:r w:rsidR="009066A8">
        <w:rPr>
          <w:rFonts w:ascii="Arial" w:hAnsi="Arial" w:cs="Arial"/>
          <w:color w:val="1E1E1E"/>
        </w:rPr>
        <w:t xml:space="preserve"> </w:t>
      </w:r>
      <w:r w:rsidR="0010289D">
        <w:rPr>
          <w:rFonts w:ascii="Arial" w:hAnsi="Arial" w:cs="Arial"/>
          <w:color w:val="1E1E1E"/>
        </w:rPr>
        <w:t xml:space="preserve">is </w:t>
      </w:r>
      <w:r w:rsidR="009066A8">
        <w:rPr>
          <w:rFonts w:ascii="Arial" w:hAnsi="Arial" w:cs="Arial"/>
          <w:color w:val="1E1E1E"/>
        </w:rPr>
        <w:t>at the Peterborough Memorial Centre</w:t>
      </w:r>
      <w:r w:rsidR="00BC322E">
        <w:rPr>
          <w:rFonts w:ascii="Arial" w:hAnsi="Arial" w:cs="Arial"/>
          <w:color w:val="1E1E1E"/>
        </w:rPr>
        <w:t xml:space="preserve"> on Friday February 28th</w:t>
      </w:r>
      <w:r w:rsidR="00A01490">
        <w:rPr>
          <w:rFonts w:ascii="Arial" w:hAnsi="Arial" w:cs="Arial"/>
          <w:color w:val="1E1E1E"/>
        </w:rPr>
        <w:t>.</w:t>
      </w:r>
      <w:r w:rsidR="004D1BF1">
        <w:rPr>
          <w:rFonts w:ascii="Arial" w:hAnsi="Arial" w:cs="Arial"/>
          <w:color w:val="1E1E1E"/>
        </w:rPr>
        <w:t xml:space="preserve">  Buses leaving from Bata at 5:30</w:t>
      </w:r>
      <w:r w:rsidR="00E92FB8">
        <w:rPr>
          <w:rFonts w:ascii="Arial" w:hAnsi="Arial" w:cs="Arial"/>
          <w:color w:val="1E1E1E"/>
        </w:rPr>
        <w:t>pm</w:t>
      </w:r>
      <w:r w:rsidR="004D1BF1">
        <w:rPr>
          <w:rFonts w:ascii="Arial" w:hAnsi="Arial" w:cs="Arial"/>
          <w:color w:val="1E1E1E"/>
        </w:rPr>
        <w:t xml:space="preserve"> and 6:30</w:t>
      </w:r>
      <w:r w:rsidR="00E92FB8">
        <w:rPr>
          <w:rFonts w:ascii="Arial" w:hAnsi="Arial" w:cs="Arial"/>
          <w:color w:val="1E1E1E"/>
        </w:rPr>
        <w:t>pm</w:t>
      </w:r>
      <w:r w:rsidR="004D1BF1">
        <w:rPr>
          <w:rFonts w:ascii="Arial" w:hAnsi="Arial" w:cs="Arial"/>
          <w:color w:val="1E1E1E"/>
        </w:rPr>
        <w:t xml:space="preserve"> but purchase tickets in advance.</w:t>
      </w:r>
    </w:p>
    <w:p w14:paraId="2FE83EB9" w14:textId="77777777" w:rsidR="002C2F48" w:rsidRDefault="002C2F4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41B4DD8E" w14:textId="77777777" w:rsidR="00E92FB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The territory acknowledgement was given by Mara Graham. </w:t>
      </w:r>
      <w:r w:rsidR="00A1060F">
        <w:rPr>
          <w:rFonts w:ascii="Arial" w:hAnsi="Arial" w:cs="Arial"/>
          <w:color w:val="1E1E1E"/>
        </w:rPr>
        <w:t>Sar</w:t>
      </w:r>
      <w:r w:rsidR="00E92FB8">
        <w:rPr>
          <w:rFonts w:ascii="Arial" w:hAnsi="Arial" w:cs="Arial"/>
          <w:color w:val="1E1E1E"/>
        </w:rPr>
        <w:t>a</w:t>
      </w:r>
      <w:r w:rsidR="00A1060F">
        <w:rPr>
          <w:rFonts w:ascii="Arial" w:hAnsi="Arial" w:cs="Arial"/>
          <w:color w:val="1E1E1E"/>
        </w:rPr>
        <w:t>h Ovens</w:t>
      </w:r>
      <w:r>
        <w:rPr>
          <w:rFonts w:ascii="Arial" w:hAnsi="Arial" w:cs="Arial"/>
          <w:color w:val="1E1E1E"/>
        </w:rPr>
        <w:t xml:space="preserve"> </w:t>
      </w:r>
      <w:r w:rsidR="007413C7">
        <w:rPr>
          <w:rFonts w:ascii="Arial" w:hAnsi="Arial" w:cs="Arial"/>
          <w:color w:val="1E1E1E"/>
        </w:rPr>
        <w:t>v</w:t>
      </w:r>
      <w:r>
        <w:rPr>
          <w:rFonts w:ascii="Arial" w:hAnsi="Arial" w:cs="Arial"/>
          <w:color w:val="1E1E1E"/>
        </w:rPr>
        <w:t>olunteered for next meeting.</w:t>
      </w:r>
      <w:r w:rsidR="0063524E">
        <w:rPr>
          <w:rFonts w:ascii="Arial" w:hAnsi="Arial" w:cs="Arial"/>
          <w:color w:val="1E1E1E"/>
        </w:rPr>
        <w:t xml:space="preserve">  </w:t>
      </w:r>
    </w:p>
    <w:p w14:paraId="0668E23C" w14:textId="77777777" w:rsidR="00E92FB8" w:rsidRDefault="00E92FB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23F1BEF5" w14:textId="52A45BF7" w:rsidR="000156A8" w:rsidRDefault="0063524E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For more information and resources please see the First People’s House of Learning.</w:t>
      </w:r>
    </w:p>
    <w:p w14:paraId="2E4326E2" w14:textId="6E0541CA" w:rsidR="00C27563" w:rsidRPr="00420A3B" w:rsidRDefault="00C27563" w:rsidP="000156A8">
      <w:pPr>
        <w:spacing w:after="0" w:line="240" w:lineRule="auto"/>
        <w:rPr>
          <w:rFonts w:ascii="Arial" w:hAnsi="Arial" w:cs="Arial"/>
          <w:color w:val="1E1E1E"/>
        </w:rPr>
      </w:pPr>
      <w:hyperlink r:id="rId7" w:history="1">
        <w:r w:rsidRPr="00420A3B">
          <w:rPr>
            <w:rFonts w:ascii="Arial" w:hAnsi="Arial" w:cs="Arial"/>
            <w:color w:val="0000FF"/>
            <w:u w:val="single"/>
          </w:rPr>
          <w:t>Student, Employee, &amp; Community Resources - First Peoples House of Learning - Trent University</w:t>
        </w:r>
      </w:hyperlink>
    </w:p>
    <w:p w14:paraId="1C5A0D2F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49E52230" w14:textId="395EF36F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2. Approval of Agenda</w:t>
      </w:r>
    </w:p>
    <w:p w14:paraId="47FF6A1A" w14:textId="43E93862" w:rsidR="002F556A" w:rsidRPr="002F556A" w:rsidRDefault="00407EE4" w:rsidP="002F556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>Agenda amended to reflect that the Trent Nature Areas budget presentation has been rescheduled to March 25</w:t>
      </w:r>
      <w:r w:rsidRPr="00407EE4">
        <w:rPr>
          <w:rFonts w:ascii="Arial" w:hAnsi="Arial" w:cs="Arial"/>
          <w:color w:val="1E1E1E"/>
          <w:vertAlign w:val="superscript"/>
        </w:rPr>
        <w:t>th</w:t>
      </w:r>
      <w:r>
        <w:rPr>
          <w:rFonts w:ascii="Arial" w:hAnsi="Arial" w:cs="Arial"/>
          <w:color w:val="1E1E1E"/>
        </w:rPr>
        <w:t>.</w:t>
      </w:r>
    </w:p>
    <w:p w14:paraId="03B321DB" w14:textId="0B8AAB9E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Motioned by </w:t>
      </w:r>
      <w:r w:rsidR="000F0A8C">
        <w:rPr>
          <w:rFonts w:ascii="Arial" w:hAnsi="Arial" w:cs="Arial"/>
          <w:color w:val="1E1E1E"/>
        </w:rPr>
        <w:t>Nathan</w:t>
      </w:r>
      <w:r w:rsidR="008D1DAD">
        <w:rPr>
          <w:rFonts w:ascii="Arial" w:hAnsi="Arial" w:cs="Arial"/>
          <w:color w:val="1E1E1E"/>
        </w:rPr>
        <w:t>iel.</w:t>
      </w:r>
      <w:r>
        <w:rPr>
          <w:rFonts w:ascii="Arial" w:hAnsi="Arial" w:cs="Arial"/>
          <w:color w:val="1E1E1E"/>
        </w:rPr>
        <w:t xml:space="preserve"> Seconded by</w:t>
      </w:r>
      <w:r w:rsidR="008D1DAD">
        <w:rPr>
          <w:rFonts w:ascii="Arial" w:hAnsi="Arial" w:cs="Arial"/>
          <w:color w:val="1E1E1E"/>
        </w:rPr>
        <w:t xml:space="preserve"> </w:t>
      </w:r>
      <w:r w:rsidR="000F0A8C">
        <w:rPr>
          <w:rFonts w:ascii="Arial" w:hAnsi="Arial" w:cs="Arial"/>
          <w:color w:val="1E1E1E"/>
        </w:rPr>
        <w:t>Sarah</w:t>
      </w:r>
      <w:r w:rsidR="008D1DAD">
        <w:rPr>
          <w:rFonts w:ascii="Arial" w:hAnsi="Arial" w:cs="Arial"/>
          <w:color w:val="1E1E1E"/>
        </w:rPr>
        <w:t>.</w:t>
      </w:r>
      <w:r>
        <w:rPr>
          <w:rFonts w:ascii="Arial" w:hAnsi="Arial" w:cs="Arial"/>
          <w:color w:val="1E1E1E"/>
        </w:rPr>
        <w:t xml:space="preserve"> All in favour.</w:t>
      </w:r>
    </w:p>
    <w:p w14:paraId="1D28F10E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1446682A" w14:textId="469D02BA" w:rsidR="000156A8" w:rsidRP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3. Approval of Feb 11</w:t>
      </w:r>
      <w:r w:rsidRPr="000156A8">
        <w:rPr>
          <w:rFonts w:ascii="Arial" w:hAnsi="Arial" w:cs="Arial"/>
          <w:b/>
          <w:bCs/>
          <w:color w:val="1E1E1E"/>
          <w:vertAlign w:val="superscript"/>
        </w:rPr>
        <w:t>th</w:t>
      </w:r>
      <w:r w:rsidRPr="000156A8">
        <w:rPr>
          <w:rFonts w:ascii="Arial" w:hAnsi="Arial" w:cs="Arial"/>
          <w:b/>
          <w:bCs/>
          <w:color w:val="1E1E1E"/>
        </w:rPr>
        <w:t xml:space="preserve"> Minutes</w:t>
      </w:r>
    </w:p>
    <w:p w14:paraId="5C806770" w14:textId="3BA5F2AE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Motioned by </w:t>
      </w:r>
      <w:r w:rsidR="00463C78">
        <w:rPr>
          <w:rFonts w:ascii="Arial" w:hAnsi="Arial" w:cs="Arial"/>
          <w:color w:val="1E1E1E"/>
        </w:rPr>
        <w:t>Mara. Seconded</w:t>
      </w:r>
      <w:r>
        <w:rPr>
          <w:rFonts w:ascii="Arial" w:hAnsi="Arial" w:cs="Arial"/>
          <w:color w:val="1E1E1E"/>
        </w:rPr>
        <w:t xml:space="preserve"> by</w:t>
      </w:r>
      <w:r w:rsidR="00AF3BF6">
        <w:rPr>
          <w:rFonts w:ascii="Arial" w:hAnsi="Arial" w:cs="Arial"/>
          <w:color w:val="1E1E1E"/>
        </w:rPr>
        <w:t xml:space="preserve"> Nathan</w:t>
      </w:r>
      <w:r w:rsidR="00CA0F32">
        <w:rPr>
          <w:rFonts w:ascii="Arial" w:hAnsi="Arial" w:cs="Arial"/>
          <w:color w:val="1E1E1E"/>
        </w:rPr>
        <w:t>iel.</w:t>
      </w:r>
    </w:p>
    <w:p w14:paraId="70B66572" w14:textId="77777777" w:rsidR="0045458C" w:rsidRDefault="0045458C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5C62C451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5954CB3C" w14:textId="205AF8EA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4. Campus Safety Budget</w:t>
      </w:r>
      <w:r w:rsidR="008F3516">
        <w:rPr>
          <w:rFonts w:ascii="Arial" w:hAnsi="Arial" w:cs="Arial"/>
          <w:b/>
          <w:bCs/>
          <w:color w:val="1E1E1E"/>
        </w:rPr>
        <w:t xml:space="preserve"> – Melissa Martin</w:t>
      </w:r>
    </w:p>
    <w:p w14:paraId="23B026E9" w14:textId="1B85E81C" w:rsidR="008F0337" w:rsidRDefault="00725C7C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Increasing the budget by 2.4% (CPI) so this presentation is for information only.</w:t>
      </w:r>
    </w:p>
    <w:p w14:paraId="0EF1ADAC" w14:textId="6E85E10A" w:rsidR="00460E1A" w:rsidRPr="00975E3B" w:rsidRDefault="00BA6E3B" w:rsidP="00975E3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</w:t>
      </w:r>
      <w:r w:rsidR="001E0743">
        <w:rPr>
          <w:rFonts w:ascii="Arial" w:hAnsi="Arial" w:cs="Arial"/>
          <w:color w:val="1E1E1E"/>
        </w:rPr>
        <w:t>UEFRT</w:t>
      </w:r>
      <w:r w:rsidR="008D7963">
        <w:rPr>
          <w:rFonts w:ascii="Arial" w:hAnsi="Arial" w:cs="Arial"/>
          <w:color w:val="1E1E1E"/>
        </w:rPr>
        <w:t xml:space="preserve"> has a total of 54</w:t>
      </w:r>
      <w:r>
        <w:rPr>
          <w:rFonts w:ascii="Arial" w:hAnsi="Arial" w:cs="Arial"/>
          <w:color w:val="1E1E1E"/>
        </w:rPr>
        <w:t xml:space="preserve"> student volunteers</w:t>
      </w:r>
      <w:r w:rsidR="007F57B9">
        <w:rPr>
          <w:rFonts w:ascii="Arial" w:hAnsi="Arial" w:cs="Arial"/>
          <w:color w:val="1E1E1E"/>
        </w:rPr>
        <w:t xml:space="preserve">, </w:t>
      </w:r>
      <w:r w:rsidR="00A74DBE">
        <w:rPr>
          <w:rFonts w:ascii="Arial" w:hAnsi="Arial" w:cs="Arial"/>
          <w:color w:val="1E1E1E"/>
        </w:rPr>
        <w:t xml:space="preserve">4 </w:t>
      </w:r>
      <w:r w:rsidR="009F785D">
        <w:rPr>
          <w:rFonts w:ascii="Arial" w:hAnsi="Arial" w:cs="Arial"/>
          <w:color w:val="1E1E1E"/>
        </w:rPr>
        <w:t xml:space="preserve">paid </w:t>
      </w:r>
      <w:r w:rsidR="00B304E8">
        <w:rPr>
          <w:rFonts w:ascii="Arial" w:hAnsi="Arial" w:cs="Arial"/>
          <w:color w:val="1E1E1E"/>
        </w:rPr>
        <w:t>Team L</w:t>
      </w:r>
      <w:r w:rsidR="009F785D">
        <w:rPr>
          <w:rFonts w:ascii="Arial" w:hAnsi="Arial" w:cs="Arial"/>
          <w:color w:val="1E1E1E"/>
        </w:rPr>
        <w:t>ead</w:t>
      </w:r>
      <w:r w:rsidR="00B304E8">
        <w:rPr>
          <w:rFonts w:ascii="Arial" w:hAnsi="Arial" w:cs="Arial"/>
          <w:color w:val="1E1E1E"/>
        </w:rPr>
        <w:t>s</w:t>
      </w:r>
      <w:r w:rsidR="00187357">
        <w:rPr>
          <w:rFonts w:ascii="Arial" w:hAnsi="Arial" w:cs="Arial"/>
          <w:color w:val="1E1E1E"/>
        </w:rPr>
        <w:t>, 1 paid Shift Lead Coordinator, 1 paid Jr Team Lead</w:t>
      </w:r>
      <w:r w:rsidR="006E6194">
        <w:rPr>
          <w:rFonts w:ascii="Arial" w:hAnsi="Arial" w:cs="Arial"/>
          <w:color w:val="1E1E1E"/>
        </w:rPr>
        <w:t>, 15 shift leads</w:t>
      </w:r>
      <w:r w:rsidR="009F785D">
        <w:rPr>
          <w:rFonts w:ascii="Arial" w:hAnsi="Arial" w:cs="Arial"/>
          <w:color w:val="1E1E1E"/>
        </w:rPr>
        <w:t xml:space="preserve"> and 39 responders.  </w:t>
      </w:r>
      <w:proofErr w:type="spellStart"/>
      <w:r w:rsidR="009F785D">
        <w:rPr>
          <w:rFonts w:ascii="Arial" w:hAnsi="Arial" w:cs="Arial"/>
          <w:color w:val="1E1E1E"/>
        </w:rPr>
        <w:t>WalkHome</w:t>
      </w:r>
      <w:proofErr w:type="spellEnd"/>
      <w:r w:rsidR="00451ADD">
        <w:rPr>
          <w:rFonts w:ascii="Arial" w:hAnsi="Arial" w:cs="Arial"/>
          <w:color w:val="1E1E1E"/>
        </w:rPr>
        <w:t xml:space="preserve"> has</w:t>
      </w:r>
      <w:r w:rsidR="00CC2B17">
        <w:rPr>
          <w:rFonts w:ascii="Arial" w:hAnsi="Arial" w:cs="Arial"/>
          <w:color w:val="1E1E1E"/>
        </w:rPr>
        <w:t xml:space="preserve"> 2</w:t>
      </w:r>
      <w:r w:rsidR="00451ADD">
        <w:rPr>
          <w:rFonts w:ascii="Arial" w:hAnsi="Arial" w:cs="Arial"/>
          <w:color w:val="1E1E1E"/>
        </w:rPr>
        <w:t xml:space="preserve"> paid Team Lead</w:t>
      </w:r>
      <w:r w:rsidR="00CC2B17">
        <w:rPr>
          <w:rFonts w:ascii="Arial" w:hAnsi="Arial" w:cs="Arial"/>
          <w:color w:val="1E1E1E"/>
        </w:rPr>
        <w:t>s</w:t>
      </w:r>
      <w:r w:rsidR="00A646AC">
        <w:rPr>
          <w:rFonts w:ascii="Arial" w:hAnsi="Arial" w:cs="Arial"/>
          <w:color w:val="1E1E1E"/>
        </w:rPr>
        <w:t>, 15 volunteers</w:t>
      </w:r>
      <w:r w:rsidR="00403216">
        <w:rPr>
          <w:rFonts w:ascii="Arial" w:hAnsi="Arial" w:cs="Arial"/>
          <w:color w:val="1E1E1E"/>
        </w:rPr>
        <w:t xml:space="preserve"> and </w:t>
      </w:r>
      <w:r w:rsidR="00A646AC">
        <w:rPr>
          <w:rFonts w:ascii="Arial" w:hAnsi="Arial" w:cs="Arial"/>
          <w:color w:val="1E1E1E"/>
        </w:rPr>
        <w:t>20 S</w:t>
      </w:r>
      <w:r w:rsidR="00403216">
        <w:rPr>
          <w:rFonts w:ascii="Arial" w:hAnsi="Arial" w:cs="Arial"/>
          <w:color w:val="1E1E1E"/>
        </w:rPr>
        <w:t xml:space="preserve">tudent </w:t>
      </w:r>
      <w:r w:rsidR="00A646AC">
        <w:rPr>
          <w:rFonts w:ascii="Arial" w:hAnsi="Arial" w:cs="Arial"/>
          <w:color w:val="1E1E1E"/>
        </w:rPr>
        <w:t>D</w:t>
      </w:r>
      <w:r w:rsidR="00403216">
        <w:rPr>
          <w:rFonts w:ascii="Arial" w:hAnsi="Arial" w:cs="Arial"/>
          <w:color w:val="1E1E1E"/>
        </w:rPr>
        <w:t>ispatcher</w:t>
      </w:r>
      <w:r w:rsidR="00A646AC">
        <w:rPr>
          <w:rFonts w:ascii="Arial" w:hAnsi="Arial" w:cs="Arial"/>
          <w:color w:val="1E1E1E"/>
        </w:rPr>
        <w:t>s. Total 89 Student Employees</w:t>
      </w:r>
      <w:r w:rsidR="00460E1A">
        <w:rPr>
          <w:rFonts w:ascii="Arial" w:hAnsi="Arial" w:cs="Arial"/>
          <w:color w:val="1E1E1E"/>
        </w:rPr>
        <w:t>.</w:t>
      </w:r>
    </w:p>
    <w:p w14:paraId="7C903812" w14:textId="3B6CFC3F" w:rsidR="00BA6E3B" w:rsidRDefault="00B10B76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Will be attending the </w:t>
      </w:r>
      <w:r w:rsidR="00EC655F">
        <w:rPr>
          <w:rFonts w:ascii="Arial" w:hAnsi="Arial" w:cs="Arial"/>
          <w:color w:val="1E1E1E"/>
        </w:rPr>
        <w:t>N</w:t>
      </w:r>
      <w:r w:rsidR="001F6077">
        <w:rPr>
          <w:rFonts w:ascii="Arial" w:hAnsi="Arial" w:cs="Arial"/>
          <w:color w:val="1E1E1E"/>
        </w:rPr>
        <w:t>ational Conference of Campus Emergency Responders (</w:t>
      </w:r>
      <w:r w:rsidR="005B1CE3">
        <w:rPr>
          <w:rFonts w:ascii="Arial" w:hAnsi="Arial" w:cs="Arial"/>
          <w:color w:val="1E1E1E"/>
        </w:rPr>
        <w:t>NCCER</w:t>
      </w:r>
      <w:r w:rsidR="001F6077">
        <w:rPr>
          <w:rFonts w:ascii="Arial" w:hAnsi="Arial" w:cs="Arial"/>
          <w:color w:val="1E1E1E"/>
        </w:rPr>
        <w:t>)</w:t>
      </w:r>
      <w:r w:rsidR="005B1CE3">
        <w:rPr>
          <w:rFonts w:ascii="Arial" w:hAnsi="Arial" w:cs="Arial"/>
          <w:color w:val="1E1E1E"/>
        </w:rPr>
        <w:t xml:space="preserve"> – placed 4</w:t>
      </w:r>
      <w:r w:rsidR="005B1CE3" w:rsidRPr="005B1CE3">
        <w:rPr>
          <w:rFonts w:ascii="Arial" w:hAnsi="Arial" w:cs="Arial"/>
          <w:color w:val="1E1E1E"/>
          <w:vertAlign w:val="superscript"/>
        </w:rPr>
        <w:t>th</w:t>
      </w:r>
      <w:r w:rsidR="005B1CE3">
        <w:rPr>
          <w:rFonts w:ascii="Arial" w:hAnsi="Arial" w:cs="Arial"/>
          <w:color w:val="1E1E1E"/>
        </w:rPr>
        <w:t xml:space="preserve"> 2 yrs ago.</w:t>
      </w:r>
    </w:p>
    <w:p w14:paraId="0A95C7D2" w14:textId="77777777" w:rsidR="0074327F" w:rsidRDefault="008232A3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232 calls to date</w:t>
      </w:r>
      <w:r w:rsidR="0074327F">
        <w:rPr>
          <w:rFonts w:ascii="Arial" w:hAnsi="Arial" w:cs="Arial"/>
          <w:color w:val="1E1E1E"/>
        </w:rPr>
        <w:t>, which has increased from last year.</w:t>
      </w:r>
    </w:p>
    <w:p w14:paraId="6513E45B" w14:textId="39583C2D" w:rsidR="000921F5" w:rsidRDefault="0074327F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Chief complaints </w:t>
      </w:r>
      <w:r w:rsidR="00A4493C">
        <w:rPr>
          <w:rFonts w:ascii="Arial" w:hAnsi="Arial" w:cs="Arial"/>
          <w:color w:val="1E1E1E"/>
        </w:rPr>
        <w:t xml:space="preserve">are </w:t>
      </w:r>
      <w:r w:rsidR="00EB2950">
        <w:rPr>
          <w:rFonts w:ascii="Arial" w:hAnsi="Arial" w:cs="Arial"/>
          <w:color w:val="1E1E1E"/>
        </w:rPr>
        <w:t>grouped under</w:t>
      </w:r>
      <w:r w:rsidR="00A4493C">
        <w:rPr>
          <w:rFonts w:ascii="Arial" w:hAnsi="Arial" w:cs="Arial"/>
          <w:color w:val="1E1E1E"/>
        </w:rPr>
        <w:t xml:space="preserve"> </w:t>
      </w:r>
      <w:r w:rsidR="0030070C">
        <w:rPr>
          <w:rFonts w:ascii="Arial" w:hAnsi="Arial" w:cs="Arial"/>
          <w:color w:val="1E1E1E"/>
        </w:rPr>
        <w:t>m</w:t>
      </w:r>
      <w:r w:rsidR="00A4493C">
        <w:rPr>
          <w:rFonts w:ascii="Arial" w:hAnsi="Arial" w:cs="Arial"/>
          <w:color w:val="1E1E1E"/>
        </w:rPr>
        <w:t>usculo</w:t>
      </w:r>
      <w:r w:rsidR="0030070C">
        <w:rPr>
          <w:rFonts w:ascii="Arial" w:hAnsi="Arial" w:cs="Arial"/>
          <w:color w:val="1E1E1E"/>
        </w:rPr>
        <w:t>skeletal</w:t>
      </w:r>
      <w:r w:rsidR="00E45633">
        <w:rPr>
          <w:rFonts w:ascii="Arial" w:hAnsi="Arial" w:cs="Arial"/>
          <w:color w:val="1E1E1E"/>
        </w:rPr>
        <w:t xml:space="preserve"> injuries, mental health, allergies/bug bites, </w:t>
      </w:r>
      <w:r w:rsidR="001722B1">
        <w:rPr>
          <w:rFonts w:ascii="Arial" w:hAnsi="Arial" w:cs="Arial"/>
          <w:color w:val="1E1E1E"/>
        </w:rPr>
        <w:t>intoxication/substance use, generally unwell, neurological, minor wounds, medical, cardio</w:t>
      </w:r>
      <w:r w:rsidR="00671E7F">
        <w:rPr>
          <w:rFonts w:ascii="Arial" w:hAnsi="Arial" w:cs="Arial"/>
          <w:color w:val="1E1E1E"/>
        </w:rPr>
        <w:t>vascular/respiratory, burns/environmental expos</w:t>
      </w:r>
      <w:r w:rsidR="00E72C69">
        <w:rPr>
          <w:rFonts w:ascii="Arial" w:hAnsi="Arial" w:cs="Arial"/>
          <w:color w:val="1E1E1E"/>
        </w:rPr>
        <w:t>ure and strike to body.</w:t>
      </w:r>
    </w:p>
    <w:p w14:paraId="793C6A62" w14:textId="55898C01" w:rsidR="000A7774" w:rsidRPr="000156A8" w:rsidRDefault="00C54A80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Average response time is 6mins, call duration 33mins</w:t>
      </w:r>
      <w:r w:rsidR="007255CE">
        <w:rPr>
          <w:rFonts w:ascii="Arial" w:hAnsi="Arial" w:cs="Arial"/>
          <w:color w:val="1E1E1E"/>
        </w:rPr>
        <w:t xml:space="preserve"> and call time for medical 15:26mins.</w:t>
      </w:r>
    </w:p>
    <w:p w14:paraId="13E561C5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139B02FE" w14:textId="4180C839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Questions, comments or discussion:</w:t>
      </w:r>
    </w:p>
    <w:p w14:paraId="548A9698" w14:textId="6353107F" w:rsidR="00223576" w:rsidRDefault="0085036C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Davida </w:t>
      </w:r>
      <w:r w:rsidR="006335B1">
        <w:rPr>
          <w:rFonts w:ascii="Arial" w:hAnsi="Arial" w:cs="Arial"/>
          <w:color w:val="1E1E1E"/>
        </w:rPr>
        <w:t>asked why</w:t>
      </w:r>
      <w:r>
        <w:rPr>
          <w:rFonts w:ascii="Arial" w:hAnsi="Arial" w:cs="Arial"/>
          <w:color w:val="1E1E1E"/>
        </w:rPr>
        <w:t xml:space="preserve"> </w:t>
      </w:r>
      <w:r w:rsidR="00CA6E0A">
        <w:rPr>
          <w:rFonts w:ascii="Arial" w:hAnsi="Arial" w:cs="Arial"/>
          <w:color w:val="1E1E1E"/>
        </w:rPr>
        <w:t>uniforms are listed twice in the budget?</w:t>
      </w:r>
      <w:r w:rsidR="00515AE2">
        <w:rPr>
          <w:rFonts w:ascii="Arial" w:hAnsi="Arial" w:cs="Arial"/>
          <w:color w:val="1E1E1E"/>
        </w:rPr>
        <w:t xml:space="preserve"> How many calls </w:t>
      </w:r>
      <w:r w:rsidR="00EA2851">
        <w:rPr>
          <w:rFonts w:ascii="Arial" w:hAnsi="Arial" w:cs="Arial"/>
          <w:color w:val="1E1E1E"/>
        </w:rPr>
        <w:t>are responded to during high demand weeks such as HOTT and Orientation Week?</w:t>
      </w:r>
    </w:p>
    <w:p w14:paraId="664B792D" w14:textId="5AE937A4" w:rsidR="00CA6E0A" w:rsidRDefault="00EA2851" w:rsidP="00CA6E0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Uniforms are listed twice because there</w:t>
      </w:r>
      <w:r w:rsidR="00246554">
        <w:rPr>
          <w:rFonts w:ascii="Arial" w:hAnsi="Arial" w:cs="Arial"/>
          <w:color w:val="1E1E1E"/>
        </w:rPr>
        <w:t xml:space="preserve"> are </w:t>
      </w:r>
      <w:r w:rsidR="00CA6E0A">
        <w:rPr>
          <w:rFonts w:ascii="Arial" w:hAnsi="Arial" w:cs="Arial"/>
          <w:color w:val="1E1E1E"/>
        </w:rPr>
        <w:t>Sept</w:t>
      </w:r>
      <w:r w:rsidR="00246554">
        <w:rPr>
          <w:rFonts w:ascii="Arial" w:hAnsi="Arial" w:cs="Arial"/>
          <w:color w:val="1E1E1E"/>
        </w:rPr>
        <w:t>ember</w:t>
      </w:r>
      <w:r w:rsidR="00CA6E0A">
        <w:rPr>
          <w:rFonts w:ascii="Arial" w:hAnsi="Arial" w:cs="Arial"/>
          <w:color w:val="1E1E1E"/>
        </w:rPr>
        <w:t xml:space="preserve"> and </w:t>
      </w:r>
      <w:r w:rsidR="00246554">
        <w:rPr>
          <w:rFonts w:ascii="Arial" w:hAnsi="Arial" w:cs="Arial"/>
          <w:color w:val="1E1E1E"/>
        </w:rPr>
        <w:t>J</w:t>
      </w:r>
      <w:r w:rsidR="00CA6E0A">
        <w:rPr>
          <w:rFonts w:ascii="Arial" w:hAnsi="Arial" w:cs="Arial"/>
          <w:color w:val="1E1E1E"/>
        </w:rPr>
        <w:t>an</w:t>
      </w:r>
      <w:r w:rsidR="00246554">
        <w:rPr>
          <w:rFonts w:ascii="Arial" w:hAnsi="Arial" w:cs="Arial"/>
          <w:color w:val="1E1E1E"/>
        </w:rPr>
        <w:t>uary</w:t>
      </w:r>
      <w:r w:rsidR="00CA6E0A">
        <w:rPr>
          <w:rFonts w:ascii="Arial" w:hAnsi="Arial" w:cs="Arial"/>
          <w:color w:val="1E1E1E"/>
        </w:rPr>
        <w:t xml:space="preserve"> hire</w:t>
      </w:r>
      <w:r w:rsidR="00246554">
        <w:rPr>
          <w:rFonts w:ascii="Arial" w:hAnsi="Arial" w:cs="Arial"/>
          <w:color w:val="1E1E1E"/>
        </w:rPr>
        <w:t>s.</w:t>
      </w:r>
    </w:p>
    <w:p w14:paraId="1B9FCCE1" w14:textId="75888398" w:rsidR="00EA2851" w:rsidRDefault="00DE7C76" w:rsidP="00CA6E0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Approximately 3-10 calls during high demand times.  TUEFRT also does active patrols during these times.  Was asked to patrol near the CAT this year during exam periods.</w:t>
      </w:r>
    </w:p>
    <w:p w14:paraId="45B4199C" w14:textId="77777777" w:rsidR="00827F66" w:rsidRDefault="00482FBF" w:rsidP="00CA6E0A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 </w:t>
      </w:r>
      <w:r w:rsidR="004C3231">
        <w:rPr>
          <w:rFonts w:ascii="Arial" w:hAnsi="Arial" w:cs="Arial"/>
          <w:color w:val="1E1E1E"/>
        </w:rPr>
        <w:t>Gold</w:t>
      </w:r>
      <w:r w:rsidR="00DE7C76">
        <w:rPr>
          <w:rFonts w:ascii="Arial" w:hAnsi="Arial" w:cs="Arial"/>
          <w:color w:val="1E1E1E"/>
        </w:rPr>
        <w:t xml:space="preserve"> asked </w:t>
      </w:r>
      <w:r w:rsidR="00D53456">
        <w:rPr>
          <w:rFonts w:ascii="Arial" w:hAnsi="Arial" w:cs="Arial"/>
          <w:color w:val="1E1E1E"/>
        </w:rPr>
        <w:t>if there are</w:t>
      </w:r>
      <w:r w:rsidR="004C3231">
        <w:rPr>
          <w:rFonts w:ascii="Arial" w:hAnsi="Arial" w:cs="Arial"/>
          <w:color w:val="1E1E1E"/>
        </w:rPr>
        <w:t xml:space="preserve"> any resources for students going thr</w:t>
      </w:r>
      <w:r w:rsidR="00D53456">
        <w:rPr>
          <w:rFonts w:ascii="Arial" w:hAnsi="Arial" w:cs="Arial"/>
          <w:color w:val="1E1E1E"/>
        </w:rPr>
        <w:t>ough</w:t>
      </w:r>
      <w:r w:rsidR="004C3231">
        <w:rPr>
          <w:rFonts w:ascii="Arial" w:hAnsi="Arial" w:cs="Arial"/>
          <w:color w:val="1E1E1E"/>
        </w:rPr>
        <w:t xml:space="preserve"> an active mental </w:t>
      </w:r>
      <w:r w:rsidR="00D53456">
        <w:rPr>
          <w:rFonts w:ascii="Arial" w:hAnsi="Arial" w:cs="Arial"/>
          <w:color w:val="1E1E1E"/>
        </w:rPr>
        <w:t>health crisis</w:t>
      </w:r>
      <w:r w:rsidR="004C3231">
        <w:rPr>
          <w:rFonts w:ascii="Arial" w:hAnsi="Arial" w:cs="Arial"/>
          <w:color w:val="1E1E1E"/>
        </w:rPr>
        <w:t xml:space="preserve"> on campus</w:t>
      </w:r>
      <w:r w:rsidR="00D53456">
        <w:rPr>
          <w:rFonts w:ascii="Arial" w:hAnsi="Arial" w:cs="Arial"/>
          <w:color w:val="1E1E1E"/>
        </w:rPr>
        <w:t>?</w:t>
      </w:r>
      <w:r w:rsidR="00EF7052">
        <w:rPr>
          <w:rFonts w:ascii="Arial" w:hAnsi="Arial" w:cs="Arial"/>
          <w:color w:val="1E1E1E"/>
        </w:rPr>
        <w:t xml:space="preserve">  What is the process </w:t>
      </w:r>
      <w:r w:rsidR="00D53456">
        <w:rPr>
          <w:rFonts w:ascii="Arial" w:hAnsi="Arial" w:cs="Arial"/>
          <w:color w:val="1E1E1E"/>
        </w:rPr>
        <w:t xml:space="preserve">if a student </w:t>
      </w:r>
      <w:r w:rsidR="00827F66">
        <w:rPr>
          <w:rFonts w:ascii="Arial" w:hAnsi="Arial" w:cs="Arial"/>
          <w:color w:val="1E1E1E"/>
        </w:rPr>
        <w:t>witnesses a crisis?</w:t>
      </w:r>
    </w:p>
    <w:p w14:paraId="2F0D2163" w14:textId="77777777" w:rsidR="004F4AA8" w:rsidRDefault="00827F66" w:rsidP="00827F6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TUEFRT</w:t>
      </w:r>
      <w:r w:rsidR="00506F84">
        <w:rPr>
          <w:rFonts w:ascii="Arial" w:hAnsi="Arial" w:cs="Arial"/>
          <w:color w:val="1E1E1E"/>
        </w:rPr>
        <w:t xml:space="preserve"> can provide a</w:t>
      </w:r>
      <w:r w:rsidR="006359C3" w:rsidRPr="00827F66">
        <w:rPr>
          <w:rFonts w:ascii="Arial" w:hAnsi="Arial" w:cs="Arial"/>
          <w:color w:val="1E1E1E"/>
        </w:rPr>
        <w:t xml:space="preserve"> listing </w:t>
      </w:r>
      <w:r w:rsidR="00506F84">
        <w:rPr>
          <w:rFonts w:ascii="Arial" w:hAnsi="Arial" w:cs="Arial"/>
          <w:color w:val="1E1E1E"/>
        </w:rPr>
        <w:t>o</w:t>
      </w:r>
      <w:r w:rsidR="006359C3" w:rsidRPr="00827F66">
        <w:rPr>
          <w:rFonts w:ascii="Arial" w:hAnsi="Arial" w:cs="Arial"/>
          <w:color w:val="1E1E1E"/>
        </w:rPr>
        <w:t>f all campus resources and can f</w:t>
      </w:r>
      <w:r w:rsidR="00506F84">
        <w:rPr>
          <w:rFonts w:ascii="Arial" w:hAnsi="Arial" w:cs="Arial"/>
          <w:color w:val="1E1E1E"/>
        </w:rPr>
        <w:t xml:space="preserve">ollow up with that information by </w:t>
      </w:r>
      <w:r w:rsidR="006359C3" w:rsidRPr="00827F66">
        <w:rPr>
          <w:rFonts w:ascii="Arial" w:hAnsi="Arial" w:cs="Arial"/>
          <w:color w:val="1E1E1E"/>
        </w:rPr>
        <w:t xml:space="preserve">email.  </w:t>
      </w:r>
    </w:p>
    <w:p w14:paraId="23539C30" w14:textId="081D3EB3" w:rsidR="00482FBF" w:rsidRPr="00827F66" w:rsidRDefault="004F4AA8" w:rsidP="00827F6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Anyone witnessing </w:t>
      </w:r>
      <w:r w:rsidR="00C4569D">
        <w:rPr>
          <w:rFonts w:ascii="Arial" w:hAnsi="Arial" w:cs="Arial"/>
          <w:color w:val="1E1E1E"/>
        </w:rPr>
        <w:t xml:space="preserve">a student requiring assistance should call the security emergency line </w:t>
      </w:r>
      <w:r w:rsidR="00252B6E">
        <w:rPr>
          <w:rFonts w:ascii="Arial" w:hAnsi="Arial" w:cs="Arial"/>
          <w:color w:val="1E1E1E"/>
        </w:rPr>
        <w:t>705-748-1333</w:t>
      </w:r>
      <w:r w:rsidR="00A35DF5">
        <w:rPr>
          <w:rFonts w:ascii="Arial" w:hAnsi="Arial" w:cs="Arial"/>
          <w:color w:val="1E1E1E"/>
        </w:rPr>
        <w:t>.</w:t>
      </w:r>
      <w:r w:rsidR="00C4569D">
        <w:rPr>
          <w:rFonts w:ascii="Arial" w:hAnsi="Arial" w:cs="Arial"/>
          <w:color w:val="1E1E1E"/>
        </w:rPr>
        <w:t xml:space="preserve"> TUEFRT and Security would be dispatched at the same time.</w:t>
      </w:r>
      <w:r w:rsidR="00AE1212" w:rsidRPr="00827F66">
        <w:rPr>
          <w:rFonts w:ascii="Arial" w:hAnsi="Arial" w:cs="Arial"/>
          <w:color w:val="1E1E1E"/>
        </w:rPr>
        <w:t xml:space="preserve">  </w:t>
      </w:r>
      <w:r w:rsidR="006B28FE" w:rsidRPr="00827F66">
        <w:rPr>
          <w:rFonts w:ascii="Arial" w:hAnsi="Arial" w:cs="Arial"/>
          <w:color w:val="1E1E1E"/>
        </w:rPr>
        <w:t xml:space="preserve">Reminder to students </w:t>
      </w:r>
      <w:r w:rsidR="00A35DF5">
        <w:rPr>
          <w:rFonts w:ascii="Arial" w:hAnsi="Arial" w:cs="Arial"/>
          <w:color w:val="1E1E1E"/>
        </w:rPr>
        <w:t xml:space="preserve">that </w:t>
      </w:r>
      <w:r w:rsidR="006B28FE" w:rsidRPr="00827F66">
        <w:rPr>
          <w:rFonts w:ascii="Arial" w:hAnsi="Arial" w:cs="Arial"/>
          <w:color w:val="1E1E1E"/>
        </w:rPr>
        <w:t>witnessing a crisis can be stressful</w:t>
      </w:r>
      <w:r w:rsidR="00A35DF5">
        <w:rPr>
          <w:rFonts w:ascii="Arial" w:hAnsi="Arial" w:cs="Arial"/>
          <w:color w:val="1E1E1E"/>
        </w:rPr>
        <w:t>,</w:t>
      </w:r>
      <w:r w:rsidR="006B28FE" w:rsidRPr="00827F66">
        <w:rPr>
          <w:rFonts w:ascii="Arial" w:hAnsi="Arial" w:cs="Arial"/>
          <w:color w:val="1E1E1E"/>
        </w:rPr>
        <w:t xml:space="preserve"> </w:t>
      </w:r>
      <w:hyperlink r:id="rId8" w:history="1">
        <w:r w:rsidR="006B48FE" w:rsidRPr="002C433B">
          <w:rPr>
            <w:rStyle w:val="Hyperlink"/>
            <w:rFonts w:ascii="Arial" w:hAnsi="Arial" w:cs="Arial"/>
          </w:rPr>
          <w:t>Counselling</w:t>
        </w:r>
        <w:r w:rsidR="00CF5EBC" w:rsidRPr="002C433B">
          <w:rPr>
            <w:rStyle w:val="Hyperlink"/>
            <w:rFonts w:ascii="Arial" w:hAnsi="Arial" w:cs="Arial"/>
          </w:rPr>
          <w:t xml:space="preserve"> Services</w:t>
        </w:r>
      </w:hyperlink>
      <w:r w:rsidR="006B48FE" w:rsidRPr="00827F66">
        <w:rPr>
          <w:rFonts w:ascii="Arial" w:hAnsi="Arial" w:cs="Arial"/>
          <w:color w:val="1E1E1E"/>
        </w:rPr>
        <w:t xml:space="preserve"> </w:t>
      </w:r>
      <w:r w:rsidR="005E53C8">
        <w:rPr>
          <w:rFonts w:ascii="Arial" w:hAnsi="Arial" w:cs="Arial"/>
          <w:color w:val="1E1E1E"/>
        </w:rPr>
        <w:t>and</w:t>
      </w:r>
      <w:r w:rsidR="006B48FE" w:rsidRPr="00827F66">
        <w:rPr>
          <w:rFonts w:ascii="Arial" w:hAnsi="Arial" w:cs="Arial"/>
          <w:color w:val="1E1E1E"/>
        </w:rPr>
        <w:t xml:space="preserve"> other resources</w:t>
      </w:r>
      <w:r w:rsidR="00CF5EBC">
        <w:rPr>
          <w:rFonts w:ascii="Arial" w:hAnsi="Arial" w:cs="Arial"/>
          <w:color w:val="1E1E1E"/>
        </w:rPr>
        <w:t xml:space="preserve"> are available.  Full listing</w:t>
      </w:r>
      <w:r w:rsidR="006B48FE" w:rsidRPr="00827F66">
        <w:rPr>
          <w:rFonts w:ascii="Arial" w:hAnsi="Arial" w:cs="Arial"/>
          <w:color w:val="1E1E1E"/>
        </w:rPr>
        <w:t xml:space="preserve"> on counselling website.</w:t>
      </w:r>
    </w:p>
    <w:p w14:paraId="58EDC9E3" w14:textId="2F2A9CFC" w:rsidR="00C81587" w:rsidRDefault="006B48FE" w:rsidP="00CA6E0A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Brooklyn </w:t>
      </w:r>
      <w:r w:rsidR="00C1189A">
        <w:rPr>
          <w:rFonts w:ascii="Arial" w:hAnsi="Arial" w:cs="Arial"/>
          <w:color w:val="1E1E1E"/>
        </w:rPr>
        <w:t xml:space="preserve">asked </w:t>
      </w:r>
      <w:r w:rsidR="00D64C95">
        <w:rPr>
          <w:rFonts w:ascii="Arial" w:hAnsi="Arial" w:cs="Arial"/>
          <w:color w:val="1E1E1E"/>
        </w:rPr>
        <w:t>about responding</w:t>
      </w:r>
      <w:r w:rsidR="00C1189A">
        <w:rPr>
          <w:rFonts w:ascii="Arial" w:hAnsi="Arial" w:cs="Arial"/>
          <w:color w:val="1E1E1E"/>
        </w:rPr>
        <w:t xml:space="preserve"> to Traill and grad students.</w:t>
      </w:r>
      <w:r>
        <w:rPr>
          <w:rFonts w:ascii="Arial" w:hAnsi="Arial" w:cs="Arial"/>
          <w:color w:val="1E1E1E"/>
        </w:rPr>
        <w:t xml:space="preserve"> </w:t>
      </w:r>
    </w:p>
    <w:p w14:paraId="58FD18DD" w14:textId="06507D91" w:rsidR="006B48FE" w:rsidRPr="00C81587" w:rsidRDefault="0042391B" w:rsidP="00C8158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1E1E1E"/>
        </w:rPr>
      </w:pPr>
      <w:r w:rsidRPr="00C81587">
        <w:rPr>
          <w:rFonts w:ascii="Arial" w:hAnsi="Arial" w:cs="Arial"/>
          <w:color w:val="1E1E1E"/>
        </w:rPr>
        <w:t>Yes.  Anyone requiring assistance will be helped.</w:t>
      </w:r>
    </w:p>
    <w:p w14:paraId="3190B857" w14:textId="2E38B7F6" w:rsidR="0036700A" w:rsidRPr="00CA6E0A" w:rsidRDefault="0036700A" w:rsidP="00CA6E0A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Melanie commented on </w:t>
      </w:r>
      <w:r w:rsidR="00C81587">
        <w:rPr>
          <w:rFonts w:ascii="Arial" w:hAnsi="Arial" w:cs="Arial"/>
          <w:color w:val="1E1E1E"/>
        </w:rPr>
        <w:t xml:space="preserve">the </w:t>
      </w:r>
      <w:r>
        <w:rPr>
          <w:rFonts w:ascii="Arial" w:hAnsi="Arial" w:cs="Arial"/>
          <w:color w:val="1E1E1E"/>
        </w:rPr>
        <w:t>professional</w:t>
      </w:r>
      <w:r w:rsidR="00C81587">
        <w:rPr>
          <w:rFonts w:ascii="Arial" w:hAnsi="Arial" w:cs="Arial"/>
          <w:color w:val="1E1E1E"/>
        </w:rPr>
        <w:t>ism</w:t>
      </w:r>
      <w:r w:rsidR="00AB2689">
        <w:rPr>
          <w:rFonts w:ascii="Arial" w:hAnsi="Arial" w:cs="Arial"/>
          <w:color w:val="1E1E1E"/>
        </w:rPr>
        <w:t xml:space="preserve"> of TUEFRT and praised their timely response times.</w:t>
      </w:r>
      <w:r w:rsidR="00824BAF">
        <w:rPr>
          <w:rFonts w:ascii="Arial" w:hAnsi="Arial" w:cs="Arial"/>
          <w:color w:val="1E1E1E"/>
        </w:rPr>
        <w:t xml:space="preserve">  </w:t>
      </w:r>
      <w:r w:rsidR="007755BC">
        <w:rPr>
          <w:rFonts w:ascii="Arial" w:hAnsi="Arial" w:cs="Arial"/>
          <w:color w:val="1E1E1E"/>
        </w:rPr>
        <w:t xml:space="preserve">Locations of </w:t>
      </w:r>
      <w:proofErr w:type="gramStart"/>
      <w:r w:rsidR="00824BAF">
        <w:rPr>
          <w:rFonts w:ascii="Arial" w:hAnsi="Arial" w:cs="Arial"/>
          <w:color w:val="1E1E1E"/>
        </w:rPr>
        <w:t>AED’s</w:t>
      </w:r>
      <w:proofErr w:type="gramEnd"/>
      <w:r w:rsidR="00824BAF">
        <w:rPr>
          <w:rFonts w:ascii="Arial" w:hAnsi="Arial" w:cs="Arial"/>
          <w:color w:val="1E1E1E"/>
        </w:rPr>
        <w:t xml:space="preserve"> on campus</w:t>
      </w:r>
      <w:r w:rsidR="007755BC">
        <w:rPr>
          <w:rFonts w:ascii="Arial" w:hAnsi="Arial" w:cs="Arial"/>
          <w:color w:val="1E1E1E"/>
        </w:rPr>
        <w:t xml:space="preserve"> was discussed</w:t>
      </w:r>
      <w:r w:rsidR="00824BAF">
        <w:rPr>
          <w:rFonts w:ascii="Arial" w:hAnsi="Arial" w:cs="Arial"/>
          <w:color w:val="1E1E1E"/>
        </w:rPr>
        <w:t>.</w:t>
      </w:r>
      <w:r w:rsidR="007755BC">
        <w:rPr>
          <w:rFonts w:ascii="Arial" w:hAnsi="Arial" w:cs="Arial"/>
          <w:color w:val="1E1E1E"/>
        </w:rPr>
        <w:t xml:space="preserve">  They can be searched on </w:t>
      </w:r>
      <w:hyperlink r:id="rId9" w:history="1">
        <w:r w:rsidR="007755BC" w:rsidRPr="0029000C">
          <w:rPr>
            <w:rStyle w:val="Hyperlink"/>
            <w:rFonts w:ascii="Arial" w:hAnsi="Arial" w:cs="Arial"/>
          </w:rPr>
          <w:t>Trent’s interactive map.</w:t>
        </w:r>
      </w:hyperlink>
      <w:r w:rsidR="00824BAF">
        <w:rPr>
          <w:rFonts w:ascii="Arial" w:hAnsi="Arial" w:cs="Arial"/>
          <w:color w:val="1E1E1E"/>
        </w:rPr>
        <w:t xml:space="preserve"> </w:t>
      </w:r>
    </w:p>
    <w:p w14:paraId="5819CD51" w14:textId="77777777" w:rsidR="000156A8" w:rsidRP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4197F70C" w14:textId="3B6DDC43" w:rsidR="000156A8" w:rsidRPr="00B919A5" w:rsidRDefault="000156A8" w:rsidP="00B919A5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5. International Scholarship Fund Budget</w:t>
      </w:r>
      <w:r w:rsidR="00B919A5">
        <w:rPr>
          <w:rFonts w:ascii="Arial" w:hAnsi="Arial" w:cs="Arial"/>
          <w:b/>
          <w:bCs/>
          <w:color w:val="1E1E1E"/>
        </w:rPr>
        <w:t xml:space="preserve"> – Paul Longhurst &amp; Sasha Trivett</w:t>
      </w:r>
    </w:p>
    <w:p w14:paraId="788FFE9A" w14:textId="55411BCD" w:rsidR="00004A72" w:rsidRDefault="002F556A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This presentation is for information only.</w:t>
      </w:r>
    </w:p>
    <w:p w14:paraId="07A198FC" w14:textId="3FCB6289" w:rsidR="00CB15FB" w:rsidRDefault="00000642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Started as levy fee but was re-appointed to </w:t>
      </w:r>
      <w:r w:rsidR="001A624C">
        <w:rPr>
          <w:rFonts w:ascii="Arial" w:hAnsi="Arial" w:cs="Arial"/>
          <w:color w:val="1E1E1E"/>
        </w:rPr>
        <w:t xml:space="preserve">an </w:t>
      </w:r>
      <w:r>
        <w:rPr>
          <w:rFonts w:ascii="Arial" w:hAnsi="Arial" w:cs="Arial"/>
          <w:color w:val="1E1E1E"/>
        </w:rPr>
        <w:t>ancillary</w:t>
      </w:r>
      <w:r w:rsidR="001A624C">
        <w:rPr>
          <w:rFonts w:ascii="Arial" w:hAnsi="Arial" w:cs="Arial"/>
          <w:color w:val="1E1E1E"/>
        </w:rPr>
        <w:t xml:space="preserve"> fee</w:t>
      </w:r>
      <w:r>
        <w:rPr>
          <w:rFonts w:ascii="Arial" w:hAnsi="Arial" w:cs="Arial"/>
          <w:color w:val="1E1E1E"/>
        </w:rPr>
        <w:t xml:space="preserve"> in 22/23</w:t>
      </w:r>
      <w:r w:rsidR="001A624C">
        <w:rPr>
          <w:rFonts w:ascii="Arial" w:hAnsi="Arial" w:cs="Arial"/>
          <w:color w:val="1E1E1E"/>
        </w:rPr>
        <w:t xml:space="preserve"> to align with Trent’s best practices because it is administered by a department not a student group.</w:t>
      </w:r>
    </w:p>
    <w:p w14:paraId="32F998F8" w14:textId="2AAC1B69" w:rsidR="00000642" w:rsidRDefault="003D5118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F</w:t>
      </w:r>
      <w:r w:rsidR="00CB5088">
        <w:rPr>
          <w:rFonts w:ascii="Arial" w:hAnsi="Arial" w:cs="Arial"/>
          <w:color w:val="1E1E1E"/>
        </w:rPr>
        <w:t xml:space="preserve">unctions like a bursary, </w:t>
      </w:r>
      <w:r>
        <w:rPr>
          <w:rFonts w:ascii="Arial" w:hAnsi="Arial" w:cs="Arial"/>
          <w:color w:val="1E1E1E"/>
        </w:rPr>
        <w:t xml:space="preserve">it is </w:t>
      </w:r>
      <w:r w:rsidR="00CB5088">
        <w:rPr>
          <w:rFonts w:ascii="Arial" w:hAnsi="Arial" w:cs="Arial"/>
          <w:color w:val="1E1E1E"/>
        </w:rPr>
        <w:t xml:space="preserve">needs based, not </w:t>
      </w:r>
      <w:r>
        <w:rPr>
          <w:rFonts w:ascii="Arial" w:hAnsi="Arial" w:cs="Arial"/>
          <w:color w:val="1E1E1E"/>
        </w:rPr>
        <w:t xml:space="preserve">based on </w:t>
      </w:r>
      <w:r w:rsidR="00CB5088">
        <w:rPr>
          <w:rFonts w:ascii="Arial" w:hAnsi="Arial" w:cs="Arial"/>
          <w:color w:val="1E1E1E"/>
        </w:rPr>
        <w:t>academic merit</w:t>
      </w:r>
      <w:r>
        <w:rPr>
          <w:rFonts w:ascii="Arial" w:hAnsi="Arial" w:cs="Arial"/>
          <w:color w:val="1E1E1E"/>
        </w:rPr>
        <w:t>.</w:t>
      </w:r>
    </w:p>
    <w:p w14:paraId="52282A9F" w14:textId="77777777" w:rsidR="0014400E" w:rsidRDefault="00544674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lastRenderedPageBreak/>
        <w:t xml:space="preserve">Administered by both the Trent International office and </w:t>
      </w:r>
      <w:r w:rsidR="0014400E">
        <w:rPr>
          <w:rFonts w:ascii="Arial" w:hAnsi="Arial" w:cs="Arial"/>
          <w:color w:val="1E1E1E"/>
        </w:rPr>
        <w:t xml:space="preserve">the School of Graduate Studies.  </w:t>
      </w:r>
    </w:p>
    <w:p w14:paraId="02B16E9A" w14:textId="750E8216" w:rsidR="00CB5088" w:rsidRDefault="006A6C41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Domestic and international students</w:t>
      </w:r>
      <w:r w:rsidR="00004A72">
        <w:rPr>
          <w:rFonts w:ascii="Arial" w:hAnsi="Arial" w:cs="Arial"/>
          <w:color w:val="1E1E1E"/>
        </w:rPr>
        <w:t xml:space="preserve"> with a Peterborough home campus contribute to the fund.</w:t>
      </w:r>
    </w:p>
    <w:p w14:paraId="6A42C4F7" w14:textId="4E79830B" w:rsidR="00A74409" w:rsidRDefault="00D204C6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100% of </w:t>
      </w:r>
      <w:r w:rsidR="008A302A">
        <w:rPr>
          <w:rFonts w:ascii="Arial" w:hAnsi="Arial" w:cs="Arial"/>
          <w:color w:val="1E1E1E"/>
        </w:rPr>
        <w:t xml:space="preserve">the </w:t>
      </w:r>
      <w:r>
        <w:rPr>
          <w:rFonts w:ascii="Arial" w:hAnsi="Arial" w:cs="Arial"/>
          <w:color w:val="1E1E1E"/>
        </w:rPr>
        <w:t xml:space="preserve">fund allocated to </w:t>
      </w:r>
      <w:r w:rsidR="00F2113B">
        <w:rPr>
          <w:rFonts w:ascii="Arial" w:hAnsi="Arial" w:cs="Arial"/>
          <w:color w:val="1E1E1E"/>
        </w:rPr>
        <w:t xml:space="preserve">international </w:t>
      </w:r>
      <w:r>
        <w:rPr>
          <w:rFonts w:ascii="Arial" w:hAnsi="Arial" w:cs="Arial"/>
          <w:color w:val="1E1E1E"/>
        </w:rPr>
        <w:t>students in need</w:t>
      </w:r>
      <w:r w:rsidR="00B95003">
        <w:rPr>
          <w:rFonts w:ascii="Arial" w:hAnsi="Arial" w:cs="Arial"/>
          <w:color w:val="1E1E1E"/>
        </w:rPr>
        <w:t xml:space="preserve"> and do</w:t>
      </w:r>
      <w:r w:rsidR="000D77B6">
        <w:rPr>
          <w:rFonts w:ascii="Arial" w:hAnsi="Arial" w:cs="Arial"/>
          <w:color w:val="1E1E1E"/>
        </w:rPr>
        <w:t>es</w:t>
      </w:r>
      <w:r w:rsidR="00B95003">
        <w:rPr>
          <w:rFonts w:ascii="Arial" w:hAnsi="Arial" w:cs="Arial"/>
          <w:color w:val="1E1E1E"/>
        </w:rPr>
        <w:t xml:space="preserve"> not </w:t>
      </w:r>
      <w:r w:rsidR="000D77B6">
        <w:rPr>
          <w:rFonts w:ascii="Arial" w:hAnsi="Arial" w:cs="Arial"/>
          <w:color w:val="1E1E1E"/>
        </w:rPr>
        <w:t xml:space="preserve">get </w:t>
      </w:r>
      <w:r w:rsidR="00B95003">
        <w:rPr>
          <w:rFonts w:ascii="Arial" w:hAnsi="Arial" w:cs="Arial"/>
          <w:color w:val="1E1E1E"/>
        </w:rPr>
        <w:t>use</w:t>
      </w:r>
      <w:r w:rsidR="000D77B6">
        <w:rPr>
          <w:rFonts w:ascii="Arial" w:hAnsi="Arial" w:cs="Arial"/>
          <w:color w:val="1E1E1E"/>
        </w:rPr>
        <w:t>d</w:t>
      </w:r>
      <w:r w:rsidR="00B95003">
        <w:rPr>
          <w:rFonts w:ascii="Arial" w:hAnsi="Arial" w:cs="Arial"/>
          <w:color w:val="1E1E1E"/>
        </w:rPr>
        <w:t xml:space="preserve"> any for administrative expenses</w:t>
      </w:r>
      <w:r>
        <w:rPr>
          <w:rFonts w:ascii="Arial" w:hAnsi="Arial" w:cs="Arial"/>
          <w:color w:val="1E1E1E"/>
        </w:rPr>
        <w:t>.</w:t>
      </w:r>
    </w:p>
    <w:p w14:paraId="6F822F59" w14:textId="77777777" w:rsidR="00164238" w:rsidRDefault="00DA4F5B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International </w:t>
      </w:r>
      <w:r w:rsidR="00D204C6">
        <w:rPr>
          <w:rFonts w:ascii="Arial" w:hAnsi="Arial" w:cs="Arial"/>
          <w:color w:val="1E1E1E"/>
        </w:rPr>
        <w:t xml:space="preserve">UG students </w:t>
      </w:r>
      <w:r>
        <w:rPr>
          <w:rFonts w:ascii="Arial" w:hAnsi="Arial" w:cs="Arial"/>
          <w:color w:val="1E1E1E"/>
        </w:rPr>
        <w:t xml:space="preserve">are eligible to </w:t>
      </w:r>
      <w:r w:rsidR="00D204C6">
        <w:rPr>
          <w:rFonts w:ascii="Arial" w:hAnsi="Arial" w:cs="Arial"/>
          <w:color w:val="1E1E1E"/>
        </w:rPr>
        <w:t>apply between Oct</w:t>
      </w:r>
      <w:r>
        <w:rPr>
          <w:rFonts w:ascii="Arial" w:hAnsi="Arial" w:cs="Arial"/>
          <w:color w:val="1E1E1E"/>
        </w:rPr>
        <w:t>ober</w:t>
      </w:r>
      <w:r w:rsidR="00D204C6">
        <w:rPr>
          <w:rFonts w:ascii="Arial" w:hAnsi="Arial" w:cs="Arial"/>
          <w:color w:val="1E1E1E"/>
        </w:rPr>
        <w:t xml:space="preserve"> and Jan</w:t>
      </w:r>
      <w:r w:rsidR="003C6A7B">
        <w:rPr>
          <w:rFonts w:ascii="Arial" w:hAnsi="Arial" w:cs="Arial"/>
          <w:color w:val="1E1E1E"/>
        </w:rPr>
        <w:t>uary</w:t>
      </w:r>
      <w:r w:rsidR="002B32B3">
        <w:rPr>
          <w:rFonts w:ascii="Arial" w:hAnsi="Arial" w:cs="Arial"/>
          <w:color w:val="1E1E1E"/>
        </w:rPr>
        <w:t xml:space="preserve"> through their </w:t>
      </w:r>
      <w:proofErr w:type="spellStart"/>
      <w:r w:rsidR="002B32B3">
        <w:rPr>
          <w:rFonts w:ascii="Arial" w:hAnsi="Arial" w:cs="Arial"/>
          <w:color w:val="1E1E1E"/>
        </w:rPr>
        <w:t>myTrent</w:t>
      </w:r>
      <w:proofErr w:type="spellEnd"/>
      <w:r w:rsidR="002B32B3">
        <w:rPr>
          <w:rFonts w:ascii="Arial" w:hAnsi="Arial" w:cs="Arial"/>
          <w:color w:val="1E1E1E"/>
        </w:rPr>
        <w:t xml:space="preserve"> Portal.</w:t>
      </w:r>
      <w:r w:rsidR="00A026BC">
        <w:rPr>
          <w:rFonts w:ascii="Arial" w:hAnsi="Arial" w:cs="Arial"/>
          <w:color w:val="1E1E1E"/>
        </w:rPr>
        <w:t xml:space="preserve">  </w:t>
      </w:r>
    </w:p>
    <w:p w14:paraId="6191B8C8" w14:textId="77C0CA7E" w:rsidR="003C6A7B" w:rsidRDefault="00E73E0D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International graduate students </w:t>
      </w:r>
      <w:r w:rsidR="00164238">
        <w:rPr>
          <w:rFonts w:ascii="Arial" w:hAnsi="Arial" w:cs="Arial"/>
          <w:color w:val="1E1E1E"/>
        </w:rPr>
        <w:t xml:space="preserve">can apply in </w:t>
      </w:r>
      <w:r w:rsidR="00803BE0">
        <w:rPr>
          <w:rFonts w:ascii="Arial" w:hAnsi="Arial" w:cs="Arial"/>
          <w:color w:val="1E1E1E"/>
        </w:rPr>
        <w:t>January,</w:t>
      </w:r>
      <w:r w:rsidR="00164238">
        <w:rPr>
          <w:rFonts w:ascii="Arial" w:hAnsi="Arial" w:cs="Arial"/>
          <w:color w:val="1E1E1E"/>
        </w:rPr>
        <w:t xml:space="preserve"> and applications are assessed by Financial Aid.</w:t>
      </w:r>
    </w:p>
    <w:p w14:paraId="21438660" w14:textId="5E09F729" w:rsidR="004A7CBD" w:rsidRDefault="00A4696C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The CPI</w:t>
      </w:r>
      <w:r w:rsidR="000B0395">
        <w:rPr>
          <w:rFonts w:ascii="Arial" w:hAnsi="Arial" w:cs="Arial"/>
          <w:color w:val="1E1E1E"/>
        </w:rPr>
        <w:t xml:space="preserve"> increase will bring the fee to $6.84</w:t>
      </w:r>
      <w:r w:rsidR="007A3296">
        <w:rPr>
          <w:rFonts w:ascii="Arial" w:hAnsi="Arial" w:cs="Arial"/>
          <w:color w:val="1E1E1E"/>
        </w:rPr>
        <w:t xml:space="preserve"> per student in 2026/27.</w:t>
      </w:r>
    </w:p>
    <w:p w14:paraId="689914EF" w14:textId="72CA05E2" w:rsidR="0060289A" w:rsidRPr="0060289A" w:rsidRDefault="00F33EB9" w:rsidP="0060289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20% </w:t>
      </w:r>
      <w:r w:rsidR="0060289A">
        <w:rPr>
          <w:rFonts w:ascii="Arial" w:hAnsi="Arial" w:cs="Arial"/>
          <w:color w:val="1E1E1E"/>
        </w:rPr>
        <w:t xml:space="preserve">of </w:t>
      </w:r>
      <w:r w:rsidR="00B75B12">
        <w:rPr>
          <w:rFonts w:ascii="Arial" w:hAnsi="Arial" w:cs="Arial"/>
          <w:color w:val="1E1E1E"/>
        </w:rPr>
        <w:t xml:space="preserve">ISF </w:t>
      </w:r>
      <w:r w:rsidR="009E44AA">
        <w:rPr>
          <w:rFonts w:ascii="Arial" w:hAnsi="Arial" w:cs="Arial"/>
          <w:color w:val="1E1E1E"/>
        </w:rPr>
        <w:t xml:space="preserve">collected fees are placed into an </w:t>
      </w:r>
      <w:r>
        <w:rPr>
          <w:rFonts w:ascii="Arial" w:hAnsi="Arial" w:cs="Arial"/>
          <w:color w:val="1E1E1E"/>
        </w:rPr>
        <w:t>endowment</w:t>
      </w:r>
      <w:r w:rsidR="00F576E4">
        <w:rPr>
          <w:rFonts w:ascii="Arial" w:hAnsi="Arial" w:cs="Arial"/>
          <w:color w:val="1E1E1E"/>
        </w:rPr>
        <w:t xml:space="preserve"> and</w:t>
      </w:r>
      <w:r>
        <w:rPr>
          <w:rFonts w:ascii="Arial" w:hAnsi="Arial" w:cs="Arial"/>
          <w:color w:val="1E1E1E"/>
        </w:rPr>
        <w:t xml:space="preserve"> 80% </w:t>
      </w:r>
      <w:r w:rsidR="00F576E4">
        <w:rPr>
          <w:rFonts w:ascii="Arial" w:hAnsi="Arial" w:cs="Arial"/>
          <w:color w:val="1E1E1E"/>
        </w:rPr>
        <w:t xml:space="preserve">placed into an expendable account to give back </w:t>
      </w:r>
      <w:r>
        <w:rPr>
          <w:rFonts w:ascii="Arial" w:hAnsi="Arial" w:cs="Arial"/>
          <w:color w:val="1E1E1E"/>
        </w:rPr>
        <w:t>to students</w:t>
      </w:r>
      <w:r w:rsidR="00F576E4">
        <w:rPr>
          <w:rFonts w:ascii="Arial" w:hAnsi="Arial" w:cs="Arial"/>
          <w:color w:val="1E1E1E"/>
        </w:rPr>
        <w:t>.</w:t>
      </w:r>
      <w:r w:rsidR="006A2CCC">
        <w:rPr>
          <w:rFonts w:ascii="Arial" w:hAnsi="Arial" w:cs="Arial"/>
          <w:color w:val="1E1E1E"/>
        </w:rPr>
        <w:t xml:space="preserve">  Interest earned from endowment goes into the expendable account.</w:t>
      </w:r>
    </w:p>
    <w:p w14:paraId="624D5B0D" w14:textId="77777777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</w:p>
    <w:p w14:paraId="5473556E" w14:textId="3FEB868A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b/>
          <w:bCs/>
          <w:color w:val="1E1E1E"/>
        </w:rPr>
        <w:t>Questions, comments or discussion:</w:t>
      </w:r>
    </w:p>
    <w:p w14:paraId="5696BFE9" w14:textId="6C6D9EE5" w:rsidR="00FF0A32" w:rsidRDefault="00CD6411" w:rsidP="000156A8">
      <w:pPr>
        <w:spacing w:after="0" w:line="240" w:lineRule="auto"/>
        <w:rPr>
          <w:rFonts w:ascii="Arial" w:hAnsi="Arial" w:cs="Arial"/>
          <w:color w:val="1E1E1E"/>
        </w:rPr>
      </w:pPr>
      <w:r w:rsidRPr="00803BE0">
        <w:rPr>
          <w:rFonts w:ascii="Arial" w:hAnsi="Arial" w:cs="Arial"/>
          <w:color w:val="1E1E1E"/>
        </w:rPr>
        <w:t xml:space="preserve">Melanie </w:t>
      </w:r>
      <w:r w:rsidR="00FF0A32">
        <w:rPr>
          <w:rFonts w:ascii="Arial" w:hAnsi="Arial" w:cs="Arial"/>
          <w:color w:val="1E1E1E"/>
        </w:rPr>
        <w:t>asked if</w:t>
      </w:r>
      <w:r w:rsidRPr="00803BE0">
        <w:rPr>
          <w:rFonts w:ascii="Arial" w:hAnsi="Arial" w:cs="Arial"/>
          <w:color w:val="1E1E1E"/>
        </w:rPr>
        <w:t xml:space="preserve"> students </w:t>
      </w:r>
      <w:r w:rsidR="00947DFE">
        <w:rPr>
          <w:rFonts w:ascii="Arial" w:hAnsi="Arial" w:cs="Arial"/>
          <w:color w:val="1E1E1E"/>
        </w:rPr>
        <w:t>could</w:t>
      </w:r>
      <w:r w:rsidR="00FF0A32">
        <w:rPr>
          <w:rFonts w:ascii="Arial" w:hAnsi="Arial" w:cs="Arial"/>
          <w:color w:val="1E1E1E"/>
        </w:rPr>
        <w:t xml:space="preserve"> </w:t>
      </w:r>
      <w:r w:rsidRPr="00803BE0">
        <w:rPr>
          <w:rFonts w:ascii="Arial" w:hAnsi="Arial" w:cs="Arial"/>
          <w:color w:val="1E1E1E"/>
        </w:rPr>
        <w:t>apply any time</w:t>
      </w:r>
      <w:r w:rsidR="00FF0A32">
        <w:rPr>
          <w:rFonts w:ascii="Arial" w:hAnsi="Arial" w:cs="Arial"/>
          <w:color w:val="1E1E1E"/>
        </w:rPr>
        <w:t>?</w:t>
      </w:r>
    </w:p>
    <w:p w14:paraId="12335CD7" w14:textId="0CE5572A" w:rsidR="00162FC3" w:rsidRDefault="00524981" w:rsidP="000156A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 w:rsidRPr="00162FC3">
        <w:rPr>
          <w:rFonts w:ascii="Arial" w:hAnsi="Arial" w:cs="Arial"/>
          <w:color w:val="1E1E1E"/>
        </w:rPr>
        <w:t xml:space="preserve">They can apply </w:t>
      </w:r>
      <w:r w:rsidR="0011070B" w:rsidRPr="00162FC3">
        <w:rPr>
          <w:rFonts w:ascii="Arial" w:hAnsi="Arial" w:cs="Arial"/>
          <w:color w:val="1E1E1E"/>
        </w:rPr>
        <w:t>Oct</w:t>
      </w:r>
      <w:r w:rsidRPr="00162FC3">
        <w:rPr>
          <w:rFonts w:ascii="Arial" w:hAnsi="Arial" w:cs="Arial"/>
          <w:color w:val="1E1E1E"/>
        </w:rPr>
        <w:t>ober through January</w:t>
      </w:r>
      <w:r w:rsidR="0011070B" w:rsidRPr="00162FC3">
        <w:rPr>
          <w:rFonts w:ascii="Arial" w:hAnsi="Arial" w:cs="Arial"/>
          <w:color w:val="1E1E1E"/>
        </w:rPr>
        <w:t xml:space="preserve">. </w:t>
      </w:r>
      <w:r w:rsidR="001F7126">
        <w:rPr>
          <w:rFonts w:ascii="Arial" w:hAnsi="Arial" w:cs="Arial"/>
          <w:color w:val="1E1E1E"/>
        </w:rPr>
        <w:t>Trent International office also offers and Emergency Bursary</w:t>
      </w:r>
      <w:r w:rsidR="00693E7C">
        <w:rPr>
          <w:rFonts w:ascii="Arial" w:hAnsi="Arial" w:cs="Arial"/>
          <w:color w:val="1E1E1E"/>
        </w:rPr>
        <w:t xml:space="preserve"> who may experience unforeseen challenges at other times.</w:t>
      </w:r>
    </w:p>
    <w:p w14:paraId="1CE754C8" w14:textId="5EA21558" w:rsidR="00693E7C" w:rsidRPr="00693E7C" w:rsidRDefault="00693E7C" w:rsidP="00693E7C">
      <w:pPr>
        <w:spacing w:after="0" w:line="240" w:lineRule="auto"/>
        <w:ind w:left="6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Davida</w:t>
      </w:r>
      <w:r w:rsidR="00E818B6">
        <w:rPr>
          <w:rFonts w:ascii="Arial" w:hAnsi="Arial" w:cs="Arial"/>
          <w:color w:val="1E1E1E"/>
        </w:rPr>
        <w:t xml:space="preserve"> asked</w:t>
      </w:r>
      <w:r w:rsidR="004F6CA9">
        <w:rPr>
          <w:rFonts w:ascii="Arial" w:hAnsi="Arial" w:cs="Arial"/>
          <w:color w:val="1E1E1E"/>
        </w:rPr>
        <w:t xml:space="preserve"> why only $</w:t>
      </w:r>
      <w:r w:rsidR="00C659CF">
        <w:rPr>
          <w:rFonts w:ascii="Arial" w:hAnsi="Arial" w:cs="Arial"/>
          <w:color w:val="1E1E1E"/>
        </w:rPr>
        <w:t>8</w:t>
      </w:r>
      <w:r w:rsidR="004F6CA9">
        <w:rPr>
          <w:rFonts w:ascii="Arial" w:hAnsi="Arial" w:cs="Arial"/>
          <w:color w:val="1E1E1E"/>
        </w:rPr>
        <w:t>00 has been given to grad students to date?</w:t>
      </w:r>
    </w:p>
    <w:p w14:paraId="0DF306BF" w14:textId="34170263" w:rsidR="00253FB6" w:rsidRPr="00162FC3" w:rsidRDefault="00B425D2" w:rsidP="000156A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There are many bursaries available</w:t>
      </w:r>
      <w:r w:rsidR="00F54D63">
        <w:rPr>
          <w:rFonts w:ascii="Arial" w:hAnsi="Arial" w:cs="Arial"/>
          <w:color w:val="1E1E1E"/>
        </w:rPr>
        <w:t xml:space="preserve"> and this number only reflects the ISF.</w:t>
      </w:r>
      <w:r w:rsidR="008B6A94" w:rsidRPr="00162FC3">
        <w:rPr>
          <w:rFonts w:ascii="Arial" w:hAnsi="Arial" w:cs="Arial"/>
          <w:color w:val="1E1E1E"/>
        </w:rPr>
        <w:t xml:space="preserve">  </w:t>
      </w:r>
      <w:r w:rsidR="00630B29">
        <w:rPr>
          <w:rFonts w:ascii="Arial" w:hAnsi="Arial" w:cs="Arial"/>
          <w:color w:val="1E1E1E"/>
        </w:rPr>
        <w:t>This number could still increase.</w:t>
      </w:r>
    </w:p>
    <w:p w14:paraId="143FF0E2" w14:textId="252444D5" w:rsidR="00D46A69" w:rsidRDefault="005B4C88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Nathaniel </w:t>
      </w:r>
      <w:r w:rsidR="00497D69">
        <w:rPr>
          <w:rFonts w:ascii="Arial" w:hAnsi="Arial" w:cs="Arial"/>
          <w:color w:val="1E1E1E"/>
        </w:rPr>
        <w:t xml:space="preserve">asked why UG </w:t>
      </w:r>
      <w:r w:rsidR="00DD37A4">
        <w:rPr>
          <w:rFonts w:ascii="Arial" w:hAnsi="Arial" w:cs="Arial"/>
          <w:color w:val="1E1E1E"/>
        </w:rPr>
        <w:t>allocations are a range</w:t>
      </w:r>
      <w:r>
        <w:rPr>
          <w:rFonts w:ascii="Arial" w:hAnsi="Arial" w:cs="Arial"/>
          <w:color w:val="1E1E1E"/>
        </w:rPr>
        <w:t xml:space="preserve"> between </w:t>
      </w:r>
      <w:r w:rsidR="00630B29">
        <w:rPr>
          <w:rFonts w:ascii="Arial" w:hAnsi="Arial" w:cs="Arial"/>
          <w:color w:val="1E1E1E"/>
        </w:rPr>
        <w:t>$200-800,</w:t>
      </w:r>
      <w:r w:rsidR="0026618B">
        <w:rPr>
          <w:rFonts w:ascii="Arial" w:hAnsi="Arial" w:cs="Arial"/>
          <w:color w:val="1E1E1E"/>
        </w:rPr>
        <w:t xml:space="preserve"> and grad is </w:t>
      </w:r>
      <w:r w:rsidR="00D46A69">
        <w:rPr>
          <w:rFonts w:ascii="Arial" w:hAnsi="Arial" w:cs="Arial"/>
          <w:color w:val="1E1E1E"/>
        </w:rPr>
        <w:t>set amounts of $</w:t>
      </w:r>
      <w:r w:rsidR="0026618B">
        <w:rPr>
          <w:rFonts w:ascii="Arial" w:hAnsi="Arial" w:cs="Arial"/>
          <w:color w:val="1E1E1E"/>
        </w:rPr>
        <w:t>250</w:t>
      </w:r>
      <w:r w:rsidR="00D46A69">
        <w:rPr>
          <w:rFonts w:ascii="Arial" w:hAnsi="Arial" w:cs="Arial"/>
          <w:color w:val="1E1E1E"/>
        </w:rPr>
        <w:t>,</w:t>
      </w:r>
      <w:r w:rsidR="0026618B">
        <w:rPr>
          <w:rFonts w:ascii="Arial" w:hAnsi="Arial" w:cs="Arial"/>
          <w:color w:val="1E1E1E"/>
        </w:rPr>
        <w:t xml:space="preserve"> $500</w:t>
      </w:r>
      <w:r w:rsidR="00D46A69">
        <w:rPr>
          <w:rFonts w:ascii="Arial" w:hAnsi="Arial" w:cs="Arial"/>
          <w:color w:val="1E1E1E"/>
        </w:rPr>
        <w:t xml:space="preserve"> &amp;</w:t>
      </w:r>
      <w:r w:rsidR="0026618B">
        <w:rPr>
          <w:rFonts w:ascii="Arial" w:hAnsi="Arial" w:cs="Arial"/>
          <w:color w:val="1E1E1E"/>
        </w:rPr>
        <w:t xml:space="preserve"> $750. </w:t>
      </w:r>
    </w:p>
    <w:p w14:paraId="27F4F9CE" w14:textId="1214B8E5" w:rsidR="005B4C88" w:rsidRPr="00D46A69" w:rsidRDefault="006D7DFB" w:rsidP="00D46A6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F</w:t>
      </w:r>
      <w:r w:rsidR="0026618B" w:rsidRPr="00D46A69">
        <w:rPr>
          <w:rFonts w:ascii="Arial" w:hAnsi="Arial" w:cs="Arial"/>
          <w:color w:val="1E1E1E"/>
        </w:rPr>
        <w:t xml:space="preserve">inancial </w:t>
      </w:r>
      <w:r>
        <w:rPr>
          <w:rFonts w:ascii="Arial" w:hAnsi="Arial" w:cs="Arial"/>
          <w:color w:val="1E1E1E"/>
        </w:rPr>
        <w:t>A</w:t>
      </w:r>
      <w:r w:rsidR="0026618B" w:rsidRPr="00D46A69">
        <w:rPr>
          <w:rFonts w:ascii="Arial" w:hAnsi="Arial" w:cs="Arial"/>
          <w:color w:val="1E1E1E"/>
        </w:rPr>
        <w:t>id tak</w:t>
      </w:r>
      <w:r>
        <w:rPr>
          <w:rFonts w:ascii="Arial" w:hAnsi="Arial" w:cs="Arial"/>
          <w:color w:val="1E1E1E"/>
        </w:rPr>
        <w:t>es</w:t>
      </w:r>
      <w:r w:rsidR="0026618B" w:rsidRPr="00D46A69">
        <w:rPr>
          <w:rFonts w:ascii="Arial" w:hAnsi="Arial" w:cs="Arial"/>
          <w:color w:val="1E1E1E"/>
        </w:rPr>
        <w:t xml:space="preserve"> some discretionary measures</w:t>
      </w:r>
      <w:r w:rsidR="00262616" w:rsidRPr="00D46A69">
        <w:rPr>
          <w:rFonts w:ascii="Arial" w:hAnsi="Arial" w:cs="Arial"/>
          <w:color w:val="1E1E1E"/>
        </w:rPr>
        <w:t xml:space="preserve">.  </w:t>
      </w:r>
      <w:r w:rsidR="00C7029A" w:rsidRPr="00D46A69">
        <w:rPr>
          <w:rFonts w:ascii="Arial" w:hAnsi="Arial" w:cs="Arial"/>
          <w:color w:val="1E1E1E"/>
        </w:rPr>
        <w:t>Amounts could be fluid.</w:t>
      </w:r>
    </w:p>
    <w:p w14:paraId="1261148F" w14:textId="77777777" w:rsidR="00244373" w:rsidRDefault="006F5369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Melanie </w:t>
      </w:r>
      <w:r w:rsidR="006D7DFB">
        <w:rPr>
          <w:rFonts w:ascii="Arial" w:hAnsi="Arial" w:cs="Arial"/>
          <w:color w:val="1E1E1E"/>
        </w:rPr>
        <w:t>asked</w:t>
      </w:r>
      <w:r w:rsidR="00244373">
        <w:rPr>
          <w:rFonts w:ascii="Arial" w:hAnsi="Arial" w:cs="Arial"/>
          <w:color w:val="1E1E1E"/>
        </w:rPr>
        <w:t xml:space="preserve"> about unanticipated</w:t>
      </w:r>
      <w:r>
        <w:rPr>
          <w:rFonts w:ascii="Arial" w:hAnsi="Arial" w:cs="Arial"/>
          <w:color w:val="1E1E1E"/>
        </w:rPr>
        <w:t xml:space="preserve"> costs</w:t>
      </w:r>
      <w:r w:rsidR="009A5A15">
        <w:rPr>
          <w:rFonts w:ascii="Arial" w:hAnsi="Arial" w:cs="Arial"/>
          <w:color w:val="1E1E1E"/>
        </w:rPr>
        <w:t xml:space="preserve"> vs </w:t>
      </w:r>
      <w:r w:rsidR="00372A52">
        <w:rPr>
          <w:rFonts w:ascii="Arial" w:hAnsi="Arial" w:cs="Arial"/>
          <w:color w:val="1E1E1E"/>
        </w:rPr>
        <w:t xml:space="preserve">anticipated.  </w:t>
      </w:r>
    </w:p>
    <w:p w14:paraId="30A2D433" w14:textId="3ACBCF48" w:rsidR="00EE53C9" w:rsidRDefault="00590982" w:rsidP="0024437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Students with major unforeseen issues are flagge</w:t>
      </w:r>
      <w:r w:rsidR="00845E82">
        <w:rPr>
          <w:rFonts w:ascii="Arial" w:hAnsi="Arial" w:cs="Arial"/>
          <w:color w:val="1E1E1E"/>
        </w:rPr>
        <w:t>d and offered other supports as the ISF not</w:t>
      </w:r>
      <w:r w:rsidR="00510DAB">
        <w:rPr>
          <w:rFonts w:ascii="Arial" w:hAnsi="Arial" w:cs="Arial"/>
          <w:color w:val="1E1E1E"/>
        </w:rPr>
        <w:t xml:space="preserve"> suitable for that.</w:t>
      </w:r>
    </w:p>
    <w:p w14:paraId="12F0486B" w14:textId="07145875" w:rsidR="001E4801" w:rsidRPr="00244373" w:rsidRDefault="001E4801" w:rsidP="0024437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Trent International website has a listing of all bursaries.</w:t>
      </w:r>
    </w:p>
    <w:p w14:paraId="20B9FE3D" w14:textId="77777777" w:rsidR="00130E3E" w:rsidRDefault="00EE53C9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Robert</w:t>
      </w:r>
      <w:r w:rsidR="00510DAB">
        <w:rPr>
          <w:rFonts w:ascii="Arial" w:hAnsi="Arial" w:cs="Arial"/>
          <w:color w:val="1E1E1E"/>
        </w:rPr>
        <w:t xml:space="preserve"> asked if the rubric used for </w:t>
      </w:r>
      <w:r w:rsidR="00130E3E">
        <w:rPr>
          <w:rFonts w:ascii="Arial" w:hAnsi="Arial" w:cs="Arial"/>
          <w:color w:val="1E1E1E"/>
        </w:rPr>
        <w:t>assessing students is shared with applicants?</w:t>
      </w:r>
    </w:p>
    <w:p w14:paraId="21C7FF8C" w14:textId="01E9DF8A" w:rsidR="00305194" w:rsidRPr="001E4801" w:rsidRDefault="00A205F1" w:rsidP="000156A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The rubric is</w:t>
      </w:r>
      <w:r w:rsidR="0093011D" w:rsidRPr="00130E3E">
        <w:rPr>
          <w:rFonts w:ascii="Arial" w:hAnsi="Arial" w:cs="Arial"/>
          <w:color w:val="1E1E1E"/>
        </w:rPr>
        <w:t xml:space="preserve"> not shared, but rational </w:t>
      </w:r>
      <w:r>
        <w:rPr>
          <w:rFonts w:ascii="Arial" w:hAnsi="Arial" w:cs="Arial"/>
          <w:color w:val="1E1E1E"/>
        </w:rPr>
        <w:t xml:space="preserve">is </w:t>
      </w:r>
      <w:r w:rsidR="0093011D" w:rsidRPr="00130E3E">
        <w:rPr>
          <w:rFonts w:ascii="Arial" w:hAnsi="Arial" w:cs="Arial"/>
          <w:color w:val="1E1E1E"/>
        </w:rPr>
        <w:t xml:space="preserve">given in </w:t>
      </w:r>
      <w:r>
        <w:rPr>
          <w:rFonts w:ascii="Arial" w:hAnsi="Arial" w:cs="Arial"/>
          <w:color w:val="1E1E1E"/>
        </w:rPr>
        <w:t xml:space="preserve">the </w:t>
      </w:r>
      <w:r w:rsidR="0093011D" w:rsidRPr="00130E3E">
        <w:rPr>
          <w:rFonts w:ascii="Arial" w:hAnsi="Arial" w:cs="Arial"/>
          <w:color w:val="1E1E1E"/>
        </w:rPr>
        <w:t xml:space="preserve">application.  </w:t>
      </w:r>
      <w:r w:rsidR="00FC7C56">
        <w:rPr>
          <w:rFonts w:ascii="Arial" w:hAnsi="Arial" w:cs="Arial"/>
          <w:color w:val="1E1E1E"/>
        </w:rPr>
        <w:t xml:space="preserve">Students are encouraged to read the instructions carefully to complete all required information.  </w:t>
      </w:r>
    </w:p>
    <w:p w14:paraId="319E9AAF" w14:textId="77777777" w:rsidR="001E4801" w:rsidRDefault="00305194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Nathaniel </w:t>
      </w:r>
      <w:r w:rsidR="001E4801">
        <w:rPr>
          <w:rFonts w:ascii="Arial" w:hAnsi="Arial" w:cs="Arial"/>
          <w:color w:val="1E1E1E"/>
        </w:rPr>
        <w:t>asked if the application</w:t>
      </w:r>
      <w:r>
        <w:rPr>
          <w:rFonts w:ascii="Arial" w:hAnsi="Arial" w:cs="Arial"/>
          <w:color w:val="1E1E1E"/>
        </w:rPr>
        <w:t xml:space="preserve"> instructions </w:t>
      </w:r>
      <w:r w:rsidR="001E4801">
        <w:rPr>
          <w:rFonts w:ascii="Arial" w:hAnsi="Arial" w:cs="Arial"/>
          <w:color w:val="1E1E1E"/>
        </w:rPr>
        <w:t xml:space="preserve">are available in languages other then English? </w:t>
      </w:r>
    </w:p>
    <w:p w14:paraId="52DD7DA2" w14:textId="71296BAA" w:rsidR="00C7029A" w:rsidRPr="001E4801" w:rsidRDefault="001E4801" w:rsidP="001E480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N</w:t>
      </w:r>
      <w:r w:rsidR="0022667F" w:rsidRPr="001E4801">
        <w:rPr>
          <w:rFonts w:ascii="Arial" w:hAnsi="Arial" w:cs="Arial"/>
          <w:color w:val="1E1E1E"/>
        </w:rPr>
        <w:t xml:space="preserve">o, all communication </w:t>
      </w:r>
      <w:r w:rsidR="002578E3">
        <w:rPr>
          <w:rFonts w:ascii="Arial" w:hAnsi="Arial" w:cs="Arial"/>
          <w:color w:val="1E1E1E"/>
        </w:rPr>
        <w:t xml:space="preserve">is </w:t>
      </w:r>
      <w:r w:rsidR="0022667F" w:rsidRPr="001E4801">
        <w:rPr>
          <w:rFonts w:ascii="Arial" w:hAnsi="Arial" w:cs="Arial"/>
          <w:color w:val="1E1E1E"/>
        </w:rPr>
        <w:t xml:space="preserve">in English but </w:t>
      </w:r>
      <w:r w:rsidR="002578E3">
        <w:rPr>
          <w:rFonts w:ascii="Arial" w:hAnsi="Arial" w:cs="Arial"/>
          <w:color w:val="1E1E1E"/>
        </w:rPr>
        <w:t>there is a</w:t>
      </w:r>
      <w:r w:rsidR="0022667F" w:rsidRPr="001E4801">
        <w:rPr>
          <w:rFonts w:ascii="Arial" w:hAnsi="Arial" w:cs="Arial"/>
          <w:color w:val="1E1E1E"/>
        </w:rPr>
        <w:t xml:space="preserve"> staff member dedicated to student bursaries that </w:t>
      </w:r>
      <w:r w:rsidR="002578E3">
        <w:rPr>
          <w:rFonts w:ascii="Arial" w:hAnsi="Arial" w:cs="Arial"/>
          <w:color w:val="1E1E1E"/>
        </w:rPr>
        <w:t>students</w:t>
      </w:r>
      <w:r w:rsidR="0022667F" w:rsidRPr="001E4801">
        <w:rPr>
          <w:rFonts w:ascii="Arial" w:hAnsi="Arial" w:cs="Arial"/>
          <w:color w:val="1E1E1E"/>
        </w:rPr>
        <w:t xml:space="preserve"> c</w:t>
      </w:r>
      <w:r w:rsidR="002578E3">
        <w:rPr>
          <w:rFonts w:ascii="Arial" w:hAnsi="Arial" w:cs="Arial"/>
          <w:color w:val="1E1E1E"/>
        </w:rPr>
        <w:t>ould</w:t>
      </w:r>
      <w:r w:rsidR="0022667F" w:rsidRPr="001E4801">
        <w:rPr>
          <w:rFonts w:ascii="Arial" w:hAnsi="Arial" w:cs="Arial"/>
          <w:color w:val="1E1E1E"/>
        </w:rPr>
        <w:t xml:space="preserve"> meet with</w:t>
      </w:r>
      <w:r w:rsidR="002578E3">
        <w:rPr>
          <w:rFonts w:ascii="Arial" w:hAnsi="Arial" w:cs="Arial"/>
          <w:color w:val="1E1E1E"/>
        </w:rPr>
        <w:t xml:space="preserve"> for assistance.</w:t>
      </w:r>
      <w:r w:rsidR="006F5369" w:rsidRPr="001E4801">
        <w:rPr>
          <w:rFonts w:ascii="Arial" w:hAnsi="Arial" w:cs="Arial"/>
          <w:color w:val="1E1E1E"/>
        </w:rPr>
        <w:t xml:space="preserve">  </w:t>
      </w:r>
    </w:p>
    <w:p w14:paraId="329AF514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35F0625D" w14:textId="641DDBBA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6. Trent Nature Areas Budget</w:t>
      </w:r>
      <w:r w:rsidR="00D41935">
        <w:rPr>
          <w:rFonts w:ascii="Arial" w:hAnsi="Arial" w:cs="Arial"/>
          <w:b/>
          <w:bCs/>
          <w:color w:val="1E1E1E"/>
        </w:rPr>
        <w:t xml:space="preserve"> </w:t>
      </w:r>
      <w:r w:rsidR="000428EA">
        <w:rPr>
          <w:rFonts w:ascii="Arial" w:hAnsi="Arial" w:cs="Arial"/>
          <w:b/>
          <w:bCs/>
          <w:color w:val="1E1E1E"/>
        </w:rPr>
        <w:t>–</w:t>
      </w:r>
      <w:r w:rsidR="00D41935">
        <w:rPr>
          <w:rFonts w:ascii="Arial" w:hAnsi="Arial" w:cs="Arial"/>
          <w:b/>
          <w:bCs/>
          <w:color w:val="1E1E1E"/>
        </w:rPr>
        <w:t xml:space="preserve"> rescheduled</w:t>
      </w:r>
      <w:r w:rsidR="000428EA">
        <w:rPr>
          <w:rFonts w:ascii="Arial" w:hAnsi="Arial" w:cs="Arial"/>
          <w:b/>
          <w:bCs/>
          <w:color w:val="1E1E1E"/>
        </w:rPr>
        <w:t xml:space="preserve"> to March 25</w:t>
      </w:r>
      <w:r w:rsidR="000428EA" w:rsidRPr="000428EA">
        <w:rPr>
          <w:rFonts w:ascii="Arial" w:hAnsi="Arial" w:cs="Arial"/>
          <w:b/>
          <w:bCs/>
          <w:color w:val="1E1E1E"/>
          <w:vertAlign w:val="superscript"/>
        </w:rPr>
        <w:t>th</w:t>
      </w:r>
      <w:r w:rsidR="000428EA">
        <w:rPr>
          <w:rFonts w:ascii="Arial" w:hAnsi="Arial" w:cs="Arial"/>
          <w:b/>
          <w:bCs/>
          <w:color w:val="1E1E1E"/>
        </w:rPr>
        <w:t>.</w:t>
      </w:r>
    </w:p>
    <w:p w14:paraId="28BAEB50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6D6C67F0" w14:textId="0BFE1356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7. AVP, Students Updates (Lawrence Lam)</w:t>
      </w:r>
    </w:p>
    <w:p w14:paraId="11D29B5D" w14:textId="7D082130" w:rsidR="000156A8" w:rsidRDefault="00077369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Accom</w:t>
      </w:r>
      <w:r w:rsidR="00D21333">
        <w:rPr>
          <w:rFonts w:ascii="Arial" w:hAnsi="Arial" w:cs="Arial"/>
          <w:color w:val="1E1E1E"/>
        </w:rPr>
        <w:t>modation for Students with Disabilities</w:t>
      </w:r>
      <w:r>
        <w:rPr>
          <w:rFonts w:ascii="Arial" w:hAnsi="Arial" w:cs="Arial"/>
          <w:color w:val="1E1E1E"/>
        </w:rPr>
        <w:t xml:space="preserve"> Policy </w:t>
      </w:r>
      <w:r w:rsidR="006D4779">
        <w:rPr>
          <w:rFonts w:ascii="Arial" w:hAnsi="Arial" w:cs="Arial"/>
          <w:color w:val="1E1E1E"/>
        </w:rPr>
        <w:t>c</w:t>
      </w:r>
      <w:r>
        <w:rPr>
          <w:rFonts w:ascii="Arial" w:hAnsi="Arial" w:cs="Arial"/>
          <w:color w:val="1E1E1E"/>
        </w:rPr>
        <w:t>onsu</w:t>
      </w:r>
      <w:r w:rsidR="006D4779">
        <w:rPr>
          <w:rFonts w:ascii="Arial" w:hAnsi="Arial" w:cs="Arial"/>
          <w:color w:val="1E1E1E"/>
        </w:rPr>
        <w:t>l</w:t>
      </w:r>
      <w:r>
        <w:rPr>
          <w:rFonts w:ascii="Arial" w:hAnsi="Arial" w:cs="Arial"/>
          <w:color w:val="1E1E1E"/>
        </w:rPr>
        <w:t>tation</w:t>
      </w:r>
      <w:r w:rsidR="006D4779">
        <w:rPr>
          <w:rFonts w:ascii="Arial" w:hAnsi="Arial" w:cs="Arial"/>
          <w:color w:val="1E1E1E"/>
        </w:rPr>
        <w:t>s will start the</w:t>
      </w:r>
      <w:r>
        <w:rPr>
          <w:rFonts w:ascii="Arial" w:hAnsi="Arial" w:cs="Arial"/>
          <w:color w:val="1E1E1E"/>
        </w:rPr>
        <w:t xml:space="preserve"> week of </w:t>
      </w:r>
      <w:r w:rsidR="006D4779">
        <w:rPr>
          <w:rFonts w:ascii="Arial" w:hAnsi="Arial" w:cs="Arial"/>
          <w:color w:val="1E1E1E"/>
        </w:rPr>
        <w:t>M</w:t>
      </w:r>
      <w:r>
        <w:rPr>
          <w:rFonts w:ascii="Arial" w:hAnsi="Arial" w:cs="Arial"/>
          <w:color w:val="1E1E1E"/>
        </w:rPr>
        <w:t>ar 9</w:t>
      </w:r>
      <w:r w:rsidRPr="00077369">
        <w:rPr>
          <w:rFonts w:ascii="Arial" w:hAnsi="Arial" w:cs="Arial"/>
          <w:color w:val="1E1E1E"/>
          <w:vertAlign w:val="superscript"/>
        </w:rPr>
        <w:t>th</w:t>
      </w:r>
      <w:r>
        <w:rPr>
          <w:rFonts w:ascii="Arial" w:hAnsi="Arial" w:cs="Arial"/>
          <w:color w:val="1E1E1E"/>
        </w:rPr>
        <w:t xml:space="preserve">.  </w:t>
      </w:r>
      <w:r w:rsidR="00A4315F">
        <w:rPr>
          <w:rFonts w:ascii="Arial" w:hAnsi="Arial" w:cs="Arial"/>
          <w:color w:val="1E1E1E"/>
        </w:rPr>
        <w:t>There will be d</w:t>
      </w:r>
      <w:r>
        <w:rPr>
          <w:rFonts w:ascii="Arial" w:hAnsi="Arial" w:cs="Arial"/>
          <w:color w:val="1E1E1E"/>
        </w:rPr>
        <w:t xml:space="preserve">ifferent opportunities to meet and chat or </w:t>
      </w:r>
      <w:r w:rsidR="00B87357">
        <w:rPr>
          <w:rFonts w:ascii="Arial" w:hAnsi="Arial" w:cs="Arial"/>
          <w:color w:val="1E1E1E"/>
        </w:rPr>
        <w:t xml:space="preserve">provide feedback online.  More info </w:t>
      </w:r>
      <w:r w:rsidR="00A4315F">
        <w:rPr>
          <w:rFonts w:ascii="Arial" w:hAnsi="Arial" w:cs="Arial"/>
          <w:color w:val="1E1E1E"/>
        </w:rPr>
        <w:t xml:space="preserve">will come </w:t>
      </w:r>
      <w:r w:rsidR="00B87357">
        <w:rPr>
          <w:rFonts w:ascii="Arial" w:hAnsi="Arial" w:cs="Arial"/>
          <w:color w:val="1E1E1E"/>
        </w:rPr>
        <w:t>out shortly.</w:t>
      </w:r>
    </w:p>
    <w:p w14:paraId="3985EDE9" w14:textId="20FEAFEB" w:rsidR="00B87357" w:rsidRDefault="00191099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Zabeen Hirji</w:t>
      </w:r>
      <w:r w:rsidR="00185E88">
        <w:rPr>
          <w:rFonts w:ascii="Arial" w:hAnsi="Arial" w:cs="Arial"/>
          <w:color w:val="1E1E1E"/>
        </w:rPr>
        <w:t xml:space="preserve"> has been named </w:t>
      </w:r>
      <w:r w:rsidR="00B87357">
        <w:rPr>
          <w:rFonts w:ascii="Arial" w:hAnsi="Arial" w:cs="Arial"/>
          <w:color w:val="1E1E1E"/>
        </w:rPr>
        <w:t xml:space="preserve">incoming </w:t>
      </w:r>
      <w:r w:rsidR="00185E88">
        <w:rPr>
          <w:rFonts w:ascii="Arial" w:hAnsi="Arial" w:cs="Arial"/>
          <w:color w:val="1E1E1E"/>
        </w:rPr>
        <w:t>C</w:t>
      </w:r>
      <w:r w:rsidR="00B87357">
        <w:rPr>
          <w:rFonts w:ascii="Arial" w:hAnsi="Arial" w:cs="Arial"/>
          <w:color w:val="1E1E1E"/>
        </w:rPr>
        <w:t>hancellor</w:t>
      </w:r>
      <w:r w:rsidR="0015128A">
        <w:rPr>
          <w:rFonts w:ascii="Arial" w:hAnsi="Arial" w:cs="Arial"/>
          <w:color w:val="1E1E1E"/>
        </w:rPr>
        <w:t>.</w:t>
      </w:r>
      <w:r w:rsidR="0088536D">
        <w:rPr>
          <w:rFonts w:ascii="Arial" w:hAnsi="Arial" w:cs="Arial"/>
          <w:color w:val="1E1E1E"/>
        </w:rPr>
        <w:t xml:space="preserve"> </w:t>
      </w:r>
      <w:r w:rsidR="00251B5A">
        <w:rPr>
          <w:rFonts w:ascii="Arial" w:hAnsi="Arial" w:cs="Arial"/>
          <w:color w:val="1E1E1E"/>
        </w:rPr>
        <w:t>Ste</w:t>
      </w:r>
      <w:r w:rsidR="003F38EA">
        <w:rPr>
          <w:rFonts w:ascii="Arial" w:hAnsi="Arial" w:cs="Arial"/>
          <w:color w:val="1E1E1E"/>
        </w:rPr>
        <w:t>phen Stohn</w:t>
      </w:r>
      <w:r w:rsidR="00251B5A">
        <w:rPr>
          <w:rFonts w:ascii="Arial" w:hAnsi="Arial" w:cs="Arial"/>
          <w:color w:val="1E1E1E"/>
        </w:rPr>
        <w:t xml:space="preserve"> will </w:t>
      </w:r>
      <w:r w:rsidR="003F38EA">
        <w:rPr>
          <w:rFonts w:ascii="Arial" w:hAnsi="Arial" w:cs="Arial"/>
          <w:color w:val="1E1E1E"/>
        </w:rPr>
        <w:t xml:space="preserve">still </w:t>
      </w:r>
      <w:r w:rsidR="00251B5A">
        <w:rPr>
          <w:rFonts w:ascii="Arial" w:hAnsi="Arial" w:cs="Arial"/>
          <w:color w:val="1E1E1E"/>
        </w:rPr>
        <w:t xml:space="preserve">give final addresses at convocation and </w:t>
      </w:r>
      <w:r w:rsidR="003F38EA">
        <w:rPr>
          <w:rFonts w:ascii="Arial" w:hAnsi="Arial" w:cs="Arial"/>
          <w:color w:val="1E1E1E"/>
        </w:rPr>
        <w:t>Z</w:t>
      </w:r>
      <w:r w:rsidR="00251B5A">
        <w:rPr>
          <w:rFonts w:ascii="Arial" w:hAnsi="Arial" w:cs="Arial"/>
          <w:color w:val="1E1E1E"/>
        </w:rPr>
        <w:t>ab</w:t>
      </w:r>
      <w:r w:rsidR="003F38EA">
        <w:rPr>
          <w:rFonts w:ascii="Arial" w:hAnsi="Arial" w:cs="Arial"/>
          <w:color w:val="1E1E1E"/>
        </w:rPr>
        <w:t>een</w:t>
      </w:r>
      <w:r w:rsidR="00E70B7F">
        <w:rPr>
          <w:rFonts w:ascii="Arial" w:hAnsi="Arial" w:cs="Arial"/>
          <w:color w:val="1E1E1E"/>
        </w:rPr>
        <w:t>’s formal installation</w:t>
      </w:r>
      <w:r w:rsidR="00251B5A">
        <w:rPr>
          <w:rFonts w:ascii="Arial" w:hAnsi="Arial" w:cs="Arial"/>
          <w:color w:val="1E1E1E"/>
        </w:rPr>
        <w:t xml:space="preserve"> will be </w:t>
      </w:r>
      <w:r w:rsidR="007863F3">
        <w:rPr>
          <w:rFonts w:ascii="Arial" w:hAnsi="Arial" w:cs="Arial"/>
          <w:color w:val="1E1E1E"/>
        </w:rPr>
        <w:t>during</w:t>
      </w:r>
      <w:r w:rsidR="00251B5A">
        <w:rPr>
          <w:rFonts w:ascii="Arial" w:hAnsi="Arial" w:cs="Arial"/>
          <w:color w:val="1E1E1E"/>
        </w:rPr>
        <w:t xml:space="preserve"> </w:t>
      </w:r>
      <w:r w:rsidR="003F38EA">
        <w:rPr>
          <w:rFonts w:ascii="Arial" w:hAnsi="Arial" w:cs="Arial"/>
          <w:color w:val="1E1E1E"/>
        </w:rPr>
        <w:t xml:space="preserve">the </w:t>
      </w:r>
      <w:r w:rsidR="00B76D2C">
        <w:rPr>
          <w:rFonts w:ascii="Arial" w:hAnsi="Arial" w:cs="Arial"/>
          <w:color w:val="1E1E1E"/>
        </w:rPr>
        <w:t>June 10th</w:t>
      </w:r>
      <w:r w:rsidR="00251B5A">
        <w:rPr>
          <w:rFonts w:ascii="Arial" w:hAnsi="Arial" w:cs="Arial"/>
          <w:color w:val="1E1E1E"/>
        </w:rPr>
        <w:t xml:space="preserve"> ceremony</w:t>
      </w:r>
      <w:r w:rsidR="000342BC">
        <w:rPr>
          <w:rFonts w:ascii="Arial" w:hAnsi="Arial" w:cs="Arial"/>
          <w:color w:val="1E1E1E"/>
        </w:rPr>
        <w:t xml:space="preserve">.  </w:t>
      </w:r>
    </w:p>
    <w:p w14:paraId="51213B9A" w14:textId="1F16E6E5" w:rsidR="000342BC" w:rsidRDefault="002C3490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lastRenderedPageBreak/>
        <w:t>There will be a L</w:t>
      </w:r>
      <w:r w:rsidR="000342BC">
        <w:rPr>
          <w:rFonts w:ascii="Arial" w:hAnsi="Arial" w:cs="Arial"/>
          <w:color w:val="1E1E1E"/>
        </w:rPr>
        <w:t xml:space="preserve">evy </w:t>
      </w:r>
      <w:r>
        <w:rPr>
          <w:rFonts w:ascii="Arial" w:hAnsi="Arial" w:cs="Arial"/>
          <w:color w:val="1E1E1E"/>
        </w:rPr>
        <w:t>G</w:t>
      </w:r>
      <w:r w:rsidR="000342BC">
        <w:rPr>
          <w:rFonts w:ascii="Arial" w:hAnsi="Arial" w:cs="Arial"/>
          <w:color w:val="1E1E1E"/>
        </w:rPr>
        <w:t>roup meeting on Mar 5</w:t>
      </w:r>
      <w:r w:rsidR="000342BC" w:rsidRPr="000342BC">
        <w:rPr>
          <w:rFonts w:ascii="Arial" w:hAnsi="Arial" w:cs="Arial"/>
          <w:color w:val="1E1E1E"/>
          <w:vertAlign w:val="superscript"/>
        </w:rPr>
        <w:t>th</w:t>
      </w:r>
      <w:r w:rsidR="000342BC">
        <w:rPr>
          <w:rFonts w:ascii="Arial" w:hAnsi="Arial" w:cs="Arial"/>
          <w:color w:val="1E1E1E"/>
        </w:rPr>
        <w:t>.</w:t>
      </w:r>
      <w:r w:rsidR="00F4255F">
        <w:rPr>
          <w:rFonts w:ascii="Arial" w:hAnsi="Arial" w:cs="Arial"/>
          <w:color w:val="1E1E1E"/>
        </w:rPr>
        <w:t xml:space="preserve">  Bill 33 </w:t>
      </w:r>
      <w:r w:rsidR="00752BA1">
        <w:rPr>
          <w:rFonts w:ascii="Arial" w:hAnsi="Arial" w:cs="Arial"/>
          <w:color w:val="1E1E1E"/>
        </w:rPr>
        <w:t xml:space="preserve">and </w:t>
      </w:r>
      <w:r w:rsidR="003D2905">
        <w:rPr>
          <w:rFonts w:ascii="Arial" w:hAnsi="Arial" w:cs="Arial"/>
          <w:color w:val="1E1E1E"/>
        </w:rPr>
        <w:t>its</w:t>
      </w:r>
      <w:r w:rsidR="00752BA1">
        <w:rPr>
          <w:rFonts w:ascii="Arial" w:hAnsi="Arial" w:cs="Arial"/>
          <w:color w:val="1E1E1E"/>
        </w:rPr>
        <w:t xml:space="preserve"> implications will be </w:t>
      </w:r>
      <w:r w:rsidR="00F4255F">
        <w:rPr>
          <w:rFonts w:ascii="Arial" w:hAnsi="Arial" w:cs="Arial"/>
          <w:color w:val="1E1E1E"/>
        </w:rPr>
        <w:t>discussed</w:t>
      </w:r>
      <w:r w:rsidR="00752BA1">
        <w:rPr>
          <w:rFonts w:ascii="Arial" w:hAnsi="Arial" w:cs="Arial"/>
          <w:color w:val="1E1E1E"/>
        </w:rPr>
        <w:t>.</w:t>
      </w:r>
    </w:p>
    <w:p w14:paraId="792754F7" w14:textId="75A0D07D" w:rsidR="00F4255F" w:rsidRDefault="00F4255F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Library </w:t>
      </w:r>
      <w:r w:rsidR="006D3520">
        <w:rPr>
          <w:rFonts w:ascii="Arial" w:hAnsi="Arial" w:cs="Arial"/>
          <w:color w:val="1E1E1E"/>
        </w:rPr>
        <w:t>A</w:t>
      </w:r>
      <w:r>
        <w:rPr>
          <w:rFonts w:ascii="Arial" w:hAnsi="Arial" w:cs="Arial"/>
          <w:color w:val="1E1E1E"/>
        </w:rPr>
        <w:t xml:space="preserve">dvisory </w:t>
      </w:r>
      <w:r w:rsidR="000E42F4">
        <w:rPr>
          <w:rFonts w:ascii="Arial" w:hAnsi="Arial" w:cs="Arial"/>
          <w:color w:val="1E1E1E"/>
        </w:rPr>
        <w:t>S</w:t>
      </w:r>
      <w:r>
        <w:rPr>
          <w:rFonts w:ascii="Arial" w:hAnsi="Arial" w:cs="Arial"/>
          <w:color w:val="1E1E1E"/>
        </w:rPr>
        <w:t>ubcomm</w:t>
      </w:r>
      <w:r w:rsidR="000E42F4">
        <w:rPr>
          <w:rFonts w:ascii="Arial" w:hAnsi="Arial" w:cs="Arial"/>
          <w:color w:val="1E1E1E"/>
        </w:rPr>
        <w:t>ittee is</w:t>
      </w:r>
      <w:r>
        <w:rPr>
          <w:rFonts w:ascii="Arial" w:hAnsi="Arial" w:cs="Arial"/>
          <w:color w:val="1E1E1E"/>
        </w:rPr>
        <w:t xml:space="preserve"> still looking for </w:t>
      </w:r>
      <w:r w:rsidR="000E42F4">
        <w:rPr>
          <w:rFonts w:ascii="Arial" w:hAnsi="Arial" w:cs="Arial"/>
          <w:color w:val="1E1E1E"/>
        </w:rPr>
        <w:t xml:space="preserve">student </w:t>
      </w:r>
      <w:r>
        <w:rPr>
          <w:rFonts w:ascii="Arial" w:hAnsi="Arial" w:cs="Arial"/>
          <w:color w:val="1E1E1E"/>
        </w:rPr>
        <w:t>rep</w:t>
      </w:r>
      <w:r w:rsidR="000E42F4">
        <w:rPr>
          <w:rFonts w:ascii="Arial" w:hAnsi="Arial" w:cs="Arial"/>
          <w:color w:val="1E1E1E"/>
        </w:rPr>
        <w:t>resentative</w:t>
      </w:r>
      <w:r>
        <w:rPr>
          <w:rFonts w:ascii="Arial" w:hAnsi="Arial" w:cs="Arial"/>
          <w:color w:val="1E1E1E"/>
        </w:rPr>
        <w:t xml:space="preserve">s.  </w:t>
      </w:r>
      <w:r w:rsidR="000E42F4">
        <w:rPr>
          <w:rFonts w:ascii="Arial" w:hAnsi="Arial" w:cs="Arial"/>
          <w:color w:val="1E1E1E"/>
        </w:rPr>
        <w:t>Next m</w:t>
      </w:r>
      <w:r>
        <w:rPr>
          <w:rFonts w:ascii="Arial" w:hAnsi="Arial" w:cs="Arial"/>
          <w:color w:val="1E1E1E"/>
        </w:rPr>
        <w:t xml:space="preserve">eeting </w:t>
      </w:r>
      <w:r w:rsidR="000E42F4">
        <w:rPr>
          <w:rFonts w:ascii="Arial" w:hAnsi="Arial" w:cs="Arial"/>
          <w:color w:val="1E1E1E"/>
        </w:rPr>
        <w:t xml:space="preserve">is </w:t>
      </w:r>
      <w:r>
        <w:rPr>
          <w:rFonts w:ascii="Arial" w:hAnsi="Arial" w:cs="Arial"/>
          <w:color w:val="1E1E1E"/>
        </w:rPr>
        <w:t>Mar 4</w:t>
      </w:r>
      <w:r w:rsidRPr="00F4255F">
        <w:rPr>
          <w:rFonts w:ascii="Arial" w:hAnsi="Arial" w:cs="Arial"/>
          <w:color w:val="1E1E1E"/>
          <w:vertAlign w:val="superscript"/>
        </w:rPr>
        <w:t>th</w:t>
      </w:r>
      <w:r>
        <w:rPr>
          <w:rFonts w:ascii="Arial" w:hAnsi="Arial" w:cs="Arial"/>
          <w:color w:val="1E1E1E"/>
        </w:rPr>
        <w:t>.</w:t>
      </w:r>
      <w:r w:rsidR="000E42F4">
        <w:rPr>
          <w:rFonts w:ascii="Arial" w:hAnsi="Arial" w:cs="Arial"/>
          <w:color w:val="1E1E1E"/>
        </w:rPr>
        <w:t xml:space="preserve"> </w:t>
      </w:r>
    </w:p>
    <w:p w14:paraId="11BDAEB5" w14:textId="45F60031" w:rsidR="00F4255F" w:rsidRDefault="0084683F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March 11</w:t>
      </w:r>
      <w:r w:rsidR="005534C6">
        <w:rPr>
          <w:rFonts w:ascii="Arial" w:hAnsi="Arial" w:cs="Arial"/>
          <w:color w:val="1E1E1E"/>
        </w:rPr>
        <w:t>th</w:t>
      </w:r>
      <w:r>
        <w:rPr>
          <w:rFonts w:ascii="Arial" w:hAnsi="Arial" w:cs="Arial"/>
          <w:color w:val="1E1E1E"/>
        </w:rPr>
        <w:t xml:space="preserve"> </w:t>
      </w:r>
      <w:r w:rsidR="005534C6">
        <w:rPr>
          <w:rFonts w:ascii="Arial" w:hAnsi="Arial" w:cs="Arial"/>
          <w:color w:val="1E1E1E"/>
        </w:rPr>
        <w:t>CASSC</w:t>
      </w:r>
      <w:r>
        <w:rPr>
          <w:rFonts w:ascii="Arial" w:hAnsi="Arial" w:cs="Arial"/>
          <w:color w:val="1E1E1E"/>
        </w:rPr>
        <w:t xml:space="preserve"> </w:t>
      </w:r>
      <w:r w:rsidR="005534C6">
        <w:rPr>
          <w:rFonts w:ascii="Arial" w:hAnsi="Arial" w:cs="Arial"/>
          <w:color w:val="1E1E1E"/>
        </w:rPr>
        <w:t xml:space="preserve">will be a </w:t>
      </w:r>
      <w:r>
        <w:rPr>
          <w:rFonts w:ascii="Arial" w:hAnsi="Arial" w:cs="Arial"/>
          <w:color w:val="1E1E1E"/>
        </w:rPr>
        <w:t>joint</w:t>
      </w:r>
      <w:r w:rsidR="005534C6">
        <w:rPr>
          <w:rFonts w:ascii="Arial" w:hAnsi="Arial" w:cs="Arial"/>
          <w:color w:val="1E1E1E"/>
        </w:rPr>
        <w:t xml:space="preserve"> meeting</w:t>
      </w:r>
      <w:r>
        <w:rPr>
          <w:rFonts w:ascii="Arial" w:hAnsi="Arial" w:cs="Arial"/>
          <w:color w:val="1E1E1E"/>
        </w:rPr>
        <w:t xml:space="preserve"> with Durham. </w:t>
      </w:r>
      <w:r w:rsidR="00C35239">
        <w:rPr>
          <w:rFonts w:ascii="Arial" w:hAnsi="Arial" w:cs="Arial"/>
          <w:color w:val="1E1E1E"/>
        </w:rPr>
        <w:t>There will be five p</w:t>
      </w:r>
      <w:r w:rsidR="005534C6">
        <w:rPr>
          <w:rFonts w:ascii="Arial" w:hAnsi="Arial" w:cs="Arial"/>
          <w:color w:val="1E1E1E"/>
        </w:rPr>
        <w:t>resentations</w:t>
      </w:r>
      <w:r>
        <w:rPr>
          <w:rFonts w:ascii="Arial" w:hAnsi="Arial" w:cs="Arial"/>
          <w:color w:val="1E1E1E"/>
        </w:rPr>
        <w:t xml:space="preserve"> from ancillary groups that span both campuses.</w:t>
      </w:r>
    </w:p>
    <w:p w14:paraId="5158C054" w14:textId="77777777" w:rsidR="00043095" w:rsidRPr="000156A8" w:rsidRDefault="00043095" w:rsidP="00D738CC">
      <w:pPr>
        <w:pStyle w:val="ListParagraph"/>
        <w:spacing w:after="0" w:line="240" w:lineRule="auto"/>
        <w:rPr>
          <w:rFonts w:ascii="Arial" w:hAnsi="Arial" w:cs="Arial"/>
          <w:color w:val="1E1E1E"/>
        </w:rPr>
      </w:pPr>
    </w:p>
    <w:p w14:paraId="6D13384E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360AD186" w14:textId="090A63D9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8. Other Business</w:t>
      </w:r>
    </w:p>
    <w:p w14:paraId="32787B95" w14:textId="77777777" w:rsidR="00BB0CB3" w:rsidRDefault="008810A3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Melissa</w:t>
      </w:r>
    </w:p>
    <w:p w14:paraId="14283AB7" w14:textId="1C430D4C" w:rsidR="00EA4E7A" w:rsidRDefault="00F2325E" w:rsidP="00F232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Impact Microgrant Final Celebration</w:t>
      </w:r>
      <w:r w:rsidR="008873C6">
        <w:rPr>
          <w:rFonts w:ascii="Arial" w:hAnsi="Arial" w:cs="Arial"/>
          <w:color w:val="1E1E1E"/>
        </w:rPr>
        <w:t xml:space="preserve"> is t</w:t>
      </w:r>
      <w:r w:rsidR="008810A3">
        <w:rPr>
          <w:rFonts w:ascii="Arial" w:hAnsi="Arial" w:cs="Arial"/>
          <w:color w:val="1E1E1E"/>
        </w:rPr>
        <w:t xml:space="preserve">oday </w:t>
      </w:r>
      <w:r>
        <w:rPr>
          <w:rFonts w:ascii="Arial" w:hAnsi="Arial" w:cs="Arial"/>
          <w:color w:val="1E1E1E"/>
        </w:rPr>
        <w:t xml:space="preserve">from </w:t>
      </w:r>
      <w:r w:rsidR="008810A3">
        <w:rPr>
          <w:rFonts w:ascii="Arial" w:hAnsi="Arial" w:cs="Arial"/>
          <w:color w:val="1E1E1E"/>
        </w:rPr>
        <w:t>4</w:t>
      </w:r>
      <w:r>
        <w:rPr>
          <w:rFonts w:ascii="Arial" w:hAnsi="Arial" w:cs="Arial"/>
          <w:color w:val="1E1E1E"/>
        </w:rPr>
        <w:t xml:space="preserve">pm – </w:t>
      </w:r>
      <w:r w:rsidR="008810A3">
        <w:rPr>
          <w:rFonts w:ascii="Arial" w:hAnsi="Arial" w:cs="Arial"/>
          <w:color w:val="1E1E1E"/>
        </w:rPr>
        <w:t>6</w:t>
      </w:r>
      <w:r>
        <w:rPr>
          <w:rFonts w:ascii="Arial" w:hAnsi="Arial" w:cs="Arial"/>
          <w:color w:val="1E1E1E"/>
        </w:rPr>
        <w:t>pm</w:t>
      </w:r>
      <w:r w:rsidR="008810A3">
        <w:rPr>
          <w:rFonts w:ascii="Arial" w:hAnsi="Arial" w:cs="Arial"/>
          <w:color w:val="1E1E1E"/>
        </w:rPr>
        <w:t xml:space="preserve"> </w:t>
      </w:r>
      <w:r w:rsidR="008873C6">
        <w:rPr>
          <w:rFonts w:ascii="Arial" w:hAnsi="Arial" w:cs="Arial"/>
          <w:color w:val="1E1E1E"/>
        </w:rPr>
        <w:t xml:space="preserve">in the </w:t>
      </w:r>
      <w:r w:rsidR="008810A3">
        <w:rPr>
          <w:rFonts w:ascii="Arial" w:hAnsi="Arial" w:cs="Arial"/>
          <w:color w:val="1E1E1E"/>
        </w:rPr>
        <w:t xml:space="preserve">TSC </w:t>
      </w:r>
      <w:r w:rsidR="008873C6">
        <w:rPr>
          <w:rFonts w:ascii="Arial" w:hAnsi="Arial" w:cs="Arial"/>
          <w:color w:val="1E1E1E"/>
        </w:rPr>
        <w:t>E</w:t>
      </w:r>
      <w:r w:rsidR="008810A3">
        <w:rPr>
          <w:rFonts w:ascii="Arial" w:hAnsi="Arial" w:cs="Arial"/>
          <w:color w:val="1E1E1E"/>
        </w:rPr>
        <w:t xml:space="preserve">vent </w:t>
      </w:r>
      <w:r w:rsidR="008873C6">
        <w:rPr>
          <w:rFonts w:ascii="Arial" w:hAnsi="Arial" w:cs="Arial"/>
          <w:color w:val="1E1E1E"/>
        </w:rPr>
        <w:t>S</w:t>
      </w:r>
      <w:r w:rsidR="008810A3">
        <w:rPr>
          <w:rFonts w:ascii="Arial" w:hAnsi="Arial" w:cs="Arial"/>
          <w:color w:val="1E1E1E"/>
        </w:rPr>
        <w:t>pace</w:t>
      </w:r>
      <w:r w:rsidR="006C6E1D">
        <w:rPr>
          <w:rFonts w:ascii="Arial" w:hAnsi="Arial" w:cs="Arial"/>
          <w:color w:val="1E1E1E"/>
        </w:rPr>
        <w:t>.</w:t>
      </w:r>
      <w:r w:rsidR="008810A3">
        <w:rPr>
          <w:rFonts w:ascii="Arial" w:hAnsi="Arial" w:cs="Arial"/>
          <w:color w:val="1E1E1E"/>
        </w:rPr>
        <w:t xml:space="preserve"> </w:t>
      </w:r>
    </w:p>
    <w:p w14:paraId="42D55BD9" w14:textId="51091BB9" w:rsidR="000156A8" w:rsidRDefault="0066261E" w:rsidP="00424968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Black </w:t>
      </w:r>
      <w:r w:rsidR="004742D9">
        <w:rPr>
          <w:rFonts w:ascii="Arial" w:hAnsi="Arial" w:cs="Arial"/>
          <w:color w:val="1E1E1E"/>
        </w:rPr>
        <w:t>Student Success</w:t>
      </w:r>
      <w:r w:rsidR="00801C3A">
        <w:rPr>
          <w:rFonts w:ascii="Arial" w:hAnsi="Arial" w:cs="Arial"/>
          <w:color w:val="1E1E1E"/>
        </w:rPr>
        <w:t xml:space="preserve"> </w:t>
      </w:r>
      <w:r w:rsidR="005E05FF">
        <w:rPr>
          <w:rFonts w:ascii="Arial" w:hAnsi="Arial" w:cs="Arial"/>
          <w:color w:val="1E1E1E"/>
        </w:rPr>
        <w:t>‘</w:t>
      </w:r>
      <w:r w:rsidR="001C79FC">
        <w:rPr>
          <w:rFonts w:ascii="Arial" w:hAnsi="Arial" w:cs="Arial"/>
          <w:color w:val="1E1E1E"/>
        </w:rPr>
        <w:t>M</w:t>
      </w:r>
      <w:r w:rsidR="00801C3A">
        <w:rPr>
          <w:rFonts w:ascii="Arial" w:hAnsi="Arial" w:cs="Arial"/>
          <w:color w:val="1E1E1E"/>
        </w:rPr>
        <w:t>eet</w:t>
      </w:r>
      <w:r w:rsidR="005E05FF">
        <w:rPr>
          <w:rFonts w:ascii="Arial" w:hAnsi="Arial" w:cs="Arial"/>
          <w:color w:val="1E1E1E"/>
        </w:rPr>
        <w:t>’</w:t>
      </w:r>
      <w:r w:rsidR="00801C3A">
        <w:rPr>
          <w:rFonts w:ascii="Arial" w:hAnsi="Arial" w:cs="Arial"/>
          <w:color w:val="1E1E1E"/>
        </w:rPr>
        <w:t xml:space="preserve"> </w:t>
      </w:r>
      <w:r w:rsidR="001C79FC">
        <w:rPr>
          <w:rFonts w:ascii="Arial" w:hAnsi="Arial" w:cs="Arial"/>
          <w:color w:val="1E1E1E"/>
        </w:rPr>
        <w:t>P</w:t>
      </w:r>
      <w:r w:rsidR="00801C3A">
        <w:rPr>
          <w:rFonts w:ascii="Arial" w:hAnsi="Arial" w:cs="Arial"/>
          <w:color w:val="1E1E1E"/>
        </w:rPr>
        <w:t>ies</w:t>
      </w:r>
      <w:r w:rsidR="005E05FF">
        <w:rPr>
          <w:rFonts w:ascii="Arial" w:hAnsi="Arial" w:cs="Arial"/>
          <w:color w:val="1E1E1E"/>
        </w:rPr>
        <w:t xml:space="preserve"> event</w:t>
      </w:r>
      <w:r w:rsidR="00EE6579">
        <w:rPr>
          <w:rFonts w:ascii="Arial" w:hAnsi="Arial" w:cs="Arial"/>
          <w:color w:val="1E1E1E"/>
        </w:rPr>
        <w:t xml:space="preserve"> today from 6pm-8pm in the Jake Thomas kitchen</w:t>
      </w:r>
      <w:r w:rsidR="00395F7B">
        <w:rPr>
          <w:rFonts w:ascii="Arial" w:hAnsi="Arial" w:cs="Arial"/>
          <w:color w:val="1E1E1E"/>
        </w:rPr>
        <w:t xml:space="preserve"> in Gzowski College</w:t>
      </w:r>
      <w:r w:rsidR="004742D9">
        <w:rPr>
          <w:rFonts w:ascii="Arial" w:hAnsi="Arial" w:cs="Arial"/>
          <w:color w:val="1E1E1E"/>
        </w:rPr>
        <w:t xml:space="preserve"> and Culture Jam show and tell on Feb 26</w:t>
      </w:r>
      <w:r w:rsidR="004742D9" w:rsidRPr="004742D9">
        <w:rPr>
          <w:rFonts w:ascii="Arial" w:hAnsi="Arial" w:cs="Arial"/>
          <w:color w:val="1E1E1E"/>
          <w:vertAlign w:val="superscript"/>
        </w:rPr>
        <w:t>th</w:t>
      </w:r>
      <w:r w:rsidR="004742D9">
        <w:rPr>
          <w:rFonts w:ascii="Arial" w:hAnsi="Arial" w:cs="Arial"/>
          <w:color w:val="1E1E1E"/>
        </w:rPr>
        <w:t xml:space="preserve"> 5pm-7pm in the Freedom Lounge.</w:t>
      </w:r>
    </w:p>
    <w:p w14:paraId="707B4EAC" w14:textId="715419A5" w:rsidR="00C776FC" w:rsidRPr="00424968" w:rsidRDefault="00C776FC" w:rsidP="00424968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East Bank prayer space has opened in OC 222.</w:t>
      </w:r>
    </w:p>
    <w:p w14:paraId="25FE585F" w14:textId="3E8D1457" w:rsidR="00C776FC" w:rsidRDefault="00114250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proofErr w:type="spellStart"/>
      <w:r>
        <w:rPr>
          <w:rFonts w:ascii="Arial" w:hAnsi="Arial" w:cs="Arial"/>
          <w:color w:val="1E1E1E"/>
        </w:rPr>
        <w:t>Aeka</w:t>
      </w:r>
      <w:r w:rsidR="00BC67BC">
        <w:rPr>
          <w:rFonts w:ascii="Arial" w:hAnsi="Arial" w:cs="Arial"/>
          <w:color w:val="1E1E1E"/>
        </w:rPr>
        <w:t>na</w:t>
      </w:r>
      <w:proofErr w:type="spellEnd"/>
    </w:p>
    <w:p w14:paraId="2877C6C1" w14:textId="24B18B13" w:rsidR="00114250" w:rsidRDefault="00114250" w:rsidP="00C776FC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TUNA pow</w:t>
      </w:r>
      <w:r w:rsidR="007D27BF">
        <w:rPr>
          <w:rFonts w:ascii="Arial" w:hAnsi="Arial" w:cs="Arial"/>
          <w:color w:val="1E1E1E"/>
        </w:rPr>
        <w:t xml:space="preserve"> </w:t>
      </w:r>
      <w:r>
        <w:rPr>
          <w:rFonts w:ascii="Arial" w:hAnsi="Arial" w:cs="Arial"/>
          <w:color w:val="1E1E1E"/>
        </w:rPr>
        <w:t>wo</w:t>
      </w:r>
      <w:r w:rsidR="006F387E">
        <w:rPr>
          <w:rFonts w:ascii="Arial" w:hAnsi="Arial" w:cs="Arial"/>
          <w:color w:val="1E1E1E"/>
        </w:rPr>
        <w:t>w</w:t>
      </w:r>
      <w:r>
        <w:rPr>
          <w:rFonts w:ascii="Arial" w:hAnsi="Arial" w:cs="Arial"/>
          <w:color w:val="1E1E1E"/>
        </w:rPr>
        <w:t xml:space="preserve"> Mar 7</w:t>
      </w:r>
      <w:r w:rsidR="00C776FC">
        <w:rPr>
          <w:rFonts w:ascii="Arial" w:hAnsi="Arial" w:cs="Arial"/>
          <w:color w:val="1E1E1E"/>
        </w:rPr>
        <w:t>th</w:t>
      </w:r>
      <w:r>
        <w:rPr>
          <w:rFonts w:ascii="Arial" w:hAnsi="Arial" w:cs="Arial"/>
          <w:color w:val="1E1E1E"/>
        </w:rPr>
        <w:t xml:space="preserve"> in Athletics Centre</w:t>
      </w:r>
      <w:r w:rsidR="007D27BF">
        <w:rPr>
          <w:rFonts w:ascii="Arial" w:hAnsi="Arial" w:cs="Arial"/>
          <w:color w:val="1E1E1E"/>
        </w:rPr>
        <w:t>. Grand entry 12pm</w:t>
      </w:r>
      <w:r>
        <w:rPr>
          <w:rFonts w:ascii="Arial" w:hAnsi="Arial" w:cs="Arial"/>
          <w:color w:val="1E1E1E"/>
        </w:rPr>
        <w:t>.</w:t>
      </w:r>
      <w:r w:rsidR="00870DEF">
        <w:rPr>
          <w:rFonts w:ascii="Arial" w:hAnsi="Arial" w:cs="Arial"/>
          <w:color w:val="1E1E1E"/>
        </w:rPr>
        <w:t xml:space="preserve">  </w:t>
      </w:r>
    </w:p>
    <w:p w14:paraId="11DEBCB0" w14:textId="77777777" w:rsidR="00990B5D" w:rsidRDefault="0087721D" w:rsidP="000156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Mel</w:t>
      </w:r>
      <w:r w:rsidR="00990B5D">
        <w:rPr>
          <w:rFonts w:ascii="Arial" w:hAnsi="Arial" w:cs="Arial"/>
          <w:color w:val="1E1E1E"/>
        </w:rPr>
        <w:t>anie</w:t>
      </w:r>
    </w:p>
    <w:p w14:paraId="0F2E0193" w14:textId="402319FA" w:rsidR="0087721D" w:rsidRPr="000156A8" w:rsidRDefault="00990B5D" w:rsidP="00990B5D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D</w:t>
      </w:r>
      <w:r w:rsidR="0087721D">
        <w:rPr>
          <w:rFonts w:ascii="Arial" w:hAnsi="Arial" w:cs="Arial"/>
          <w:color w:val="1E1E1E"/>
        </w:rPr>
        <w:t>rag bingo in GZ dining hall Feb 27</w:t>
      </w:r>
      <w:r w:rsidR="0087721D" w:rsidRPr="0087721D">
        <w:rPr>
          <w:rFonts w:ascii="Arial" w:hAnsi="Arial" w:cs="Arial"/>
          <w:color w:val="1E1E1E"/>
          <w:vertAlign w:val="superscript"/>
        </w:rPr>
        <w:t>th</w:t>
      </w:r>
      <w:r w:rsidR="001279D4">
        <w:rPr>
          <w:rFonts w:ascii="Arial" w:hAnsi="Arial" w:cs="Arial"/>
          <w:color w:val="1E1E1E"/>
        </w:rPr>
        <w:t xml:space="preserve"> 6pm – 9pm.</w:t>
      </w:r>
    </w:p>
    <w:p w14:paraId="51B2FFC4" w14:textId="77777777" w:rsid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</w:p>
    <w:p w14:paraId="4E573940" w14:textId="45F5F796" w:rsidR="000156A8" w:rsidRDefault="000156A8" w:rsidP="000156A8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0156A8">
        <w:rPr>
          <w:rFonts w:ascii="Arial" w:hAnsi="Arial" w:cs="Arial"/>
          <w:b/>
          <w:bCs/>
          <w:color w:val="1E1E1E"/>
        </w:rPr>
        <w:t>9. Adjournment</w:t>
      </w:r>
    </w:p>
    <w:p w14:paraId="05C9AB92" w14:textId="2496AE5E" w:rsidR="000156A8" w:rsidRPr="000156A8" w:rsidRDefault="000156A8" w:rsidP="000156A8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Motioned by </w:t>
      </w:r>
      <w:r w:rsidR="008C21D0">
        <w:rPr>
          <w:rFonts w:ascii="Arial" w:hAnsi="Arial" w:cs="Arial"/>
          <w:color w:val="1E1E1E"/>
        </w:rPr>
        <w:t>Nathan</w:t>
      </w:r>
      <w:r w:rsidR="008865A4">
        <w:rPr>
          <w:rFonts w:ascii="Arial" w:hAnsi="Arial" w:cs="Arial"/>
          <w:color w:val="1E1E1E"/>
        </w:rPr>
        <w:t xml:space="preserve">iel. </w:t>
      </w:r>
      <w:r>
        <w:rPr>
          <w:rFonts w:ascii="Arial" w:hAnsi="Arial" w:cs="Arial"/>
          <w:color w:val="1E1E1E"/>
        </w:rPr>
        <w:t>Seconded by</w:t>
      </w:r>
      <w:r w:rsidR="008C21D0">
        <w:rPr>
          <w:rFonts w:ascii="Arial" w:hAnsi="Arial" w:cs="Arial"/>
          <w:color w:val="1E1E1E"/>
        </w:rPr>
        <w:t xml:space="preserve"> Robert.</w:t>
      </w:r>
    </w:p>
    <w:p w14:paraId="52BAE3E7" w14:textId="77777777" w:rsidR="002A2361" w:rsidRDefault="002A2361" w:rsidP="000156A8">
      <w:pPr>
        <w:pStyle w:val="NoSpacing"/>
      </w:pPr>
    </w:p>
    <w:sectPr w:rsidR="002A2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36BF"/>
    <w:multiLevelType w:val="hybridMultilevel"/>
    <w:tmpl w:val="DF94B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97350"/>
    <w:multiLevelType w:val="hybridMultilevel"/>
    <w:tmpl w:val="4A203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36D3"/>
    <w:multiLevelType w:val="hybridMultilevel"/>
    <w:tmpl w:val="9C947E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383F"/>
    <w:multiLevelType w:val="hybridMultilevel"/>
    <w:tmpl w:val="FFDAD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D53EC"/>
    <w:multiLevelType w:val="hybridMultilevel"/>
    <w:tmpl w:val="B1245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7E96"/>
    <w:multiLevelType w:val="hybridMultilevel"/>
    <w:tmpl w:val="3B7EDC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87FAA"/>
    <w:multiLevelType w:val="hybridMultilevel"/>
    <w:tmpl w:val="438CE8A0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45E011DC">
      <w:numFmt w:val="bullet"/>
      <w:lvlText w:val="–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147391F"/>
    <w:multiLevelType w:val="hybridMultilevel"/>
    <w:tmpl w:val="427E5A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32C4E4D"/>
    <w:multiLevelType w:val="hybridMultilevel"/>
    <w:tmpl w:val="0E6CC3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40DA2"/>
    <w:multiLevelType w:val="hybridMultilevel"/>
    <w:tmpl w:val="936AE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1974">
    <w:abstractNumId w:val="2"/>
  </w:num>
  <w:num w:numId="2" w16cid:durableId="1610046389">
    <w:abstractNumId w:val="8"/>
  </w:num>
  <w:num w:numId="3" w16cid:durableId="1902132111">
    <w:abstractNumId w:val="0"/>
  </w:num>
  <w:num w:numId="4" w16cid:durableId="1828354735">
    <w:abstractNumId w:val="9"/>
  </w:num>
  <w:num w:numId="5" w16cid:durableId="1191840685">
    <w:abstractNumId w:val="1"/>
  </w:num>
  <w:num w:numId="6" w16cid:durableId="867794033">
    <w:abstractNumId w:val="5"/>
  </w:num>
  <w:num w:numId="7" w16cid:durableId="1909723131">
    <w:abstractNumId w:val="4"/>
  </w:num>
  <w:num w:numId="8" w16cid:durableId="1187988865">
    <w:abstractNumId w:val="3"/>
  </w:num>
  <w:num w:numId="9" w16cid:durableId="622229907">
    <w:abstractNumId w:val="7"/>
  </w:num>
  <w:num w:numId="10" w16cid:durableId="1934242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A8"/>
    <w:rsid w:val="00000642"/>
    <w:rsid w:val="00004A72"/>
    <w:rsid w:val="000156A8"/>
    <w:rsid w:val="000342BC"/>
    <w:rsid w:val="000428EA"/>
    <w:rsid w:val="00043095"/>
    <w:rsid w:val="00075DED"/>
    <w:rsid w:val="00077369"/>
    <w:rsid w:val="000921F5"/>
    <w:rsid w:val="000A7774"/>
    <w:rsid w:val="000B0395"/>
    <w:rsid w:val="000B2D17"/>
    <w:rsid w:val="000C3C1F"/>
    <w:rsid w:val="000D37DD"/>
    <w:rsid w:val="000D77B6"/>
    <w:rsid w:val="000E42F4"/>
    <w:rsid w:val="000E7B76"/>
    <w:rsid w:val="000F0A8C"/>
    <w:rsid w:val="000F4C69"/>
    <w:rsid w:val="0010289D"/>
    <w:rsid w:val="0011070B"/>
    <w:rsid w:val="00114250"/>
    <w:rsid w:val="001279D4"/>
    <w:rsid w:val="00130E3E"/>
    <w:rsid w:val="0014400E"/>
    <w:rsid w:val="0015128A"/>
    <w:rsid w:val="00162FC3"/>
    <w:rsid w:val="00164238"/>
    <w:rsid w:val="00166E10"/>
    <w:rsid w:val="001722B1"/>
    <w:rsid w:val="00185E88"/>
    <w:rsid w:val="00187357"/>
    <w:rsid w:val="00191099"/>
    <w:rsid w:val="001A4431"/>
    <w:rsid w:val="001A44FE"/>
    <w:rsid w:val="001A624C"/>
    <w:rsid w:val="001B53FB"/>
    <w:rsid w:val="001B71CB"/>
    <w:rsid w:val="001C79FC"/>
    <w:rsid w:val="001E0743"/>
    <w:rsid w:val="001E4801"/>
    <w:rsid w:val="001F5EDA"/>
    <w:rsid w:val="001F6077"/>
    <w:rsid w:val="001F7126"/>
    <w:rsid w:val="002040B6"/>
    <w:rsid w:val="00210457"/>
    <w:rsid w:val="0021795B"/>
    <w:rsid w:val="00220E26"/>
    <w:rsid w:val="00221CAD"/>
    <w:rsid w:val="00223576"/>
    <w:rsid w:val="0022667F"/>
    <w:rsid w:val="00237200"/>
    <w:rsid w:val="00244373"/>
    <w:rsid w:val="00244BFC"/>
    <w:rsid w:val="00246554"/>
    <w:rsid w:val="00251B5A"/>
    <w:rsid w:val="00252B6E"/>
    <w:rsid w:val="00253FB6"/>
    <w:rsid w:val="002578E3"/>
    <w:rsid w:val="00262616"/>
    <w:rsid w:val="0026618B"/>
    <w:rsid w:val="002717C3"/>
    <w:rsid w:val="0029000C"/>
    <w:rsid w:val="002A2361"/>
    <w:rsid w:val="002B32B3"/>
    <w:rsid w:val="002C0912"/>
    <w:rsid w:val="002C2F48"/>
    <w:rsid w:val="002C3490"/>
    <w:rsid w:val="002C433B"/>
    <w:rsid w:val="002F556A"/>
    <w:rsid w:val="0030070C"/>
    <w:rsid w:val="00305194"/>
    <w:rsid w:val="00325963"/>
    <w:rsid w:val="003329A2"/>
    <w:rsid w:val="003524E7"/>
    <w:rsid w:val="00364203"/>
    <w:rsid w:val="0036700A"/>
    <w:rsid w:val="00372A52"/>
    <w:rsid w:val="00392558"/>
    <w:rsid w:val="00395F7B"/>
    <w:rsid w:val="00396750"/>
    <w:rsid w:val="003C2617"/>
    <w:rsid w:val="003C6A7B"/>
    <w:rsid w:val="003D2905"/>
    <w:rsid w:val="003D5118"/>
    <w:rsid w:val="003F38EA"/>
    <w:rsid w:val="00402265"/>
    <w:rsid w:val="00403216"/>
    <w:rsid w:val="00407EE4"/>
    <w:rsid w:val="00416067"/>
    <w:rsid w:val="00420A3B"/>
    <w:rsid w:val="0042391B"/>
    <w:rsid w:val="00423DC6"/>
    <w:rsid w:val="00424968"/>
    <w:rsid w:val="00446796"/>
    <w:rsid w:val="00447D66"/>
    <w:rsid w:val="00451ADD"/>
    <w:rsid w:val="0045458C"/>
    <w:rsid w:val="00457A09"/>
    <w:rsid w:val="00460E1A"/>
    <w:rsid w:val="00463C78"/>
    <w:rsid w:val="00464B01"/>
    <w:rsid w:val="004742D9"/>
    <w:rsid w:val="00482FBF"/>
    <w:rsid w:val="00487627"/>
    <w:rsid w:val="00497D69"/>
    <w:rsid w:val="004A7CBD"/>
    <w:rsid w:val="004C3231"/>
    <w:rsid w:val="004C48C3"/>
    <w:rsid w:val="004D1BF1"/>
    <w:rsid w:val="004F4AA8"/>
    <w:rsid w:val="004F6CA9"/>
    <w:rsid w:val="00506F84"/>
    <w:rsid w:val="00510DAB"/>
    <w:rsid w:val="00515AE2"/>
    <w:rsid w:val="00523EF9"/>
    <w:rsid w:val="00524981"/>
    <w:rsid w:val="00526BD6"/>
    <w:rsid w:val="00536BE5"/>
    <w:rsid w:val="00544674"/>
    <w:rsid w:val="005534C6"/>
    <w:rsid w:val="00563523"/>
    <w:rsid w:val="005742B2"/>
    <w:rsid w:val="00583006"/>
    <w:rsid w:val="00590982"/>
    <w:rsid w:val="005B1CE3"/>
    <w:rsid w:val="005B4C88"/>
    <w:rsid w:val="005D07A1"/>
    <w:rsid w:val="005E05FF"/>
    <w:rsid w:val="005E425B"/>
    <w:rsid w:val="005E53C8"/>
    <w:rsid w:val="0060289A"/>
    <w:rsid w:val="00630B29"/>
    <w:rsid w:val="006335B1"/>
    <w:rsid w:val="0063524E"/>
    <w:rsid w:val="006359C3"/>
    <w:rsid w:val="00647C8A"/>
    <w:rsid w:val="00655C90"/>
    <w:rsid w:val="0066261E"/>
    <w:rsid w:val="00671E7F"/>
    <w:rsid w:val="00693E7C"/>
    <w:rsid w:val="006A2CCC"/>
    <w:rsid w:val="006A6C41"/>
    <w:rsid w:val="006B0179"/>
    <w:rsid w:val="006B28FE"/>
    <w:rsid w:val="006B48FE"/>
    <w:rsid w:val="006C45E4"/>
    <w:rsid w:val="006C6E1D"/>
    <w:rsid w:val="006D3520"/>
    <w:rsid w:val="006D4779"/>
    <w:rsid w:val="006D7DFB"/>
    <w:rsid w:val="006E6194"/>
    <w:rsid w:val="006F387E"/>
    <w:rsid w:val="006F5369"/>
    <w:rsid w:val="007255CE"/>
    <w:rsid w:val="00725C7C"/>
    <w:rsid w:val="007413C7"/>
    <w:rsid w:val="0074327F"/>
    <w:rsid w:val="00752BA1"/>
    <w:rsid w:val="00760A06"/>
    <w:rsid w:val="007755BC"/>
    <w:rsid w:val="00781456"/>
    <w:rsid w:val="007863F3"/>
    <w:rsid w:val="0079765C"/>
    <w:rsid w:val="007A3296"/>
    <w:rsid w:val="007B4E44"/>
    <w:rsid w:val="007D27BF"/>
    <w:rsid w:val="007E1A44"/>
    <w:rsid w:val="007F57B9"/>
    <w:rsid w:val="00801C3A"/>
    <w:rsid w:val="00803BE0"/>
    <w:rsid w:val="00805AFF"/>
    <w:rsid w:val="008232A3"/>
    <w:rsid w:val="00824BAF"/>
    <w:rsid w:val="00827F66"/>
    <w:rsid w:val="00834584"/>
    <w:rsid w:val="00845E82"/>
    <w:rsid w:val="0084683F"/>
    <w:rsid w:val="0085036C"/>
    <w:rsid w:val="00862AAB"/>
    <w:rsid w:val="00870DEF"/>
    <w:rsid w:val="0087721D"/>
    <w:rsid w:val="00880FE6"/>
    <w:rsid w:val="008810A3"/>
    <w:rsid w:val="0088536D"/>
    <w:rsid w:val="008865A4"/>
    <w:rsid w:val="008873C6"/>
    <w:rsid w:val="008874FD"/>
    <w:rsid w:val="00896B89"/>
    <w:rsid w:val="008A302A"/>
    <w:rsid w:val="008B6A94"/>
    <w:rsid w:val="008C08E2"/>
    <w:rsid w:val="008C21D0"/>
    <w:rsid w:val="008D1DAD"/>
    <w:rsid w:val="008D5DF0"/>
    <w:rsid w:val="008D7963"/>
    <w:rsid w:val="008F0337"/>
    <w:rsid w:val="008F3516"/>
    <w:rsid w:val="008F5630"/>
    <w:rsid w:val="009066A8"/>
    <w:rsid w:val="0093011D"/>
    <w:rsid w:val="00947DFE"/>
    <w:rsid w:val="00975E3B"/>
    <w:rsid w:val="0098719B"/>
    <w:rsid w:val="00990B5D"/>
    <w:rsid w:val="009A5A15"/>
    <w:rsid w:val="009B1926"/>
    <w:rsid w:val="009E44AA"/>
    <w:rsid w:val="009F6926"/>
    <w:rsid w:val="009F785D"/>
    <w:rsid w:val="00A01490"/>
    <w:rsid w:val="00A026BC"/>
    <w:rsid w:val="00A0310A"/>
    <w:rsid w:val="00A1060F"/>
    <w:rsid w:val="00A20274"/>
    <w:rsid w:val="00A205F1"/>
    <w:rsid w:val="00A35DF5"/>
    <w:rsid w:val="00A3789D"/>
    <w:rsid w:val="00A4315F"/>
    <w:rsid w:val="00A4493C"/>
    <w:rsid w:val="00A4696C"/>
    <w:rsid w:val="00A646AC"/>
    <w:rsid w:val="00A6773D"/>
    <w:rsid w:val="00A703B6"/>
    <w:rsid w:val="00A74409"/>
    <w:rsid w:val="00A74DBE"/>
    <w:rsid w:val="00AB0CF2"/>
    <w:rsid w:val="00AB2689"/>
    <w:rsid w:val="00AE1212"/>
    <w:rsid w:val="00AF3BF6"/>
    <w:rsid w:val="00B10B76"/>
    <w:rsid w:val="00B11177"/>
    <w:rsid w:val="00B304E8"/>
    <w:rsid w:val="00B425D2"/>
    <w:rsid w:val="00B75B12"/>
    <w:rsid w:val="00B76D2C"/>
    <w:rsid w:val="00B87357"/>
    <w:rsid w:val="00B919A5"/>
    <w:rsid w:val="00B94991"/>
    <w:rsid w:val="00B95003"/>
    <w:rsid w:val="00BA6E3B"/>
    <w:rsid w:val="00BB0CB3"/>
    <w:rsid w:val="00BC322E"/>
    <w:rsid w:val="00BC4F0A"/>
    <w:rsid w:val="00BC67BC"/>
    <w:rsid w:val="00BD5D83"/>
    <w:rsid w:val="00BE27F0"/>
    <w:rsid w:val="00C1189A"/>
    <w:rsid w:val="00C27563"/>
    <w:rsid w:val="00C34B3B"/>
    <w:rsid w:val="00C35239"/>
    <w:rsid w:val="00C4150C"/>
    <w:rsid w:val="00C42349"/>
    <w:rsid w:val="00C4569D"/>
    <w:rsid w:val="00C54A80"/>
    <w:rsid w:val="00C659CF"/>
    <w:rsid w:val="00C7029A"/>
    <w:rsid w:val="00C773A7"/>
    <w:rsid w:val="00C776FC"/>
    <w:rsid w:val="00C81587"/>
    <w:rsid w:val="00C8278A"/>
    <w:rsid w:val="00CA0F32"/>
    <w:rsid w:val="00CA6C96"/>
    <w:rsid w:val="00CA6E0A"/>
    <w:rsid w:val="00CB15FB"/>
    <w:rsid w:val="00CB47F1"/>
    <w:rsid w:val="00CB5088"/>
    <w:rsid w:val="00CB65BF"/>
    <w:rsid w:val="00CC2B17"/>
    <w:rsid w:val="00CC368F"/>
    <w:rsid w:val="00CD6411"/>
    <w:rsid w:val="00CF5EBC"/>
    <w:rsid w:val="00CF6902"/>
    <w:rsid w:val="00D204C6"/>
    <w:rsid w:val="00D21333"/>
    <w:rsid w:val="00D36315"/>
    <w:rsid w:val="00D41935"/>
    <w:rsid w:val="00D46A69"/>
    <w:rsid w:val="00D53456"/>
    <w:rsid w:val="00D64C95"/>
    <w:rsid w:val="00D738CC"/>
    <w:rsid w:val="00D8189F"/>
    <w:rsid w:val="00D866F6"/>
    <w:rsid w:val="00DA4F5B"/>
    <w:rsid w:val="00DB7602"/>
    <w:rsid w:val="00DD37A4"/>
    <w:rsid w:val="00DE7C76"/>
    <w:rsid w:val="00DF67FD"/>
    <w:rsid w:val="00E45633"/>
    <w:rsid w:val="00E62DB9"/>
    <w:rsid w:val="00E70B7F"/>
    <w:rsid w:val="00E72C69"/>
    <w:rsid w:val="00E73E0D"/>
    <w:rsid w:val="00E818B6"/>
    <w:rsid w:val="00E92FB8"/>
    <w:rsid w:val="00E97E1E"/>
    <w:rsid w:val="00EA2851"/>
    <w:rsid w:val="00EA4E7A"/>
    <w:rsid w:val="00EB2950"/>
    <w:rsid w:val="00EC655F"/>
    <w:rsid w:val="00EE53C9"/>
    <w:rsid w:val="00EE6579"/>
    <w:rsid w:val="00EF7052"/>
    <w:rsid w:val="00F2113B"/>
    <w:rsid w:val="00F217F5"/>
    <w:rsid w:val="00F2325E"/>
    <w:rsid w:val="00F24071"/>
    <w:rsid w:val="00F33EB9"/>
    <w:rsid w:val="00F4255F"/>
    <w:rsid w:val="00F47260"/>
    <w:rsid w:val="00F54D63"/>
    <w:rsid w:val="00F576E4"/>
    <w:rsid w:val="00F667AC"/>
    <w:rsid w:val="00FC7C56"/>
    <w:rsid w:val="00FF0A32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8B45"/>
  <w15:chartTrackingRefBased/>
  <w15:docId w15:val="{2303C876-3D19-40CF-83C0-1A7F944D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A8"/>
  </w:style>
  <w:style w:type="paragraph" w:styleId="Heading1">
    <w:name w:val="heading 1"/>
    <w:basedOn w:val="Normal"/>
    <w:next w:val="Normal"/>
    <w:link w:val="Heading1Char"/>
    <w:uiPriority w:val="9"/>
    <w:qFormat/>
    <w:rsid w:val="0001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6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56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4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wellness/counsell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fphl/cultural-support/student-employee-community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ntu.ca/news/story/25/01/23/east-vs-west-charity-hockey-ga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entu.ca/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1230</Words>
  <Characters>6791</Characters>
  <Application>Microsoft Office Word</Application>
  <DocSecurity>0</DocSecurity>
  <Lines>169</Lines>
  <Paragraphs>102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 Thomas</dc:creator>
  <cp:keywords/>
  <dc:description/>
  <cp:lastModifiedBy>Aimee St Thomas</cp:lastModifiedBy>
  <cp:revision>304</cp:revision>
  <dcterms:created xsi:type="dcterms:W3CDTF">2026-02-24T13:04:00Z</dcterms:created>
  <dcterms:modified xsi:type="dcterms:W3CDTF">2026-03-05T16:03:00Z</dcterms:modified>
</cp:coreProperties>
</file>