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88DDA" w14:textId="77777777" w:rsidR="00B04C8B" w:rsidRDefault="00B04C8B">
      <w:pPr>
        <w:pStyle w:val="BodyText"/>
        <w:rPr>
          <w:rFonts w:ascii="Times New Roman"/>
        </w:rPr>
      </w:pPr>
    </w:p>
    <w:p w14:paraId="21569A39" w14:textId="77777777" w:rsidR="00B04C8B" w:rsidRDefault="00B04C8B">
      <w:pPr>
        <w:pStyle w:val="BodyText"/>
        <w:rPr>
          <w:rFonts w:ascii="Times New Roman"/>
        </w:rPr>
      </w:pPr>
    </w:p>
    <w:p w14:paraId="12672EC3" w14:textId="77777777" w:rsidR="00B04C8B" w:rsidRDefault="00B04C8B">
      <w:pPr>
        <w:pStyle w:val="BodyText"/>
        <w:rPr>
          <w:rFonts w:ascii="Times New Roman"/>
        </w:rPr>
      </w:pPr>
    </w:p>
    <w:p w14:paraId="1B79AF35" w14:textId="77777777" w:rsidR="00B04C8B" w:rsidRDefault="00B04C8B">
      <w:pPr>
        <w:pStyle w:val="BodyText"/>
        <w:rPr>
          <w:rFonts w:ascii="Times New Roman"/>
        </w:rPr>
      </w:pPr>
    </w:p>
    <w:p w14:paraId="264338DB" w14:textId="77777777" w:rsidR="00B04C8B" w:rsidRDefault="00B04C8B">
      <w:pPr>
        <w:pStyle w:val="BodyText"/>
        <w:rPr>
          <w:rFonts w:ascii="Times New Roman"/>
        </w:rPr>
      </w:pPr>
    </w:p>
    <w:p w14:paraId="7BE8F0AA" w14:textId="77777777" w:rsidR="00B04C8B" w:rsidRDefault="00B04C8B">
      <w:pPr>
        <w:pStyle w:val="BodyText"/>
        <w:rPr>
          <w:rFonts w:ascii="Times New Roman"/>
        </w:rPr>
      </w:pPr>
    </w:p>
    <w:p w14:paraId="3265920F" w14:textId="0211995E" w:rsidR="00B04C8B" w:rsidRPr="00A66AFE" w:rsidRDefault="00A66AFE">
      <w:pPr>
        <w:spacing w:before="197" w:line="252" w:lineRule="auto"/>
        <w:ind w:left="690" w:right="6727"/>
        <w:rPr>
          <w:b/>
          <w:color w:val="FFFFFF" w:themeColor="background1"/>
          <w:sz w:val="58"/>
        </w:rPr>
      </w:pPr>
      <w:r>
        <w:rPr>
          <w:b/>
          <w:color w:val="FFFFFF" w:themeColor="background1"/>
          <w:sz w:val="58"/>
        </w:rPr>
        <w:t>On-Campus Job Search</w:t>
      </w:r>
    </w:p>
    <w:p w14:paraId="7DA11D4A" w14:textId="77777777" w:rsidR="00B04C8B" w:rsidRDefault="00B04C8B">
      <w:pPr>
        <w:pStyle w:val="BodyText"/>
        <w:rPr>
          <w:b/>
        </w:rPr>
      </w:pPr>
    </w:p>
    <w:p w14:paraId="28EDA9E7" w14:textId="77777777" w:rsidR="00B04C8B" w:rsidRDefault="00B04C8B">
      <w:pPr>
        <w:pStyle w:val="BodyText"/>
        <w:rPr>
          <w:b/>
        </w:rPr>
      </w:pPr>
    </w:p>
    <w:p w14:paraId="409BCCDF" w14:textId="77777777" w:rsidR="00B04C8B" w:rsidRDefault="00B04C8B">
      <w:pPr>
        <w:pStyle w:val="BodyText"/>
        <w:rPr>
          <w:b/>
        </w:rPr>
      </w:pPr>
    </w:p>
    <w:p w14:paraId="340F6B91" w14:textId="77777777" w:rsidR="00B04C8B" w:rsidRDefault="00B04C8B">
      <w:pPr>
        <w:pStyle w:val="BodyText"/>
        <w:spacing w:before="10"/>
        <w:rPr>
          <w:b/>
          <w:sz w:val="19"/>
        </w:rPr>
      </w:pPr>
    </w:p>
    <w:p w14:paraId="4E9E6A5F" w14:textId="134349C8" w:rsidR="00B04C8B" w:rsidRDefault="000310F4">
      <w:pPr>
        <w:spacing w:before="93" w:line="304" w:lineRule="auto"/>
        <w:ind w:left="719" w:right="1230"/>
      </w:pPr>
      <w:r>
        <w:rPr>
          <w:color w:val="154734"/>
        </w:rPr>
        <w:t xml:space="preserve">On-Campus jobs are </w:t>
      </w:r>
      <w:r w:rsidRPr="000310F4">
        <w:rPr>
          <w:color w:val="154734"/>
        </w:rPr>
        <w:t>part</w:t>
      </w:r>
      <w:r w:rsidR="00490282">
        <w:rPr>
          <w:color w:val="154734"/>
        </w:rPr>
        <w:t>-</w:t>
      </w:r>
      <w:r w:rsidRPr="000310F4">
        <w:rPr>
          <w:color w:val="154734"/>
        </w:rPr>
        <w:t>time or summer opportunities designed for students which take place both on the Peterborough and Durham campuses as well as a few locations off</w:t>
      </w:r>
      <w:r w:rsidRPr="17BFCA53">
        <w:rPr>
          <w:color w:val="154734"/>
        </w:rPr>
        <w:t>-</w:t>
      </w:r>
      <w:r w:rsidRPr="000310F4">
        <w:rPr>
          <w:color w:val="154734"/>
        </w:rPr>
        <w:t>campus. These jobs usually receive funding from student work study programs. However, some departments at Trent may fund their own student staff positions.</w:t>
      </w:r>
    </w:p>
    <w:p w14:paraId="2E63B067" w14:textId="77777777" w:rsidR="00B04C8B" w:rsidRDefault="00B04C8B">
      <w:pPr>
        <w:pStyle w:val="BodyText"/>
        <w:spacing w:before="11"/>
        <w:rPr>
          <w:sz w:val="21"/>
        </w:rPr>
      </w:pPr>
    </w:p>
    <w:p w14:paraId="41733CDB" w14:textId="77777777" w:rsidR="00B04C8B" w:rsidRDefault="00B04C8B">
      <w:pPr>
        <w:rPr>
          <w:sz w:val="21"/>
        </w:rPr>
        <w:sectPr w:rsidR="00B04C8B">
          <w:type w:val="continuous"/>
          <w:pgSz w:w="12240" w:h="15840"/>
          <w:pgMar w:top="0" w:right="0" w:bottom="280" w:left="0" w:header="720" w:footer="720" w:gutter="0"/>
          <w:cols w:space="720"/>
        </w:sectPr>
      </w:pPr>
    </w:p>
    <w:p w14:paraId="7CF26470" w14:textId="1FD19F74" w:rsidR="00B04C8B" w:rsidRDefault="00D81C48">
      <w:pPr>
        <w:pStyle w:val="Heading2"/>
      </w:pPr>
      <w:r>
        <w:pict w14:anchorId="7BAE3458">
          <v:group id="_x0000_s1035" style="position:absolute;left:0;text-align:left;margin-left:0;margin-top:-.5pt;width:612.5pt;height:188.5pt;z-index:-251658239;mso-position-horizontal-relative:page;mso-position-vertical-relative:page" coordorigin=",-10" coordsize="12250,3770">
            <v:rect id="_x0000_s1042" style="position:absolute;width:12240;height:3545" fillcolor="#154734" stroked="f"/>
            <v:shape id="_x0000_s1041" style="position:absolute;left:7672;width:3702;height:2882" coordorigin="7672" coordsize="3702,2882" o:spt="100" adj="0,,0" path="m7672,2882r3702,l11374,m7672,r,2882e" filled="f" strokecolor="white" strokeweight=".33583mm">
              <v:stroke joinstyle="round"/>
              <v:formulas/>
              <v:path arrowok="t" o:connecttype="segments"/>
            </v:shape>
            <v:shape id="_x0000_s1040" style="position:absolute;top:14475;width:2730;height:2730" coordorigin=",14475" coordsize="2730,2730" o:spt="100" adj="0,,0" path="m9511,1626r2729,1365m12240,262l9511,1626e" filled="f" strokecolor="white" strokeweight=".32878mm">
              <v:stroke joinstyle="round"/>
              <v:formulas/>
              <v:path arrowok="t" o:connecttype="segments"/>
            </v:shape>
            <v:shape id="_x0000_s1039" style="position:absolute;left:6230;top:60;width:3690;height:3690" coordorigin="6230,61" coordsize="3690,3690" path="m9920,1905r-1,-76l9914,1754r-8,-74l9896,1606r-13,-72l9866,1462r-18,-70l9826,1322r-24,-68l9775,1187r-29,-65l9714,1058r-34,-63l9644,934r-39,-60l9564,816r-43,-57l9476,705r-47,-53l9380,601r-51,-49l9276,505r-55,-45l9165,416r-58,-40l9047,337r-61,-36l8923,266r-64,-31l8793,205r-67,-26l8658,155r-69,-22l8518,114,8447,98,8374,85,8301,74r-75,-7l8151,62r-76,-1l7999,62r-75,5l7849,74r-73,11l7703,98r-71,16l7561,133r-69,22l7424,179r-67,26l7291,235r-64,31l7164,301r-61,36l7044,376r-59,40l6929,460r-55,45l6822,552r-52,49l6721,652r-47,53l6629,759r-43,57l6545,874r-38,60l6470,995r-34,63l6404,1122r-29,65l6348,1254r-24,68l6303,1392r-19,70l6268,1534r-14,72l6244,1680r-8,74l6232,1829r-2,76l6232,1982r4,75l6244,2131r10,74l6268,2277r16,72l6303,2419r21,70l6348,2557r27,67l6404,2689r32,64l6470,2816r37,61l6545,2937r41,58l6629,3052r45,54l6721,3159r49,51l6822,3259r52,47l6929,3351r56,43l7044,3435r59,39l7164,3510r63,35l7291,3576r66,29l7424,3632r68,24l7561,3678r71,19l7703,3713r73,13l7849,3737r75,7l7999,3749r76,1l8151,3749r75,-5l8301,3737r73,-11l8447,3713r71,-16l8589,3678r69,-22l8726,3632r67,-27l8859,3576r64,-31l8986,3510r61,-36l9107,3435r58,-41l9221,3351r55,-45l9329,3259r51,-49l9429,3159r47,-53l9521,3052r43,-57l9605,2937r39,-60l9680,2816r34,-63l9746,2689r29,-65l9802,2557r24,-68l9848,2419r18,-70l9883,2277r13,-72l9906,2131r8,-74l9919,1982r1,-77xe" filled="f" strokecolor="white" strokeweight=".32844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4156;top:632;width:1690;height:513">
              <v:imagedata r:id="rId8" o:title=""/>
            </v:shape>
            <v:shape id="_x0000_s1037" type="#_x0000_t75" style="position:absolute;left:690;top:726;width:433;height:487">
              <v:imagedata r:id="rId9" o:title=""/>
            </v:shape>
            <v:shape id="_x0000_s1036" type="#_x0000_t75" style="position:absolute;left:1263;top:779;width:2255;height:410">
              <v:imagedata r:id="rId10" o:title=""/>
            </v:shape>
            <w10:wrap anchorx="page" anchory="page"/>
          </v:group>
        </w:pict>
      </w:r>
      <w:r w:rsidR="000310F4">
        <w:rPr>
          <w:color w:val="154734"/>
        </w:rPr>
        <w:t>Eligibility</w:t>
      </w:r>
      <w:r w:rsidR="00791E9B">
        <w:rPr>
          <w:color w:val="154734"/>
        </w:rPr>
        <w:t>:</w:t>
      </w:r>
    </w:p>
    <w:p w14:paraId="7A041671" w14:textId="2BC07797" w:rsidR="00B04C8B" w:rsidRDefault="00840AE1" w:rsidP="00840AE1">
      <w:pPr>
        <w:pStyle w:val="BodyText"/>
        <w:spacing w:before="50" w:line="292" w:lineRule="auto"/>
        <w:ind w:left="722" w:right="336"/>
      </w:pPr>
      <w:r>
        <w:t>Many jobs on campus have eligibility requirements, but s</w:t>
      </w:r>
      <w:r w:rsidR="00360CD5">
        <w:t>ome are open to all students.</w:t>
      </w:r>
      <w:r w:rsidR="00426AC1">
        <w:t xml:space="preserve"> </w:t>
      </w:r>
      <w:r>
        <w:t>Many student positions are funded by subsidy programs that require students to meet certain criteria. The two m</w:t>
      </w:r>
      <w:r w:rsidR="0084360B">
        <w:t>ain</w:t>
      </w:r>
      <w:r>
        <w:t xml:space="preserve"> programs at Trent </w:t>
      </w:r>
      <w:r w:rsidR="0084360B">
        <w:t>are</w:t>
      </w:r>
      <w:r>
        <w:t xml:space="preserve"> the Trent </w:t>
      </w:r>
      <w:r w:rsidR="00360CD5">
        <w:t>W</w:t>
      </w:r>
      <w:r>
        <w:t xml:space="preserve">ork </w:t>
      </w:r>
      <w:r w:rsidR="00360CD5">
        <w:t>S</w:t>
      </w:r>
      <w:r>
        <w:t xml:space="preserve">tudy </w:t>
      </w:r>
      <w:r w:rsidR="00360CD5">
        <w:t>Program a</w:t>
      </w:r>
      <w:r>
        <w:t xml:space="preserve">nd the Trent </w:t>
      </w:r>
      <w:r w:rsidR="00360CD5">
        <w:t>I</w:t>
      </w:r>
      <w:r>
        <w:t xml:space="preserve">nternational </w:t>
      </w:r>
      <w:r w:rsidR="00142E40">
        <w:t>P</w:t>
      </w:r>
      <w:r>
        <w:t>rogram</w:t>
      </w:r>
      <w:r w:rsidR="00F2293C">
        <w:t>.</w:t>
      </w:r>
      <w:r w:rsidR="00F2293C" w:rsidRPr="00F2293C">
        <w:t xml:space="preserve"> Most jobs that do require eligibility will have TWSP</w:t>
      </w:r>
      <w:r w:rsidR="0084360B">
        <w:t xml:space="preserve"> or TI</w:t>
      </w:r>
      <w:r w:rsidR="00142E40">
        <w:t>/TIP</w:t>
      </w:r>
      <w:r w:rsidR="00F2293C" w:rsidRPr="00F2293C">
        <w:t xml:space="preserve"> written in the job title. </w:t>
      </w:r>
      <w:r w:rsidR="00426AC1">
        <w:t>Some offices like the college offices</w:t>
      </w:r>
      <w:r w:rsidR="00BC1698">
        <w:t xml:space="preserve"> and</w:t>
      </w:r>
      <w:r w:rsidR="00426AC1">
        <w:t xml:space="preserve"> housing </w:t>
      </w:r>
      <w:r w:rsidR="00BC1698">
        <w:t>o</w:t>
      </w:r>
      <w:r w:rsidR="00426AC1">
        <w:t xml:space="preserve">ften don’t require TWSP eligibility. </w:t>
      </w:r>
      <w:r w:rsidR="00F2293C" w:rsidRPr="00F2293C">
        <w:t>If you are unsure about eligibility, you can go to the job posting and read the opportunity requirements listed at the bottom.</w:t>
      </w:r>
    </w:p>
    <w:p w14:paraId="09DDF3B3" w14:textId="04BF518A" w:rsidR="00B04C8B" w:rsidRDefault="005C080C">
      <w:pPr>
        <w:pStyle w:val="Heading2"/>
        <w:spacing w:before="178"/>
      </w:pPr>
      <w:r>
        <w:rPr>
          <w:color w:val="154734"/>
        </w:rPr>
        <w:t>TWSP</w:t>
      </w:r>
      <w:r w:rsidR="00791E9B">
        <w:rPr>
          <w:color w:val="154734"/>
        </w:rPr>
        <w:t>:</w:t>
      </w:r>
    </w:p>
    <w:p w14:paraId="41664460" w14:textId="550EBDD4" w:rsidR="00B04C8B" w:rsidRDefault="00AF660F" w:rsidP="00CF796F">
      <w:pPr>
        <w:pStyle w:val="BodyText"/>
        <w:spacing w:before="50" w:line="292" w:lineRule="auto"/>
        <w:ind w:left="722" w:right="97"/>
      </w:pPr>
      <w:r w:rsidRPr="00AF660F">
        <w:t>The Trent work study program or TWSP is a program designed to offer employment to students in financial need with the hope of helping offset the costs of education</w:t>
      </w:r>
      <w:r w:rsidR="00DC2809">
        <w:t xml:space="preserve"> by working 10 hours a week</w:t>
      </w:r>
      <w:r w:rsidRPr="00AF660F">
        <w:t xml:space="preserve">. To be eligible for this program students must </w:t>
      </w:r>
      <w:r w:rsidR="00D81D9D">
        <w:t>a Canadian resident</w:t>
      </w:r>
      <w:r w:rsidR="00625CD3">
        <w:t xml:space="preserve">, </w:t>
      </w:r>
      <w:r w:rsidRPr="00AF660F">
        <w:t xml:space="preserve">be enrolled in full-time studies and receive assistance through OSAP, </w:t>
      </w:r>
      <w:r>
        <w:t xml:space="preserve">or </w:t>
      </w:r>
      <w:r w:rsidRPr="00AF660F">
        <w:t>funding from another province</w:t>
      </w:r>
      <w:r>
        <w:t>/</w:t>
      </w:r>
      <w:r w:rsidRPr="00AF660F">
        <w:t xml:space="preserve"> territory. </w:t>
      </w:r>
      <w:r w:rsidR="0084360B">
        <w:t>A</w:t>
      </w:r>
      <w:r w:rsidRPr="00AF660F">
        <w:t>ll students who are eligible for TWSP positions will receive a confirmation email from office of the register at the start of each fall and winter term</w:t>
      </w:r>
      <w:r w:rsidR="0084360B">
        <w:t>.</w:t>
      </w:r>
    </w:p>
    <w:p w14:paraId="0B5A0134" w14:textId="397647B0" w:rsidR="00B04C8B" w:rsidRDefault="005C080C">
      <w:pPr>
        <w:pStyle w:val="Heading2"/>
        <w:spacing w:before="176"/>
      </w:pPr>
      <w:r>
        <w:rPr>
          <w:color w:val="154734"/>
        </w:rPr>
        <w:t>TI/TIP</w:t>
      </w:r>
      <w:r w:rsidR="00791E9B">
        <w:rPr>
          <w:color w:val="154734"/>
        </w:rPr>
        <w:t>:</w:t>
      </w:r>
    </w:p>
    <w:p w14:paraId="1635A782" w14:textId="34705132" w:rsidR="00B04C8B" w:rsidRDefault="00AF660F" w:rsidP="00F2293C">
      <w:pPr>
        <w:pStyle w:val="BodyText"/>
        <w:spacing w:before="50" w:line="292" w:lineRule="auto"/>
        <w:ind w:left="722" w:right="-20"/>
      </w:pPr>
      <w:r>
        <w:t>The</w:t>
      </w:r>
      <w:r w:rsidR="00F2293C">
        <w:t xml:space="preserve"> </w:t>
      </w:r>
      <w:r>
        <w:t xml:space="preserve">Trent international job study program </w:t>
      </w:r>
      <w:r w:rsidR="00F2293C">
        <w:t xml:space="preserve">or </w:t>
      </w:r>
      <w:r>
        <w:t>TI</w:t>
      </w:r>
      <w:r w:rsidR="00F2293C">
        <w:t>/</w:t>
      </w:r>
      <w:r>
        <w:t>TIP offer</w:t>
      </w:r>
      <w:r w:rsidR="000B1B43">
        <w:t>s</w:t>
      </w:r>
      <w:r>
        <w:t xml:space="preserve"> job opportunities to international </w:t>
      </w:r>
      <w:r w:rsidR="00F2293C">
        <w:t>students</w:t>
      </w:r>
      <w:r w:rsidR="006B265F">
        <w:t xml:space="preserve"> to work 10 hours a week</w:t>
      </w:r>
      <w:r w:rsidR="00F2293C">
        <w:t>. To</w:t>
      </w:r>
      <w:r>
        <w:t xml:space="preserve"> be eligible for these positions, you must be an international student enrolled in full-time studies and have a</w:t>
      </w:r>
      <w:r w:rsidR="00F2293C">
        <w:t xml:space="preserve"> </w:t>
      </w:r>
      <w:r>
        <w:t>valid study permit as well as a social insurance number (which is required to work in Canada).</w:t>
      </w:r>
      <w:r w:rsidR="001D2F45">
        <w:t xml:space="preserve"> </w:t>
      </w:r>
    </w:p>
    <w:p w14:paraId="61348A47" w14:textId="07F1F201" w:rsidR="00B04C8B" w:rsidRDefault="008F0A94" w:rsidP="00F2293C">
      <w:pPr>
        <w:pStyle w:val="BodyText"/>
        <w:spacing w:before="50" w:line="292" w:lineRule="auto"/>
        <w:ind w:left="722" w:right="453"/>
      </w:pPr>
      <w:r>
        <w:rPr>
          <w:noProof/>
          <w:lang w:val="en-CA" w:eastAsia="en-CA" w:bidi="ar-SA"/>
        </w:rPr>
        <w:drawing>
          <wp:anchor distT="0" distB="0" distL="114300" distR="114300" simplePos="0" relativeHeight="251658242" behindDoc="1" locked="0" layoutInCell="1" allowOverlap="1" wp14:anchorId="651AFCF1" wp14:editId="176FE875">
            <wp:simplePos x="0" y="0"/>
            <wp:positionH relativeFrom="margin">
              <wp:posOffset>495300</wp:posOffset>
            </wp:positionH>
            <wp:positionV relativeFrom="paragraph">
              <wp:posOffset>210820</wp:posOffset>
            </wp:positionV>
            <wp:extent cx="2962910" cy="495300"/>
            <wp:effectExtent l="0" t="0" r="8890" b="0"/>
            <wp:wrapTight wrapText="bothSides">
              <wp:wrapPolygon edited="0">
                <wp:start x="0" y="0"/>
                <wp:lineTo x="0" y="20769"/>
                <wp:lineTo x="21526" y="20769"/>
                <wp:lineTo x="215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2910" cy="495300"/>
                    </a:xfrm>
                    <a:prstGeom prst="rect">
                      <a:avLst/>
                    </a:prstGeom>
                    <a:noFill/>
                  </pic:spPr>
                </pic:pic>
              </a:graphicData>
            </a:graphic>
          </wp:anchor>
        </w:drawing>
      </w:r>
    </w:p>
    <w:p w14:paraId="37A9B1D7" w14:textId="1AB65D16" w:rsidR="00B04C8B" w:rsidRDefault="00791E9B">
      <w:pPr>
        <w:pStyle w:val="Heading2"/>
        <w:ind w:left="245"/>
      </w:pPr>
      <w:r>
        <w:rPr>
          <w:b w:val="0"/>
        </w:rPr>
        <w:br w:type="column"/>
      </w:r>
      <w:r w:rsidR="005C080C">
        <w:rPr>
          <w:color w:val="154734"/>
        </w:rPr>
        <w:t>Wh</w:t>
      </w:r>
      <w:r w:rsidR="0084360B">
        <w:rPr>
          <w:color w:val="154734"/>
        </w:rPr>
        <w:t>ere</w:t>
      </w:r>
      <w:r w:rsidR="005C080C">
        <w:rPr>
          <w:color w:val="154734"/>
        </w:rPr>
        <w:t xml:space="preserve"> to search</w:t>
      </w:r>
      <w:r>
        <w:rPr>
          <w:color w:val="154734"/>
        </w:rPr>
        <w:t>:</w:t>
      </w:r>
    </w:p>
    <w:p w14:paraId="04185C1A" w14:textId="6B01B681" w:rsidR="00B04C8B" w:rsidRDefault="00035237" w:rsidP="00035237">
      <w:pPr>
        <w:pStyle w:val="BodyText"/>
        <w:spacing w:before="50" w:line="292" w:lineRule="auto"/>
        <w:ind w:left="245" w:right="696"/>
      </w:pPr>
      <w:r>
        <w:t>Many on-campus jobs will be found on the job board on the Student Experience Portal</w:t>
      </w:r>
      <w:r w:rsidR="00EF7E46">
        <w:t xml:space="preserve"> </w:t>
      </w:r>
      <w:r w:rsidR="003C6C37">
        <w:t xml:space="preserve">which can be found at </w:t>
      </w:r>
      <w:hyperlink r:id="rId12">
        <w:r w:rsidR="003C6C37" w:rsidRPr="2F1ED78D">
          <w:rPr>
            <w:rStyle w:val="Hyperlink"/>
          </w:rPr>
          <w:t>trentu.ca/sep</w:t>
        </w:r>
      </w:hyperlink>
      <w:r w:rsidR="00CD7967">
        <w:t>.</w:t>
      </w:r>
      <w:r w:rsidR="0097002D">
        <w:t xml:space="preserve"> </w:t>
      </w:r>
      <w:r>
        <w:t xml:space="preserve">Sometimes departments or groups will post on their websites or social media. For example, </w:t>
      </w:r>
      <w:hyperlink r:id="rId13">
        <w:r w:rsidRPr="2F1ED78D">
          <w:rPr>
            <w:rStyle w:val="Hyperlink"/>
          </w:rPr>
          <w:t>housing</w:t>
        </w:r>
      </w:hyperlink>
      <w:r>
        <w:t xml:space="preserve"> and </w:t>
      </w:r>
      <w:hyperlink r:id="rId14">
        <w:r w:rsidRPr="2F1ED78D">
          <w:rPr>
            <w:rStyle w:val="Hyperlink"/>
          </w:rPr>
          <w:t>athletics</w:t>
        </w:r>
      </w:hyperlink>
      <w:r>
        <w:t xml:space="preserve"> will </w:t>
      </w:r>
      <w:r w:rsidR="00703F31">
        <w:t>often</w:t>
      </w:r>
      <w:r>
        <w:t xml:space="preserve"> post on their websites</w:t>
      </w:r>
      <w:r w:rsidR="2FEB9725">
        <w:t>.</w:t>
      </w:r>
      <w:r w:rsidR="007920EE">
        <w:t xml:space="preserve"> Additionally, some TA</w:t>
      </w:r>
      <w:r w:rsidR="005D3121">
        <w:t>, AA and lab demonstrator</w:t>
      </w:r>
      <w:r w:rsidR="007920EE">
        <w:t xml:space="preserve"> positions will be posted </w:t>
      </w:r>
      <w:r w:rsidR="00126FE5">
        <w:t xml:space="preserve">on </w:t>
      </w:r>
      <w:hyperlink r:id="rId15" w:history="1">
        <w:r w:rsidR="00126FE5" w:rsidRPr="005D3121">
          <w:rPr>
            <w:rStyle w:val="Hyperlink"/>
          </w:rPr>
          <w:t>Trent’s Human Resources</w:t>
        </w:r>
      </w:hyperlink>
      <w:r w:rsidR="00126FE5">
        <w:t xml:space="preserve"> web page.</w:t>
      </w:r>
    </w:p>
    <w:p w14:paraId="6D621AE0" w14:textId="7B342D38" w:rsidR="00BB27B6" w:rsidRDefault="00BB27B6">
      <w:pPr>
        <w:pStyle w:val="BodyText"/>
        <w:spacing w:before="50" w:line="292" w:lineRule="auto"/>
        <w:ind w:left="245" w:right="696"/>
        <w:rPr>
          <w:b/>
          <w:bCs/>
          <w:color w:val="003300"/>
        </w:rPr>
      </w:pPr>
      <w:r>
        <w:rPr>
          <w:b/>
          <w:bCs/>
          <w:color w:val="003300"/>
        </w:rPr>
        <w:t>When to search:</w:t>
      </w:r>
    </w:p>
    <w:p w14:paraId="1BB7BC0D" w14:textId="29FFE97C" w:rsidR="00BB27B6" w:rsidRPr="00035237" w:rsidRDefault="00252113">
      <w:pPr>
        <w:pStyle w:val="BodyText"/>
        <w:spacing w:before="50" w:line="292" w:lineRule="auto"/>
        <w:ind w:left="245" w:right="696"/>
      </w:pPr>
      <w:r>
        <w:t>S</w:t>
      </w:r>
      <w:r w:rsidR="00035237" w:rsidRPr="00035237">
        <w:t xml:space="preserve">ome departments such as </w:t>
      </w:r>
      <w:r>
        <w:t>A</w:t>
      </w:r>
      <w:r w:rsidR="00035237" w:rsidRPr="00035237">
        <w:t xml:space="preserve">thletics may hire </w:t>
      </w:r>
      <w:r w:rsidR="00BA577F">
        <w:t>in</w:t>
      </w:r>
      <w:r w:rsidR="00035237" w:rsidRPr="00035237">
        <w:t xml:space="preserve"> June or July. </w:t>
      </w:r>
      <w:r w:rsidR="002812B0">
        <w:t>Most</w:t>
      </w:r>
      <w:r w:rsidR="00035237" w:rsidRPr="00035237">
        <w:t xml:space="preserve"> TWSP</w:t>
      </w:r>
      <w:r w:rsidR="0084360B">
        <w:t>/TI</w:t>
      </w:r>
      <w:r w:rsidR="00035237" w:rsidRPr="00035237">
        <w:t xml:space="preserve"> positions will be posted in </w:t>
      </w:r>
      <w:r w:rsidR="00AD3A81">
        <w:t>July</w:t>
      </w:r>
      <w:r w:rsidR="00CD7967">
        <w:t xml:space="preserve">, </w:t>
      </w:r>
      <w:r w:rsidR="00035237" w:rsidRPr="00035237">
        <w:t>August</w:t>
      </w:r>
      <w:r w:rsidR="00CD7967">
        <w:t xml:space="preserve"> and September</w:t>
      </w:r>
      <w:r w:rsidR="00035237" w:rsidRPr="00035237">
        <w:t xml:space="preserve"> as that is normally when funding gets approved.</w:t>
      </w:r>
      <w:r w:rsidR="00BA577F" w:rsidRPr="00BA577F">
        <w:t xml:space="preserve"> Some departments such as housing services</w:t>
      </w:r>
      <w:r w:rsidR="00FE44A1">
        <w:t xml:space="preserve"> and orientation programs</w:t>
      </w:r>
      <w:r w:rsidR="00BA577F" w:rsidRPr="00BA577F">
        <w:t xml:space="preserve"> will start to </w:t>
      </w:r>
      <w:r w:rsidR="00087704">
        <w:t xml:space="preserve">post jobs in </w:t>
      </w:r>
      <w:r w:rsidR="00BA577F" w:rsidRPr="00BA577F">
        <w:t>December</w:t>
      </w:r>
      <w:r>
        <w:t xml:space="preserve">. </w:t>
      </w:r>
      <w:r w:rsidR="00B52BE3">
        <w:t xml:space="preserve">The colleges </w:t>
      </w:r>
      <w:r w:rsidR="00BA3DA1">
        <w:t xml:space="preserve">often </w:t>
      </w:r>
      <w:r w:rsidR="00B52BE3">
        <w:t xml:space="preserve">post </w:t>
      </w:r>
      <w:r w:rsidR="008867A3">
        <w:t xml:space="preserve">jobs </w:t>
      </w:r>
      <w:r w:rsidR="000C33EA">
        <w:t xml:space="preserve">as early as </w:t>
      </w:r>
      <w:r w:rsidR="008867A3">
        <w:t>February</w:t>
      </w:r>
      <w:r w:rsidR="00DA2030">
        <w:t xml:space="preserve"> or March</w:t>
      </w:r>
      <w:r w:rsidR="008867A3">
        <w:t xml:space="preserve">. </w:t>
      </w:r>
      <w:r>
        <w:t xml:space="preserve">Additionally, </w:t>
      </w:r>
      <w:r w:rsidR="00B52BE3">
        <w:t xml:space="preserve">most </w:t>
      </w:r>
      <w:r w:rsidR="00BA577F" w:rsidRPr="00BA577F">
        <w:t>summer jobs will start to appear</w:t>
      </w:r>
      <w:r>
        <w:t xml:space="preserve"> </w:t>
      </w:r>
      <w:r w:rsidR="00B52BE3">
        <w:t>from January</w:t>
      </w:r>
      <w:r w:rsidR="00BA577F" w:rsidRPr="00BA577F">
        <w:t xml:space="preserve"> </w:t>
      </w:r>
      <w:r w:rsidR="0044146C">
        <w:t>in</w:t>
      </w:r>
      <w:r w:rsidR="00BA577F" w:rsidRPr="00BA577F">
        <w:t>to April</w:t>
      </w:r>
      <w:r w:rsidR="00B52BE3">
        <w:t>.</w:t>
      </w:r>
      <w:r w:rsidR="00087704">
        <w:t xml:space="preserve"> </w:t>
      </w:r>
      <w:r w:rsidR="001736AF">
        <w:t>Keep in mind th</w:t>
      </w:r>
      <w:r w:rsidR="00DA2030">
        <w:t xml:space="preserve">ese </w:t>
      </w:r>
      <w:r w:rsidR="00224F0D">
        <w:t>timeline</w:t>
      </w:r>
      <w:r w:rsidR="00DA2030">
        <w:t>s are</w:t>
      </w:r>
      <w:r w:rsidR="00224F0D">
        <w:t xml:space="preserve"> subject to </w:t>
      </w:r>
      <w:r w:rsidR="00EF5385">
        <w:t>change,</w:t>
      </w:r>
      <w:r w:rsidR="00224F0D">
        <w:t xml:space="preserve"> so it is </w:t>
      </w:r>
      <w:r w:rsidR="00EF5385">
        <w:t>recommended you check the job board regularly.</w:t>
      </w:r>
    </w:p>
    <w:p w14:paraId="35920080" w14:textId="11EC5EB2" w:rsidR="00B04C8B" w:rsidRDefault="00CF796F">
      <w:pPr>
        <w:pStyle w:val="Heading2"/>
        <w:spacing w:before="179"/>
        <w:ind w:left="245"/>
      </w:pPr>
      <w:r>
        <w:rPr>
          <w:color w:val="154734"/>
        </w:rPr>
        <w:t>Non-Trent Employers</w:t>
      </w:r>
      <w:r w:rsidR="00791E9B">
        <w:rPr>
          <w:color w:val="154734"/>
        </w:rPr>
        <w:t>:</w:t>
      </w:r>
    </w:p>
    <w:p w14:paraId="3D2A0B09" w14:textId="1B16E7FB" w:rsidR="00B04C8B" w:rsidRDefault="00252113">
      <w:pPr>
        <w:pStyle w:val="BodyText"/>
        <w:spacing w:before="50" w:line="292" w:lineRule="auto"/>
        <w:ind w:left="245" w:right="1040"/>
      </w:pPr>
      <w:r>
        <w:t xml:space="preserve">Some employers </w:t>
      </w:r>
      <w:r w:rsidR="00641B78">
        <w:t xml:space="preserve">on-campus </w:t>
      </w:r>
      <w:r>
        <w:t>post on-campus positions</w:t>
      </w:r>
      <w:r w:rsidR="00C83508">
        <w:t xml:space="preserve"> on their company websites</w:t>
      </w:r>
      <w:r>
        <w:t xml:space="preserve">. Examples of these employers include Compass </w:t>
      </w:r>
      <w:r w:rsidR="001C58A5">
        <w:t>for dining services</w:t>
      </w:r>
      <w:r w:rsidR="00414179">
        <w:t xml:space="preserve"> </w:t>
      </w:r>
      <w:r>
        <w:t>and Follett</w:t>
      </w:r>
      <w:r w:rsidR="00414179">
        <w:t xml:space="preserve"> for the bookstore</w:t>
      </w:r>
      <w:r>
        <w:t xml:space="preserve">. </w:t>
      </w:r>
      <w:r w:rsidR="00424E12">
        <w:t>For Compass see</w:t>
      </w:r>
      <w:r w:rsidR="00260094">
        <w:t xml:space="preserve"> </w:t>
      </w:r>
      <w:hyperlink r:id="rId16" w:history="1">
        <w:r w:rsidR="003B1943" w:rsidRPr="00EA37ED">
          <w:rPr>
            <w:rStyle w:val="Hyperlink"/>
          </w:rPr>
          <w:t>compass-canada.com</w:t>
        </w:r>
      </w:hyperlink>
      <w:r w:rsidR="003B1943">
        <w:t xml:space="preserve"> and for </w:t>
      </w:r>
      <w:r w:rsidR="00762399">
        <w:t>Foll</w:t>
      </w:r>
      <w:r w:rsidR="00BE4B95">
        <w:t xml:space="preserve">ett see </w:t>
      </w:r>
      <w:hyperlink r:id="rId17" w:history="1">
        <w:r w:rsidR="00EA37ED" w:rsidRPr="00EA37ED">
          <w:rPr>
            <w:rStyle w:val="Hyperlink"/>
          </w:rPr>
          <w:t>follett.com</w:t>
        </w:r>
      </w:hyperlink>
      <w:r w:rsidR="00EA37ED">
        <w:t xml:space="preserve">. </w:t>
      </w:r>
    </w:p>
    <w:p w14:paraId="3F2B7EB2" w14:textId="4D361D48" w:rsidR="00CC5205" w:rsidRPr="00CC5205" w:rsidRDefault="00CD7967" w:rsidP="00CD7967">
      <w:pPr>
        <w:pStyle w:val="BodyText"/>
        <w:spacing w:before="50" w:line="292" w:lineRule="auto"/>
        <w:ind w:right="1040"/>
        <w:rPr>
          <w:b/>
          <w:bCs/>
          <w:color w:val="003300"/>
        </w:rPr>
      </w:pPr>
      <w:r>
        <w:t xml:space="preserve">     </w:t>
      </w:r>
      <w:r w:rsidR="00CC5205">
        <w:rPr>
          <w:b/>
          <w:bCs/>
          <w:color w:val="003300"/>
        </w:rPr>
        <w:t>Other experience:</w:t>
      </w:r>
    </w:p>
    <w:p w14:paraId="10F63EA0" w14:textId="1FAE1669" w:rsidR="00B04C8B" w:rsidRPr="00CC5205" w:rsidRDefault="00CC5205" w:rsidP="00CC5205">
      <w:pPr>
        <w:pStyle w:val="BodyText"/>
        <w:spacing w:before="50" w:line="292" w:lineRule="auto"/>
        <w:ind w:left="245" w:right="1040"/>
      </w:pPr>
      <w:r>
        <w:t xml:space="preserve">Volunteer or extracurricular positions don't require eligibility and can help you build your skills and your resume which will give you more experience. Some of the opportunities include student government such as the TCSA or the college cabinets as well as clubs and groups like TUEFRT, the Trent Student Emergency First Response Team. </w:t>
      </w:r>
      <w:r w:rsidR="006C67CF">
        <w:t>T</w:t>
      </w:r>
      <w:r w:rsidR="000543C4">
        <w:t>h</w:t>
      </w:r>
      <w:r w:rsidR="006C67CF">
        <w:t xml:space="preserve">ese are </w:t>
      </w:r>
      <w:r w:rsidR="00360C8A">
        <w:t>often</w:t>
      </w:r>
      <w:r w:rsidR="006C67CF">
        <w:t xml:space="preserve"> posted in August</w:t>
      </w:r>
      <w:r w:rsidR="000543C4">
        <w:t xml:space="preserve"> and September.</w:t>
      </w:r>
    </w:p>
    <w:p w14:paraId="4BE8FA2E" w14:textId="77777777" w:rsidR="00B04C8B" w:rsidRDefault="00B04C8B">
      <w:pPr>
        <w:spacing w:line="292" w:lineRule="auto"/>
        <w:sectPr w:rsidR="00B04C8B">
          <w:type w:val="continuous"/>
          <w:pgSz w:w="12240" w:h="15840"/>
          <w:pgMar w:top="0" w:right="0" w:bottom="280" w:left="0" w:header="720" w:footer="720" w:gutter="0"/>
          <w:cols w:num="2" w:space="720" w:equalWidth="0">
            <w:col w:w="5958" w:space="40"/>
            <w:col w:w="6242"/>
          </w:cols>
        </w:sectPr>
      </w:pPr>
    </w:p>
    <w:p w14:paraId="43D28E4D" w14:textId="3FF4BC90" w:rsidR="00B04C8B" w:rsidRDefault="00CC5205" w:rsidP="00B94633">
      <w:pPr>
        <w:pStyle w:val="Heading1"/>
        <w:ind w:left="0"/>
        <w:rPr>
          <w:color w:val="154734"/>
        </w:rPr>
      </w:pPr>
      <w:r>
        <w:rPr>
          <w:color w:val="154734"/>
        </w:rPr>
        <w:lastRenderedPageBreak/>
        <w:t>How to do an A</w:t>
      </w:r>
      <w:r w:rsidR="008F0A94">
        <w:rPr>
          <w:color w:val="154734"/>
        </w:rPr>
        <w:t>dvanced Search on the Job Board</w:t>
      </w:r>
    </w:p>
    <w:p w14:paraId="2AF2B4C2" w14:textId="3E4D6051" w:rsidR="008F0A94" w:rsidRPr="008F0A94" w:rsidRDefault="008F0A94" w:rsidP="00B94633">
      <w:pPr>
        <w:pStyle w:val="Heading1"/>
        <w:ind w:left="0"/>
        <w:rPr>
          <w:b w:val="0"/>
          <w:bCs w:val="0"/>
          <w:sz w:val="20"/>
          <w:szCs w:val="20"/>
        </w:rPr>
      </w:pPr>
      <w:r>
        <w:rPr>
          <w:b w:val="0"/>
          <w:bCs w:val="0"/>
          <w:color w:val="154734"/>
          <w:sz w:val="20"/>
          <w:szCs w:val="20"/>
        </w:rPr>
        <w:t xml:space="preserve">Doing an advanced search on Trent’s job board will allow you to limit your search to on-campus jobs. Start by logging into your student account on the Student Experience Portal at </w:t>
      </w:r>
      <w:hyperlink r:id="rId18" w:history="1">
        <w:r w:rsidRPr="002E1B03">
          <w:rPr>
            <w:rStyle w:val="Hyperlink"/>
            <w:b w:val="0"/>
            <w:bCs w:val="0"/>
            <w:sz w:val="20"/>
            <w:szCs w:val="20"/>
          </w:rPr>
          <w:t>trentu.ca/sep</w:t>
        </w:r>
      </w:hyperlink>
      <w:r w:rsidR="0072061C">
        <w:rPr>
          <w:b w:val="0"/>
          <w:bCs w:val="0"/>
          <w:color w:val="154734"/>
          <w:sz w:val="20"/>
          <w:szCs w:val="20"/>
        </w:rPr>
        <w:t>.</w:t>
      </w:r>
    </w:p>
    <w:p w14:paraId="00AEAF9E" w14:textId="387F1DA6" w:rsidR="00B04C8B" w:rsidRPr="00AB79B6" w:rsidRDefault="00D81C48" w:rsidP="00AB79B6">
      <w:pPr>
        <w:pStyle w:val="BodyText"/>
        <w:spacing w:before="3"/>
        <w:rPr>
          <w:sz w:val="14"/>
        </w:rPr>
        <w:sectPr w:rsidR="00B04C8B" w:rsidRPr="00AB79B6" w:rsidSect="00B94633">
          <w:pgSz w:w="12240" w:h="15840"/>
          <w:pgMar w:top="720" w:right="720" w:bottom="720" w:left="720" w:header="720" w:footer="720" w:gutter="0"/>
          <w:cols w:space="720"/>
          <w:docGrid w:linePitch="299"/>
        </w:sectPr>
      </w:pPr>
      <w:r>
        <w:pict w14:anchorId="158E8530">
          <v:line id="_x0000_s1034" style="position:absolute;z-index:-251658237;mso-wrap-distance-left:0;mso-wrap-distance-right:0;mso-position-horizontal-relative:page" from="36pt,10.6pt" to="8in,10.6pt" strokecolor="#154734">
            <w10:wrap type="topAndBottom" anchorx="page"/>
          </v:line>
        </w:pict>
      </w:r>
    </w:p>
    <w:p w14:paraId="035109A2" w14:textId="77777777" w:rsidR="00640401" w:rsidRDefault="00640401">
      <w:pPr>
        <w:rPr>
          <w:sz w:val="17"/>
        </w:rPr>
      </w:pPr>
    </w:p>
    <w:p w14:paraId="234F0A1A" w14:textId="4349134D" w:rsidR="00640401" w:rsidRPr="00640401" w:rsidRDefault="00640401" w:rsidP="00B94633">
      <w:pPr>
        <w:rPr>
          <w:sz w:val="20"/>
          <w:szCs w:val="20"/>
        </w:rPr>
        <w:sectPr w:rsidR="00640401" w:rsidRPr="00640401" w:rsidSect="00B94633">
          <w:type w:val="continuous"/>
          <w:pgSz w:w="12240" w:h="15840"/>
          <w:pgMar w:top="720" w:right="720" w:bottom="720" w:left="720" w:header="720" w:footer="720" w:gutter="0"/>
          <w:cols w:space="720"/>
          <w:docGrid w:linePitch="299"/>
        </w:sectPr>
      </w:pPr>
      <w:r w:rsidRPr="00640401">
        <w:rPr>
          <w:sz w:val="20"/>
          <w:szCs w:val="20"/>
        </w:rPr>
        <w:t xml:space="preserve">Start by clicking the Student and Alumni Job Board and then clicking Advanced </w:t>
      </w:r>
      <w:r w:rsidRPr="3AB1C100">
        <w:rPr>
          <w:sz w:val="20"/>
          <w:szCs w:val="20"/>
        </w:rPr>
        <w:t>Search.</w:t>
      </w:r>
      <w:r w:rsidRPr="00640401">
        <w:rPr>
          <w:sz w:val="20"/>
          <w:szCs w:val="20"/>
        </w:rPr>
        <w:t xml:space="preserve"> </w:t>
      </w:r>
      <w:r>
        <w:rPr>
          <w:sz w:val="20"/>
          <w:szCs w:val="20"/>
        </w:rPr>
        <w:t xml:space="preserve">This will bring you to a page that will allow you to filter your search. </w:t>
      </w:r>
      <w:r w:rsidR="00B065A4">
        <w:rPr>
          <w:sz w:val="20"/>
          <w:szCs w:val="20"/>
        </w:rPr>
        <w:t xml:space="preserve"> You will see a variety of options to filter your search </w:t>
      </w:r>
      <w:r w:rsidR="002812B0">
        <w:rPr>
          <w:sz w:val="20"/>
          <w:szCs w:val="20"/>
        </w:rPr>
        <w:t>results,</w:t>
      </w:r>
      <w:r w:rsidR="00B065A4">
        <w:rPr>
          <w:sz w:val="20"/>
          <w:szCs w:val="20"/>
        </w:rPr>
        <w:t xml:space="preserve"> but they are two main ways to effectively find on-campus jobs</w:t>
      </w:r>
      <w:r w:rsidR="008C5BF1">
        <w:rPr>
          <w:sz w:val="20"/>
          <w:szCs w:val="20"/>
        </w:rPr>
        <w:t xml:space="preserve">. You can also search for specific </w:t>
      </w:r>
      <w:r w:rsidR="004A5019">
        <w:rPr>
          <w:sz w:val="20"/>
          <w:szCs w:val="20"/>
        </w:rPr>
        <w:t xml:space="preserve">jobs using their job ID </w:t>
      </w:r>
      <w:r w:rsidR="00A352B0">
        <w:rPr>
          <w:sz w:val="20"/>
          <w:szCs w:val="20"/>
        </w:rPr>
        <w:t>in the search posting secti</w:t>
      </w:r>
      <w:r w:rsidR="00814753">
        <w:rPr>
          <w:sz w:val="20"/>
          <w:szCs w:val="20"/>
        </w:rPr>
        <w:t>on.</w:t>
      </w:r>
    </w:p>
    <w:p w14:paraId="57470D9A" w14:textId="55ECA5B1" w:rsidR="00B04C8B" w:rsidRDefault="00B04C8B">
      <w:pPr>
        <w:rPr>
          <w:sz w:val="20"/>
        </w:rPr>
        <w:sectPr w:rsidR="00B04C8B">
          <w:type w:val="continuous"/>
          <w:pgSz w:w="12240" w:h="15840"/>
          <w:pgMar w:top="0" w:right="0" w:bottom="280" w:left="0" w:header="720" w:footer="720" w:gutter="0"/>
          <w:cols w:num="2" w:space="720" w:equalWidth="0">
            <w:col w:w="5860" w:space="40"/>
            <w:col w:w="6340"/>
          </w:cols>
        </w:sectPr>
      </w:pPr>
    </w:p>
    <w:p w14:paraId="15B50104" w14:textId="729D587B" w:rsidR="00AB79B6" w:rsidRDefault="00D81C48">
      <w:pPr>
        <w:rPr>
          <w:noProof/>
          <w:sz w:val="20"/>
        </w:rPr>
      </w:pPr>
      <w:r>
        <w:rPr>
          <w:noProof/>
          <w:sz w:val="20"/>
        </w:rPr>
        <w:pict w14:anchorId="79D5FB7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4" type="#_x0000_t66" style="position:absolute;margin-left:243pt;margin-top:1.2pt;width:55pt;height:11.15pt;z-index:251658244" fillcolor="#c00000"/>
        </w:pict>
      </w:r>
      <w:r w:rsidR="00AB79B6">
        <w:rPr>
          <w:noProof/>
          <w:sz w:val="20"/>
          <w:lang w:val="en-CA" w:eastAsia="en-CA" w:bidi="ar-SA"/>
        </w:rPr>
        <w:drawing>
          <wp:inline distT="0" distB="0" distL="0" distR="0" wp14:anchorId="3743526D" wp14:editId="3349900B">
            <wp:extent cx="6109586" cy="1795525"/>
            <wp:effectExtent l="0" t="0" r="0" b="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109586" cy="1795525"/>
                    </a:xfrm>
                    <a:prstGeom prst="rect">
                      <a:avLst/>
                    </a:prstGeom>
                  </pic:spPr>
                </pic:pic>
              </a:graphicData>
            </a:graphic>
          </wp:inline>
        </w:drawing>
      </w:r>
    </w:p>
    <w:p w14:paraId="54F11814" w14:textId="77777777" w:rsidR="00AB79B6" w:rsidRDefault="00AB79B6">
      <w:pPr>
        <w:rPr>
          <w:noProof/>
          <w:sz w:val="20"/>
        </w:rPr>
      </w:pPr>
    </w:p>
    <w:p w14:paraId="64BE6B71" w14:textId="53C23559" w:rsidR="00AB79B6" w:rsidRDefault="00640401">
      <w:pPr>
        <w:rPr>
          <w:noProof/>
          <w:sz w:val="20"/>
        </w:rPr>
      </w:pPr>
      <w:r>
        <w:rPr>
          <w:noProof/>
          <w:sz w:val="20"/>
        </w:rPr>
        <w:t xml:space="preserve">To </w:t>
      </w:r>
      <w:r w:rsidR="005D19A3">
        <w:rPr>
          <w:noProof/>
          <w:sz w:val="20"/>
        </w:rPr>
        <w:t>limit your search to on-campus opportunities, filter the opportunity location to either Trent- Peterborough or Durham campus.</w:t>
      </w:r>
      <w:r w:rsidR="00325E61">
        <w:rPr>
          <w:noProof/>
          <w:sz w:val="20"/>
        </w:rPr>
        <w:t xml:space="preserve"> </w:t>
      </w:r>
      <w:r w:rsidR="005D19A3">
        <w:rPr>
          <w:noProof/>
          <w:sz w:val="20"/>
        </w:rPr>
        <w:t xml:space="preserve">Sometimes on-campus jobs may be listed under Peterborough and area which can also be selected </w:t>
      </w:r>
      <w:r w:rsidR="00C45BC1">
        <w:rPr>
          <w:noProof/>
          <w:sz w:val="20"/>
        </w:rPr>
        <w:t>in</w:t>
      </w:r>
      <w:r w:rsidR="005D19A3">
        <w:rPr>
          <w:noProof/>
          <w:sz w:val="20"/>
        </w:rPr>
        <w:t xml:space="preserve"> your search.</w:t>
      </w:r>
    </w:p>
    <w:p w14:paraId="634A32BC" w14:textId="77777777" w:rsidR="00AB79B6" w:rsidRDefault="00AB79B6">
      <w:pPr>
        <w:rPr>
          <w:noProof/>
          <w:sz w:val="20"/>
        </w:rPr>
      </w:pPr>
    </w:p>
    <w:p w14:paraId="1C3BE70B" w14:textId="77777777" w:rsidR="00AB79B6" w:rsidRDefault="00AB79B6">
      <w:pPr>
        <w:rPr>
          <w:sz w:val="2"/>
          <w:szCs w:val="2"/>
        </w:rPr>
      </w:pPr>
      <w:r>
        <w:rPr>
          <w:noProof/>
        </w:rPr>
        <w:drawing>
          <wp:inline distT="0" distB="0" distL="0" distR="0" wp14:anchorId="342146FB" wp14:editId="3701F5B0">
            <wp:extent cx="6109972" cy="10966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0">
                      <a:extLst>
                        <a:ext uri="{28A0092B-C50C-407E-A947-70E740481C1C}">
                          <a14:useLocalDpi xmlns:a14="http://schemas.microsoft.com/office/drawing/2010/main" val="0"/>
                        </a:ext>
                      </a:extLst>
                    </a:blip>
                    <a:stretch>
                      <a:fillRect/>
                    </a:stretch>
                  </pic:blipFill>
                  <pic:spPr>
                    <a:xfrm>
                      <a:off x="0" y="0"/>
                      <a:ext cx="6109972" cy="1096692"/>
                    </a:xfrm>
                    <a:prstGeom prst="rect">
                      <a:avLst/>
                    </a:prstGeom>
                  </pic:spPr>
                </pic:pic>
              </a:graphicData>
            </a:graphic>
          </wp:inline>
        </w:drawing>
      </w:r>
    </w:p>
    <w:p w14:paraId="4DBCEC07" w14:textId="6C34A61E" w:rsidR="00AB79B6" w:rsidRDefault="00AB79B6">
      <w:pPr>
        <w:rPr>
          <w:sz w:val="2"/>
          <w:szCs w:val="2"/>
        </w:rPr>
      </w:pPr>
    </w:p>
    <w:p w14:paraId="3AD5C05D" w14:textId="3541862E" w:rsidR="00640401" w:rsidRDefault="00640401">
      <w:pPr>
        <w:rPr>
          <w:sz w:val="2"/>
          <w:szCs w:val="2"/>
        </w:rPr>
      </w:pPr>
    </w:p>
    <w:p w14:paraId="2DC556BF" w14:textId="069DB488" w:rsidR="00640401" w:rsidRDefault="00640401">
      <w:pPr>
        <w:rPr>
          <w:sz w:val="2"/>
          <w:szCs w:val="2"/>
        </w:rPr>
      </w:pPr>
    </w:p>
    <w:p w14:paraId="05D0AB63" w14:textId="4B3BC970" w:rsidR="00640401" w:rsidRPr="005D19A3" w:rsidRDefault="005D19A3">
      <w:pPr>
        <w:rPr>
          <w:sz w:val="20"/>
          <w:szCs w:val="20"/>
        </w:rPr>
      </w:pPr>
      <w:r>
        <w:rPr>
          <w:sz w:val="20"/>
          <w:szCs w:val="20"/>
        </w:rPr>
        <w:t>You can also limit your search to opportunity type</w:t>
      </w:r>
      <w:r w:rsidR="006812A6">
        <w:rPr>
          <w:sz w:val="20"/>
          <w:szCs w:val="20"/>
        </w:rPr>
        <w:t xml:space="preserve"> or </w:t>
      </w:r>
      <w:r w:rsidR="00D379BD">
        <w:rPr>
          <w:sz w:val="20"/>
          <w:szCs w:val="20"/>
        </w:rPr>
        <w:t>student eligibil</w:t>
      </w:r>
      <w:r w:rsidR="003815E6">
        <w:rPr>
          <w:sz w:val="20"/>
          <w:szCs w:val="20"/>
        </w:rPr>
        <w:t>ity.</w:t>
      </w:r>
      <w:r w:rsidR="00B065A4">
        <w:rPr>
          <w:sz w:val="20"/>
          <w:szCs w:val="20"/>
        </w:rPr>
        <w:t xml:space="preserve"> Most </w:t>
      </w:r>
      <w:r w:rsidR="003815E6">
        <w:rPr>
          <w:sz w:val="20"/>
          <w:szCs w:val="20"/>
        </w:rPr>
        <w:t>on</w:t>
      </w:r>
      <w:r w:rsidR="00B065A4">
        <w:rPr>
          <w:sz w:val="20"/>
          <w:szCs w:val="20"/>
        </w:rPr>
        <w:t xml:space="preserve">-campus </w:t>
      </w:r>
      <w:r w:rsidR="003815E6">
        <w:rPr>
          <w:sz w:val="20"/>
          <w:szCs w:val="20"/>
        </w:rPr>
        <w:t>jobs</w:t>
      </w:r>
      <w:r w:rsidR="00B065A4">
        <w:rPr>
          <w:sz w:val="20"/>
          <w:szCs w:val="20"/>
        </w:rPr>
        <w:t xml:space="preserve"> will be listed under part time </w:t>
      </w:r>
      <w:r w:rsidR="003815E6">
        <w:rPr>
          <w:sz w:val="20"/>
          <w:szCs w:val="20"/>
        </w:rPr>
        <w:t xml:space="preserve">and will fall under </w:t>
      </w:r>
      <w:r w:rsidR="00ED4556">
        <w:rPr>
          <w:sz w:val="20"/>
          <w:szCs w:val="20"/>
        </w:rPr>
        <w:t xml:space="preserve">TWSP/TIP eligibility. </w:t>
      </w:r>
    </w:p>
    <w:p w14:paraId="3D75D523" w14:textId="6C7E8517" w:rsidR="00640401" w:rsidRDefault="00640401">
      <w:pPr>
        <w:rPr>
          <w:sz w:val="2"/>
          <w:szCs w:val="2"/>
        </w:rPr>
      </w:pPr>
    </w:p>
    <w:p w14:paraId="4CC4BA57" w14:textId="238688E3" w:rsidR="00640401" w:rsidRDefault="00640401">
      <w:pPr>
        <w:rPr>
          <w:sz w:val="2"/>
          <w:szCs w:val="2"/>
        </w:rPr>
      </w:pPr>
    </w:p>
    <w:p w14:paraId="208D8EEC" w14:textId="1270C202" w:rsidR="00640401" w:rsidRDefault="00640401">
      <w:pPr>
        <w:rPr>
          <w:sz w:val="2"/>
          <w:szCs w:val="2"/>
        </w:rPr>
      </w:pPr>
    </w:p>
    <w:p w14:paraId="42EAA997" w14:textId="56D6F458" w:rsidR="00640401" w:rsidRDefault="00640401">
      <w:pPr>
        <w:rPr>
          <w:sz w:val="2"/>
          <w:szCs w:val="2"/>
        </w:rPr>
      </w:pPr>
    </w:p>
    <w:p w14:paraId="197594FF" w14:textId="4EE1BA40" w:rsidR="00640401" w:rsidRDefault="00640401">
      <w:pPr>
        <w:rPr>
          <w:sz w:val="2"/>
          <w:szCs w:val="2"/>
        </w:rPr>
      </w:pPr>
    </w:p>
    <w:p w14:paraId="44B30B42" w14:textId="5082FB65" w:rsidR="00640401" w:rsidRDefault="00853D47">
      <w:pPr>
        <w:rPr>
          <w:sz w:val="2"/>
          <w:szCs w:val="2"/>
        </w:rPr>
      </w:pPr>
      <w:r>
        <w:rPr>
          <w:noProof/>
          <w:sz w:val="2"/>
          <w:szCs w:val="2"/>
        </w:rPr>
        <w:drawing>
          <wp:inline distT="0" distB="0" distL="0" distR="0" wp14:anchorId="7B826BBB" wp14:editId="05AEA854">
            <wp:extent cx="6172200" cy="1986915"/>
            <wp:effectExtent l="0" t="0" r="0" b="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239594" cy="2008610"/>
                    </a:xfrm>
                    <a:prstGeom prst="rect">
                      <a:avLst/>
                    </a:prstGeom>
                  </pic:spPr>
                </pic:pic>
              </a:graphicData>
            </a:graphic>
          </wp:inline>
        </w:drawing>
      </w:r>
    </w:p>
    <w:p w14:paraId="24CE0B04" w14:textId="0F896927" w:rsidR="00640401" w:rsidRDefault="00640401">
      <w:pPr>
        <w:rPr>
          <w:sz w:val="2"/>
          <w:szCs w:val="2"/>
        </w:rPr>
      </w:pPr>
    </w:p>
    <w:p w14:paraId="2593C8B3" w14:textId="3187321A" w:rsidR="00640401" w:rsidRDefault="00640401">
      <w:pPr>
        <w:rPr>
          <w:sz w:val="2"/>
          <w:szCs w:val="2"/>
        </w:rPr>
      </w:pPr>
    </w:p>
    <w:p w14:paraId="2A99D654" w14:textId="6AC027E9" w:rsidR="00640401" w:rsidRDefault="00640401">
      <w:pPr>
        <w:rPr>
          <w:sz w:val="2"/>
          <w:szCs w:val="2"/>
        </w:rPr>
      </w:pPr>
    </w:p>
    <w:p w14:paraId="68C7F5DA" w14:textId="5A2F8EBA" w:rsidR="00640401" w:rsidRDefault="00640401">
      <w:pPr>
        <w:rPr>
          <w:sz w:val="2"/>
          <w:szCs w:val="2"/>
        </w:rPr>
      </w:pPr>
    </w:p>
    <w:p w14:paraId="1DCC8D4C" w14:textId="3352600D" w:rsidR="005D19A3" w:rsidRDefault="005D19A3">
      <w:pPr>
        <w:rPr>
          <w:sz w:val="2"/>
          <w:szCs w:val="2"/>
        </w:rPr>
      </w:pPr>
    </w:p>
    <w:p w14:paraId="7A3BB0AE" w14:textId="5EF5FADF" w:rsidR="006812A6" w:rsidRDefault="006812A6">
      <w:pPr>
        <w:rPr>
          <w:sz w:val="2"/>
          <w:szCs w:val="2"/>
        </w:rPr>
      </w:pPr>
    </w:p>
    <w:p w14:paraId="1DA61A00" w14:textId="66E97CD4" w:rsidR="006812A6" w:rsidRDefault="006812A6">
      <w:pPr>
        <w:rPr>
          <w:sz w:val="2"/>
          <w:szCs w:val="2"/>
        </w:rPr>
      </w:pPr>
    </w:p>
    <w:p w14:paraId="78420D65" w14:textId="1908E3D7" w:rsidR="00640401" w:rsidRDefault="00640401">
      <w:pPr>
        <w:rPr>
          <w:sz w:val="2"/>
          <w:szCs w:val="2"/>
        </w:rPr>
      </w:pPr>
    </w:p>
    <w:p w14:paraId="0519643C" w14:textId="3A26FCF5" w:rsidR="00640401" w:rsidRDefault="00640401">
      <w:pPr>
        <w:rPr>
          <w:sz w:val="2"/>
          <w:szCs w:val="2"/>
        </w:rPr>
      </w:pPr>
    </w:p>
    <w:p w14:paraId="04C30E76" w14:textId="77777777" w:rsidR="00640401" w:rsidRDefault="00640401">
      <w:pPr>
        <w:rPr>
          <w:sz w:val="2"/>
          <w:szCs w:val="2"/>
        </w:rPr>
      </w:pPr>
    </w:p>
    <w:p w14:paraId="5BE1ACC7" w14:textId="4E521AEF" w:rsidR="00B04C8B" w:rsidRDefault="00D81C48">
      <w:pPr>
        <w:rPr>
          <w:sz w:val="2"/>
          <w:szCs w:val="2"/>
        </w:rPr>
      </w:pPr>
      <w:r>
        <w:pict w14:anchorId="4894FE6F">
          <v:group id="_x0000_s1026" style="position:absolute;margin-left:0;margin-top:642.25pt;width:612pt;height:149.8pt;z-index:251658240;mso-position-horizontal-relative:page;mso-position-vertical-relative:page" coordorigin=",12845" coordsize="12240,2996">
            <v:rect id="_x0000_s1030" style="position:absolute;top:12844;width:12240;height:2996" fillcolor="#154734" stroked="f"/>
            <v:line id="_x0000_s1029" style="position:absolute" from="695,13547" to="11495,13547" strokecolor="white"/>
            <v:shape id="_x0000_s1028" type="#_x0000_t75" style="position:absolute;left:9674;top:15156;width:1879;height:324">
              <v:imagedata r:id="rId22" o:title=""/>
            </v:shape>
            <v:shapetype id="_x0000_t202" coordsize="21600,21600" o:spt="202" path="m,l,21600r21600,l21600,xe">
              <v:stroke joinstyle="miter"/>
              <v:path gradientshapeok="t" o:connecttype="rect"/>
            </v:shapetype>
            <v:shape id="_x0000_s1027" type="#_x0000_t202" style="position:absolute;top:12844;width:12240;height:2996" filled="f" stroked="f">
              <v:textbox inset="0,0,0,0">
                <w:txbxContent>
                  <w:p w14:paraId="16F1C41D" w14:textId="77777777" w:rsidR="00B04C8B" w:rsidRDefault="00791E9B">
                    <w:pPr>
                      <w:spacing w:before="171"/>
                      <w:ind w:left="719"/>
                      <w:rPr>
                        <w:b/>
                        <w:sz w:val="40"/>
                      </w:rPr>
                    </w:pPr>
                    <w:r>
                      <w:rPr>
                        <w:b/>
                        <w:color w:val="FFFFFF"/>
                        <w:sz w:val="40"/>
                      </w:rPr>
                      <w:t>Careerspace Resources</w:t>
                    </w:r>
                  </w:p>
                  <w:p w14:paraId="53FD5391" w14:textId="162BC318" w:rsidR="00B04C8B" w:rsidRDefault="00A66AFE" w:rsidP="00A66AFE">
                    <w:pPr>
                      <w:spacing w:before="148" w:line="249" w:lineRule="auto"/>
                      <w:ind w:right="751"/>
                      <w:rPr>
                        <w:sz w:val="20"/>
                      </w:rPr>
                    </w:pPr>
                    <w:r>
                      <w:rPr>
                        <w:color w:val="FFFFFF"/>
                        <w:sz w:val="20"/>
                      </w:rPr>
                      <w:t xml:space="preserve">            </w:t>
                    </w:r>
                    <w:r w:rsidR="00791E9B">
                      <w:rPr>
                        <w:color w:val="FFFFFF"/>
                        <w:sz w:val="20"/>
                      </w:rPr>
                      <w:t xml:space="preserve"> Visit tre</w:t>
                    </w:r>
                    <w:r>
                      <w:rPr>
                        <w:color w:val="FFFFFF"/>
                        <w:sz w:val="20"/>
                      </w:rPr>
                      <w:t>ntu.ca/sep to access the job board and book appointments with Careerspace.</w:t>
                    </w:r>
                  </w:p>
                  <w:p w14:paraId="387BC302" w14:textId="77777777" w:rsidR="00B04C8B" w:rsidRDefault="00791E9B">
                    <w:pPr>
                      <w:spacing w:before="101"/>
                      <w:ind w:left="719"/>
                      <w:rPr>
                        <w:sz w:val="20"/>
                      </w:rPr>
                    </w:pPr>
                    <w:r>
                      <w:rPr>
                        <w:color w:val="FFFFFF"/>
                        <w:sz w:val="20"/>
                      </w:rPr>
                      <w:t>Careerspace Appointments:</w:t>
                    </w:r>
                  </w:p>
                  <w:p w14:paraId="7EF4FBB0" w14:textId="4B052542" w:rsidR="00B04C8B" w:rsidRDefault="00791E9B">
                    <w:pPr>
                      <w:numPr>
                        <w:ilvl w:val="0"/>
                        <w:numId w:val="1"/>
                      </w:numPr>
                      <w:tabs>
                        <w:tab w:val="left" w:pos="901"/>
                      </w:tabs>
                      <w:spacing w:before="50"/>
                      <w:ind w:hanging="181"/>
                      <w:rPr>
                        <w:sz w:val="20"/>
                      </w:rPr>
                    </w:pPr>
                    <w:r>
                      <w:rPr>
                        <w:color w:val="FFFFFF"/>
                        <w:sz w:val="20"/>
                      </w:rPr>
                      <w:t>1:1 review</w:t>
                    </w:r>
                    <w:r w:rsidR="00A66AFE">
                      <w:rPr>
                        <w:color w:val="FFFFFF"/>
                        <w:sz w:val="20"/>
                      </w:rPr>
                      <w:t xml:space="preserve"> of </w:t>
                    </w:r>
                    <w:r>
                      <w:rPr>
                        <w:color w:val="FFFFFF"/>
                        <w:sz w:val="20"/>
                      </w:rPr>
                      <w:t>résumés</w:t>
                    </w:r>
                    <w:r w:rsidR="00A66AFE">
                      <w:rPr>
                        <w:color w:val="FFFFFF"/>
                        <w:sz w:val="20"/>
                      </w:rPr>
                      <w:t>, CVs, and LinkedIn profiles</w:t>
                    </w:r>
                    <w:r>
                      <w:rPr>
                        <w:color w:val="FFFFFF"/>
                        <w:sz w:val="20"/>
                      </w:rPr>
                      <w:t>.</w:t>
                    </w:r>
                  </w:p>
                  <w:p w14:paraId="17689895" w14:textId="71D9FC7E" w:rsidR="00B04C8B" w:rsidRDefault="00791E9B">
                    <w:pPr>
                      <w:numPr>
                        <w:ilvl w:val="0"/>
                        <w:numId w:val="1"/>
                      </w:numPr>
                      <w:tabs>
                        <w:tab w:val="left" w:pos="901"/>
                      </w:tabs>
                      <w:spacing w:before="90"/>
                      <w:ind w:hanging="181"/>
                      <w:rPr>
                        <w:sz w:val="20"/>
                      </w:rPr>
                    </w:pPr>
                    <w:r>
                      <w:rPr>
                        <w:color w:val="FFFFFF"/>
                        <w:sz w:val="20"/>
                      </w:rPr>
                      <w:t xml:space="preserve">1:1 </w:t>
                    </w:r>
                    <w:r w:rsidR="00A66AFE">
                      <w:rPr>
                        <w:color w:val="FFFFFF"/>
                        <w:sz w:val="20"/>
                      </w:rPr>
                      <w:t>career counselling appointments.</w:t>
                    </w:r>
                  </w:p>
                </w:txbxContent>
              </v:textbox>
            </v:shape>
            <w10:wrap anchorx="page" anchory="page"/>
          </v:group>
        </w:pict>
      </w:r>
    </w:p>
    <w:sectPr w:rsidR="00B04C8B" w:rsidSect="00B94633">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AC6"/>
    <w:multiLevelType w:val="hybridMultilevel"/>
    <w:tmpl w:val="4112BF72"/>
    <w:lvl w:ilvl="0" w:tplc="224416B2">
      <w:numFmt w:val="bullet"/>
      <w:lvlText w:val="•"/>
      <w:lvlJc w:val="left"/>
      <w:pPr>
        <w:ind w:left="901" w:hanging="182"/>
      </w:pPr>
      <w:rPr>
        <w:rFonts w:ascii="Arial" w:eastAsia="Arial" w:hAnsi="Arial" w:cs="Arial" w:hint="default"/>
        <w:spacing w:val="-1"/>
        <w:w w:val="100"/>
        <w:sz w:val="20"/>
        <w:szCs w:val="20"/>
        <w:lang w:val="en-US" w:eastAsia="en-US" w:bidi="en-US"/>
      </w:rPr>
    </w:lvl>
    <w:lvl w:ilvl="1" w:tplc="172AF31C">
      <w:numFmt w:val="bullet"/>
      <w:lvlText w:val="•"/>
      <w:lvlJc w:val="left"/>
      <w:pPr>
        <w:ind w:left="1402" w:hanging="182"/>
      </w:pPr>
      <w:rPr>
        <w:rFonts w:hint="default"/>
        <w:lang w:val="en-US" w:eastAsia="en-US" w:bidi="en-US"/>
      </w:rPr>
    </w:lvl>
    <w:lvl w:ilvl="2" w:tplc="053E9156">
      <w:numFmt w:val="bullet"/>
      <w:lvlText w:val="•"/>
      <w:lvlJc w:val="left"/>
      <w:pPr>
        <w:ind w:left="1904" w:hanging="182"/>
      </w:pPr>
      <w:rPr>
        <w:rFonts w:hint="default"/>
        <w:lang w:val="en-US" w:eastAsia="en-US" w:bidi="en-US"/>
      </w:rPr>
    </w:lvl>
    <w:lvl w:ilvl="3" w:tplc="229074B2">
      <w:numFmt w:val="bullet"/>
      <w:lvlText w:val="•"/>
      <w:lvlJc w:val="left"/>
      <w:pPr>
        <w:ind w:left="2406" w:hanging="182"/>
      </w:pPr>
      <w:rPr>
        <w:rFonts w:hint="default"/>
        <w:lang w:val="en-US" w:eastAsia="en-US" w:bidi="en-US"/>
      </w:rPr>
    </w:lvl>
    <w:lvl w:ilvl="4" w:tplc="49BC3FE2">
      <w:numFmt w:val="bullet"/>
      <w:lvlText w:val="•"/>
      <w:lvlJc w:val="left"/>
      <w:pPr>
        <w:ind w:left="2908" w:hanging="182"/>
      </w:pPr>
      <w:rPr>
        <w:rFonts w:hint="default"/>
        <w:lang w:val="en-US" w:eastAsia="en-US" w:bidi="en-US"/>
      </w:rPr>
    </w:lvl>
    <w:lvl w:ilvl="5" w:tplc="3B849968">
      <w:numFmt w:val="bullet"/>
      <w:lvlText w:val="•"/>
      <w:lvlJc w:val="left"/>
      <w:pPr>
        <w:ind w:left="3410" w:hanging="182"/>
      </w:pPr>
      <w:rPr>
        <w:rFonts w:hint="default"/>
        <w:lang w:val="en-US" w:eastAsia="en-US" w:bidi="en-US"/>
      </w:rPr>
    </w:lvl>
    <w:lvl w:ilvl="6" w:tplc="9B58EA8E">
      <w:numFmt w:val="bullet"/>
      <w:lvlText w:val="•"/>
      <w:lvlJc w:val="left"/>
      <w:pPr>
        <w:ind w:left="3912" w:hanging="182"/>
      </w:pPr>
      <w:rPr>
        <w:rFonts w:hint="default"/>
        <w:lang w:val="en-US" w:eastAsia="en-US" w:bidi="en-US"/>
      </w:rPr>
    </w:lvl>
    <w:lvl w:ilvl="7" w:tplc="08C02FD8">
      <w:numFmt w:val="bullet"/>
      <w:lvlText w:val="•"/>
      <w:lvlJc w:val="left"/>
      <w:pPr>
        <w:ind w:left="4415" w:hanging="182"/>
      </w:pPr>
      <w:rPr>
        <w:rFonts w:hint="default"/>
        <w:lang w:val="en-US" w:eastAsia="en-US" w:bidi="en-US"/>
      </w:rPr>
    </w:lvl>
    <w:lvl w:ilvl="8" w:tplc="E44E3FEE">
      <w:numFmt w:val="bullet"/>
      <w:lvlText w:val="•"/>
      <w:lvlJc w:val="left"/>
      <w:pPr>
        <w:ind w:left="4917" w:hanging="182"/>
      </w:pPr>
      <w:rPr>
        <w:rFonts w:hint="default"/>
        <w:lang w:val="en-US" w:eastAsia="en-US" w:bidi="en-US"/>
      </w:rPr>
    </w:lvl>
  </w:abstractNum>
  <w:abstractNum w:abstractNumId="1" w15:restartNumberingAfterBreak="0">
    <w:nsid w:val="3C5A1AB1"/>
    <w:multiLevelType w:val="hybridMultilevel"/>
    <w:tmpl w:val="447A8644"/>
    <w:lvl w:ilvl="0" w:tplc="4192FEDC">
      <w:numFmt w:val="bullet"/>
      <w:lvlText w:val="•"/>
      <w:lvlJc w:val="left"/>
      <w:pPr>
        <w:ind w:left="459" w:hanging="182"/>
      </w:pPr>
      <w:rPr>
        <w:rFonts w:ascii="Arial" w:eastAsia="Arial" w:hAnsi="Arial" w:cs="Arial" w:hint="default"/>
        <w:spacing w:val="-4"/>
        <w:w w:val="100"/>
        <w:sz w:val="20"/>
        <w:szCs w:val="20"/>
        <w:lang w:val="en-US" w:eastAsia="en-US" w:bidi="en-US"/>
      </w:rPr>
    </w:lvl>
    <w:lvl w:ilvl="1" w:tplc="DBE0BE9A">
      <w:numFmt w:val="bullet"/>
      <w:lvlText w:val="•"/>
      <w:lvlJc w:val="left"/>
      <w:pPr>
        <w:ind w:left="890" w:hanging="182"/>
      </w:pPr>
      <w:rPr>
        <w:rFonts w:ascii="Arial" w:eastAsia="Arial" w:hAnsi="Arial" w:cs="Arial" w:hint="default"/>
        <w:spacing w:val="-1"/>
        <w:w w:val="100"/>
        <w:sz w:val="20"/>
        <w:szCs w:val="20"/>
        <w:lang w:val="en-US" w:eastAsia="en-US" w:bidi="en-US"/>
      </w:rPr>
    </w:lvl>
    <w:lvl w:ilvl="2" w:tplc="D58C0870">
      <w:numFmt w:val="bullet"/>
      <w:lvlText w:val="•"/>
      <w:lvlJc w:val="left"/>
      <w:pPr>
        <w:ind w:left="788" w:hanging="182"/>
      </w:pPr>
      <w:rPr>
        <w:rFonts w:hint="default"/>
        <w:lang w:val="en-US" w:eastAsia="en-US" w:bidi="en-US"/>
      </w:rPr>
    </w:lvl>
    <w:lvl w:ilvl="3" w:tplc="17DCCF42">
      <w:numFmt w:val="bullet"/>
      <w:lvlText w:val="•"/>
      <w:lvlJc w:val="left"/>
      <w:pPr>
        <w:ind w:left="677" w:hanging="182"/>
      </w:pPr>
      <w:rPr>
        <w:rFonts w:hint="default"/>
        <w:lang w:val="en-US" w:eastAsia="en-US" w:bidi="en-US"/>
      </w:rPr>
    </w:lvl>
    <w:lvl w:ilvl="4" w:tplc="9E1C054A">
      <w:numFmt w:val="bullet"/>
      <w:lvlText w:val="•"/>
      <w:lvlJc w:val="left"/>
      <w:pPr>
        <w:ind w:left="566" w:hanging="182"/>
      </w:pPr>
      <w:rPr>
        <w:rFonts w:hint="default"/>
        <w:lang w:val="en-US" w:eastAsia="en-US" w:bidi="en-US"/>
      </w:rPr>
    </w:lvl>
    <w:lvl w:ilvl="5" w:tplc="25CC544C">
      <w:numFmt w:val="bullet"/>
      <w:lvlText w:val="•"/>
      <w:lvlJc w:val="left"/>
      <w:pPr>
        <w:ind w:left="454" w:hanging="182"/>
      </w:pPr>
      <w:rPr>
        <w:rFonts w:hint="default"/>
        <w:lang w:val="en-US" w:eastAsia="en-US" w:bidi="en-US"/>
      </w:rPr>
    </w:lvl>
    <w:lvl w:ilvl="6" w:tplc="44B2DDB8">
      <w:numFmt w:val="bullet"/>
      <w:lvlText w:val="•"/>
      <w:lvlJc w:val="left"/>
      <w:pPr>
        <w:ind w:left="343" w:hanging="182"/>
      </w:pPr>
      <w:rPr>
        <w:rFonts w:hint="default"/>
        <w:lang w:val="en-US" w:eastAsia="en-US" w:bidi="en-US"/>
      </w:rPr>
    </w:lvl>
    <w:lvl w:ilvl="7" w:tplc="6C161224">
      <w:numFmt w:val="bullet"/>
      <w:lvlText w:val="•"/>
      <w:lvlJc w:val="left"/>
      <w:pPr>
        <w:ind w:left="232" w:hanging="182"/>
      </w:pPr>
      <w:rPr>
        <w:rFonts w:hint="default"/>
        <w:lang w:val="en-US" w:eastAsia="en-US" w:bidi="en-US"/>
      </w:rPr>
    </w:lvl>
    <w:lvl w:ilvl="8" w:tplc="639CB05A">
      <w:numFmt w:val="bullet"/>
      <w:lvlText w:val="•"/>
      <w:lvlJc w:val="left"/>
      <w:pPr>
        <w:ind w:left="120" w:hanging="182"/>
      </w:pPr>
      <w:rPr>
        <w:rFonts w:hint="default"/>
        <w:lang w:val="en-US" w:eastAsia="en-US" w:bidi="en-US"/>
      </w:rPr>
    </w:lvl>
  </w:abstractNum>
  <w:abstractNum w:abstractNumId="2" w15:restartNumberingAfterBreak="0">
    <w:nsid w:val="3D9410C3"/>
    <w:multiLevelType w:val="hybridMultilevel"/>
    <w:tmpl w:val="9C0C0554"/>
    <w:lvl w:ilvl="0" w:tplc="C000429E">
      <w:numFmt w:val="bullet"/>
      <w:lvlText w:val="•"/>
      <w:lvlJc w:val="left"/>
      <w:pPr>
        <w:ind w:left="900" w:hanging="182"/>
      </w:pPr>
      <w:rPr>
        <w:rFonts w:ascii="Arial" w:eastAsia="Arial" w:hAnsi="Arial" w:cs="Arial" w:hint="default"/>
        <w:color w:val="FFFFFF"/>
        <w:spacing w:val="-1"/>
        <w:w w:val="100"/>
        <w:sz w:val="20"/>
        <w:szCs w:val="20"/>
        <w:lang w:val="en-US" w:eastAsia="en-US" w:bidi="en-US"/>
      </w:rPr>
    </w:lvl>
    <w:lvl w:ilvl="1" w:tplc="23668180">
      <w:numFmt w:val="bullet"/>
      <w:lvlText w:val="•"/>
      <w:lvlJc w:val="left"/>
      <w:pPr>
        <w:ind w:left="2034" w:hanging="182"/>
      </w:pPr>
      <w:rPr>
        <w:rFonts w:hint="default"/>
        <w:lang w:val="en-US" w:eastAsia="en-US" w:bidi="en-US"/>
      </w:rPr>
    </w:lvl>
    <w:lvl w:ilvl="2" w:tplc="898C2590">
      <w:numFmt w:val="bullet"/>
      <w:lvlText w:val="•"/>
      <w:lvlJc w:val="left"/>
      <w:pPr>
        <w:ind w:left="3168" w:hanging="182"/>
      </w:pPr>
      <w:rPr>
        <w:rFonts w:hint="default"/>
        <w:lang w:val="en-US" w:eastAsia="en-US" w:bidi="en-US"/>
      </w:rPr>
    </w:lvl>
    <w:lvl w:ilvl="3" w:tplc="8FE25B72">
      <w:numFmt w:val="bullet"/>
      <w:lvlText w:val="•"/>
      <w:lvlJc w:val="left"/>
      <w:pPr>
        <w:ind w:left="4302" w:hanging="182"/>
      </w:pPr>
      <w:rPr>
        <w:rFonts w:hint="default"/>
        <w:lang w:val="en-US" w:eastAsia="en-US" w:bidi="en-US"/>
      </w:rPr>
    </w:lvl>
    <w:lvl w:ilvl="4" w:tplc="BAE47274">
      <w:numFmt w:val="bullet"/>
      <w:lvlText w:val="•"/>
      <w:lvlJc w:val="left"/>
      <w:pPr>
        <w:ind w:left="5436" w:hanging="182"/>
      </w:pPr>
      <w:rPr>
        <w:rFonts w:hint="default"/>
        <w:lang w:val="en-US" w:eastAsia="en-US" w:bidi="en-US"/>
      </w:rPr>
    </w:lvl>
    <w:lvl w:ilvl="5" w:tplc="317E0B7E">
      <w:numFmt w:val="bullet"/>
      <w:lvlText w:val="•"/>
      <w:lvlJc w:val="left"/>
      <w:pPr>
        <w:ind w:left="6570" w:hanging="182"/>
      </w:pPr>
      <w:rPr>
        <w:rFonts w:hint="default"/>
        <w:lang w:val="en-US" w:eastAsia="en-US" w:bidi="en-US"/>
      </w:rPr>
    </w:lvl>
    <w:lvl w:ilvl="6" w:tplc="37701948">
      <w:numFmt w:val="bullet"/>
      <w:lvlText w:val="•"/>
      <w:lvlJc w:val="left"/>
      <w:pPr>
        <w:ind w:left="7704" w:hanging="182"/>
      </w:pPr>
      <w:rPr>
        <w:rFonts w:hint="default"/>
        <w:lang w:val="en-US" w:eastAsia="en-US" w:bidi="en-US"/>
      </w:rPr>
    </w:lvl>
    <w:lvl w:ilvl="7" w:tplc="250EF1B0">
      <w:numFmt w:val="bullet"/>
      <w:lvlText w:val="•"/>
      <w:lvlJc w:val="left"/>
      <w:pPr>
        <w:ind w:left="8838" w:hanging="182"/>
      </w:pPr>
      <w:rPr>
        <w:rFonts w:hint="default"/>
        <w:lang w:val="en-US" w:eastAsia="en-US" w:bidi="en-US"/>
      </w:rPr>
    </w:lvl>
    <w:lvl w:ilvl="8" w:tplc="98EE4CB0">
      <w:numFmt w:val="bullet"/>
      <w:lvlText w:val="•"/>
      <w:lvlJc w:val="left"/>
      <w:pPr>
        <w:ind w:left="9972" w:hanging="182"/>
      </w:pPr>
      <w:rPr>
        <w:rFonts w:hint="default"/>
        <w:lang w:val="en-US" w:eastAsia="en-US" w:bidi="en-US"/>
      </w:rPr>
    </w:lvl>
  </w:abstractNum>
  <w:num w:numId="1" w16cid:durableId="11341713">
    <w:abstractNumId w:val="2"/>
  </w:num>
  <w:num w:numId="2" w16cid:durableId="639387978">
    <w:abstractNumId w:val="1"/>
  </w:num>
  <w:num w:numId="3" w16cid:durableId="1301183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B04C8B"/>
    <w:rsid w:val="000255C5"/>
    <w:rsid w:val="0002693E"/>
    <w:rsid w:val="000310F4"/>
    <w:rsid w:val="00035237"/>
    <w:rsid w:val="000543C4"/>
    <w:rsid w:val="00057632"/>
    <w:rsid w:val="0006334E"/>
    <w:rsid w:val="00066806"/>
    <w:rsid w:val="000823FA"/>
    <w:rsid w:val="00087704"/>
    <w:rsid w:val="0009514B"/>
    <w:rsid w:val="000B1B43"/>
    <w:rsid w:val="000C33EA"/>
    <w:rsid w:val="000D4D19"/>
    <w:rsid w:val="000E30C4"/>
    <w:rsid w:val="000F23E9"/>
    <w:rsid w:val="001121CD"/>
    <w:rsid w:val="00114768"/>
    <w:rsid w:val="00126480"/>
    <w:rsid w:val="00126FE5"/>
    <w:rsid w:val="00141347"/>
    <w:rsid w:val="00142E40"/>
    <w:rsid w:val="001729A8"/>
    <w:rsid w:val="001736AF"/>
    <w:rsid w:val="0018676A"/>
    <w:rsid w:val="001C2D12"/>
    <w:rsid w:val="001C58A5"/>
    <w:rsid w:val="001D2F45"/>
    <w:rsid w:val="00224F0D"/>
    <w:rsid w:val="00251DCA"/>
    <w:rsid w:val="00252113"/>
    <w:rsid w:val="00253025"/>
    <w:rsid w:val="00260094"/>
    <w:rsid w:val="002812B0"/>
    <w:rsid w:val="002E1B03"/>
    <w:rsid w:val="002F12C7"/>
    <w:rsid w:val="00325E61"/>
    <w:rsid w:val="00360C8A"/>
    <w:rsid w:val="00360CD5"/>
    <w:rsid w:val="003815E6"/>
    <w:rsid w:val="003A7392"/>
    <w:rsid w:val="003B1943"/>
    <w:rsid w:val="003C6C37"/>
    <w:rsid w:val="00412792"/>
    <w:rsid w:val="00414179"/>
    <w:rsid w:val="004154BF"/>
    <w:rsid w:val="00424E12"/>
    <w:rsid w:val="00426AC1"/>
    <w:rsid w:val="0044146C"/>
    <w:rsid w:val="00474691"/>
    <w:rsid w:val="0048431C"/>
    <w:rsid w:val="00490282"/>
    <w:rsid w:val="004A5019"/>
    <w:rsid w:val="005402FB"/>
    <w:rsid w:val="00550261"/>
    <w:rsid w:val="00564A82"/>
    <w:rsid w:val="00566B87"/>
    <w:rsid w:val="005A23E6"/>
    <w:rsid w:val="005A7C12"/>
    <w:rsid w:val="005B0429"/>
    <w:rsid w:val="005C080C"/>
    <w:rsid w:val="005D19A3"/>
    <w:rsid w:val="005D3121"/>
    <w:rsid w:val="005F2E84"/>
    <w:rsid w:val="00625CD3"/>
    <w:rsid w:val="00640401"/>
    <w:rsid w:val="00641B78"/>
    <w:rsid w:val="006570D7"/>
    <w:rsid w:val="006652F7"/>
    <w:rsid w:val="006812A6"/>
    <w:rsid w:val="00684A7B"/>
    <w:rsid w:val="006A4CC9"/>
    <w:rsid w:val="006A79B7"/>
    <w:rsid w:val="006B265F"/>
    <w:rsid w:val="006C5A48"/>
    <w:rsid w:val="006C67CF"/>
    <w:rsid w:val="00703F31"/>
    <w:rsid w:val="0072061C"/>
    <w:rsid w:val="00750FDE"/>
    <w:rsid w:val="00762399"/>
    <w:rsid w:val="007651CA"/>
    <w:rsid w:val="0076755A"/>
    <w:rsid w:val="00791E9B"/>
    <w:rsid w:val="007920EE"/>
    <w:rsid w:val="00814753"/>
    <w:rsid w:val="00840AE1"/>
    <w:rsid w:val="0084360B"/>
    <w:rsid w:val="00845214"/>
    <w:rsid w:val="00853D47"/>
    <w:rsid w:val="00866BB3"/>
    <w:rsid w:val="008867A3"/>
    <w:rsid w:val="008B32E0"/>
    <w:rsid w:val="008C5BF1"/>
    <w:rsid w:val="008D1C10"/>
    <w:rsid w:val="008E6DAE"/>
    <w:rsid w:val="008F0A94"/>
    <w:rsid w:val="00906C07"/>
    <w:rsid w:val="00926314"/>
    <w:rsid w:val="0093692A"/>
    <w:rsid w:val="00943EA8"/>
    <w:rsid w:val="0097002D"/>
    <w:rsid w:val="00994D4D"/>
    <w:rsid w:val="009C269B"/>
    <w:rsid w:val="009F0783"/>
    <w:rsid w:val="00A16195"/>
    <w:rsid w:val="00A33C7C"/>
    <w:rsid w:val="00A352B0"/>
    <w:rsid w:val="00A66AFE"/>
    <w:rsid w:val="00A80F6F"/>
    <w:rsid w:val="00AB79B6"/>
    <w:rsid w:val="00AC2EA8"/>
    <w:rsid w:val="00AC304E"/>
    <w:rsid w:val="00AD3A81"/>
    <w:rsid w:val="00AD6881"/>
    <w:rsid w:val="00AF63A3"/>
    <w:rsid w:val="00AF660F"/>
    <w:rsid w:val="00B04C8B"/>
    <w:rsid w:val="00B065A4"/>
    <w:rsid w:val="00B11B5D"/>
    <w:rsid w:val="00B11F8A"/>
    <w:rsid w:val="00B343A6"/>
    <w:rsid w:val="00B52BE3"/>
    <w:rsid w:val="00B75AAB"/>
    <w:rsid w:val="00B77C3A"/>
    <w:rsid w:val="00B85FD5"/>
    <w:rsid w:val="00B94633"/>
    <w:rsid w:val="00BA3DA1"/>
    <w:rsid w:val="00BA4228"/>
    <w:rsid w:val="00BA577F"/>
    <w:rsid w:val="00BB27B6"/>
    <w:rsid w:val="00BC1698"/>
    <w:rsid w:val="00BE3650"/>
    <w:rsid w:val="00BE4B95"/>
    <w:rsid w:val="00BE7EB7"/>
    <w:rsid w:val="00BF183F"/>
    <w:rsid w:val="00C3383F"/>
    <w:rsid w:val="00C45BC1"/>
    <w:rsid w:val="00C83508"/>
    <w:rsid w:val="00CC5205"/>
    <w:rsid w:val="00CD00CD"/>
    <w:rsid w:val="00CD33BE"/>
    <w:rsid w:val="00CD7967"/>
    <w:rsid w:val="00CE3C8C"/>
    <w:rsid w:val="00CE59A0"/>
    <w:rsid w:val="00CF796F"/>
    <w:rsid w:val="00D25DFA"/>
    <w:rsid w:val="00D379BD"/>
    <w:rsid w:val="00D75D0A"/>
    <w:rsid w:val="00D8063F"/>
    <w:rsid w:val="00D81C48"/>
    <w:rsid w:val="00D81D9D"/>
    <w:rsid w:val="00DA2030"/>
    <w:rsid w:val="00DB673F"/>
    <w:rsid w:val="00DC2809"/>
    <w:rsid w:val="00DF437A"/>
    <w:rsid w:val="00DF61E3"/>
    <w:rsid w:val="00E129E1"/>
    <w:rsid w:val="00E41DC4"/>
    <w:rsid w:val="00E42B3B"/>
    <w:rsid w:val="00E77C46"/>
    <w:rsid w:val="00EA0736"/>
    <w:rsid w:val="00EA20ED"/>
    <w:rsid w:val="00EA37ED"/>
    <w:rsid w:val="00ED4556"/>
    <w:rsid w:val="00ED7797"/>
    <w:rsid w:val="00EF5385"/>
    <w:rsid w:val="00EF7E46"/>
    <w:rsid w:val="00F2293C"/>
    <w:rsid w:val="00FE44A1"/>
    <w:rsid w:val="0431EE08"/>
    <w:rsid w:val="0CC1B06F"/>
    <w:rsid w:val="0CD3A6E8"/>
    <w:rsid w:val="0D07C708"/>
    <w:rsid w:val="122684B0"/>
    <w:rsid w:val="1442FEAE"/>
    <w:rsid w:val="17BFCA53"/>
    <w:rsid w:val="1DEAF1B9"/>
    <w:rsid w:val="20FE4C57"/>
    <w:rsid w:val="27104FCC"/>
    <w:rsid w:val="293B380F"/>
    <w:rsid w:val="2A52EE4E"/>
    <w:rsid w:val="2F1ED78D"/>
    <w:rsid w:val="2FEB9725"/>
    <w:rsid w:val="37BD78FE"/>
    <w:rsid w:val="3959495F"/>
    <w:rsid w:val="3AB1C100"/>
    <w:rsid w:val="40DC3602"/>
    <w:rsid w:val="54A0E4F9"/>
    <w:rsid w:val="558CBA66"/>
    <w:rsid w:val="563CB55A"/>
    <w:rsid w:val="5E2E9EE2"/>
    <w:rsid w:val="5F3862A8"/>
    <w:rsid w:val="60FF6A7F"/>
    <w:rsid w:val="687606B2"/>
    <w:rsid w:val="6C3FB54D"/>
    <w:rsid w:val="71C02B6D"/>
    <w:rsid w:val="735BFB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6B3EF7C8"/>
  <w15:docId w15:val="{11A6EC0E-24B4-415A-BEC8-41B76FDD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63"/>
      <w:ind w:left="720"/>
      <w:outlineLvl w:val="0"/>
    </w:pPr>
    <w:rPr>
      <w:b/>
      <w:bCs/>
      <w:sz w:val="40"/>
      <w:szCs w:val="40"/>
    </w:rPr>
  </w:style>
  <w:style w:type="paragraph" w:styleId="Heading2">
    <w:name w:val="heading 2"/>
    <w:basedOn w:val="Normal"/>
    <w:uiPriority w:val="1"/>
    <w:qFormat/>
    <w:pPr>
      <w:spacing w:before="93"/>
      <w:ind w:left="72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20"/>
      <w:ind w:left="901" w:hanging="18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41DC4"/>
    <w:rPr>
      <w:sz w:val="16"/>
      <w:szCs w:val="16"/>
    </w:rPr>
  </w:style>
  <w:style w:type="paragraph" w:styleId="CommentText">
    <w:name w:val="annotation text"/>
    <w:basedOn w:val="Normal"/>
    <w:link w:val="CommentTextChar"/>
    <w:uiPriority w:val="99"/>
    <w:unhideWhenUsed/>
    <w:rsid w:val="00E41DC4"/>
    <w:rPr>
      <w:sz w:val="20"/>
      <w:szCs w:val="20"/>
    </w:rPr>
  </w:style>
  <w:style w:type="character" w:customStyle="1" w:styleId="CommentTextChar">
    <w:name w:val="Comment Text Char"/>
    <w:basedOn w:val="DefaultParagraphFont"/>
    <w:link w:val="CommentText"/>
    <w:uiPriority w:val="99"/>
    <w:rsid w:val="00E41DC4"/>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E41DC4"/>
    <w:rPr>
      <w:b/>
      <w:bCs/>
    </w:rPr>
  </w:style>
  <w:style w:type="character" w:customStyle="1" w:styleId="CommentSubjectChar">
    <w:name w:val="Comment Subject Char"/>
    <w:basedOn w:val="CommentTextChar"/>
    <w:link w:val="CommentSubject"/>
    <w:uiPriority w:val="99"/>
    <w:semiHidden/>
    <w:rsid w:val="00E41DC4"/>
    <w:rPr>
      <w:rFonts w:ascii="Arial" w:eastAsia="Arial" w:hAnsi="Arial" w:cs="Arial"/>
      <w:b/>
      <w:bCs/>
      <w:sz w:val="20"/>
      <w:szCs w:val="20"/>
      <w:lang w:bidi="en-US"/>
    </w:rPr>
  </w:style>
  <w:style w:type="character" w:customStyle="1" w:styleId="UnresolvedMention1">
    <w:name w:val="Unresolved Mention1"/>
    <w:basedOn w:val="DefaultParagraphFont"/>
    <w:uiPriority w:val="99"/>
    <w:unhideWhenUsed/>
    <w:rsid w:val="0093692A"/>
    <w:rPr>
      <w:color w:val="605E5C"/>
      <w:shd w:val="clear" w:color="auto" w:fill="E1DFDD"/>
    </w:rPr>
  </w:style>
  <w:style w:type="character" w:customStyle="1" w:styleId="Mention1">
    <w:name w:val="Mention1"/>
    <w:basedOn w:val="DefaultParagraphFont"/>
    <w:uiPriority w:val="99"/>
    <w:unhideWhenUsed/>
    <w:rsid w:val="0093692A"/>
    <w:rPr>
      <w:color w:val="2B579A"/>
      <w:shd w:val="clear" w:color="auto" w:fill="E1DFDD"/>
    </w:rPr>
  </w:style>
  <w:style w:type="character" w:styleId="Hyperlink">
    <w:name w:val="Hyperlink"/>
    <w:basedOn w:val="DefaultParagraphFont"/>
    <w:uiPriority w:val="99"/>
    <w:unhideWhenUsed/>
    <w:rsid w:val="003C6C37"/>
    <w:rPr>
      <w:color w:val="0000FF" w:themeColor="hyperlink"/>
      <w:u w:val="single"/>
    </w:rPr>
  </w:style>
  <w:style w:type="character" w:styleId="UnresolvedMention">
    <w:name w:val="Unresolved Mention"/>
    <w:basedOn w:val="DefaultParagraphFont"/>
    <w:uiPriority w:val="99"/>
    <w:unhideWhenUsed/>
    <w:rsid w:val="003C6C37"/>
    <w:rPr>
      <w:color w:val="605E5C"/>
      <w:shd w:val="clear" w:color="auto" w:fill="E1DFDD"/>
    </w:rPr>
  </w:style>
  <w:style w:type="character" w:styleId="Mention">
    <w:name w:val="Mention"/>
    <w:basedOn w:val="DefaultParagraphFont"/>
    <w:uiPriority w:val="99"/>
    <w:unhideWhenUsed/>
    <w:rsid w:val="006A4CC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rentu.ca/housing/about-us/hiring" TargetMode="External"/><Relationship Id="rId18" Type="http://schemas.openxmlformats.org/officeDocument/2006/relationships/hyperlink" Target="https://trentu-my.sharepoint.com/personal/sbeebejohnson_trentu_ca/Documents/Microsoft%20Teams%20Chat%20Files/trentu.ca/sep" TargetMode="Externa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hyperlink" Target="http://trentu.ca/sep" TargetMode="External"/><Relationship Id="rId17" Type="http://schemas.openxmlformats.org/officeDocument/2006/relationships/hyperlink" Target="https://trentu-my.sharepoint.com/personal/sbeebejohnson_trentu_ca/Documents/Microsoft%20Teams%20Chat%20Files/follett.com" TargetMode="External"/><Relationship Id="rId2" Type="http://schemas.openxmlformats.org/officeDocument/2006/relationships/customXml" Target="../customXml/item2.xml"/><Relationship Id="rId16" Type="http://schemas.openxmlformats.org/officeDocument/2006/relationships/hyperlink" Target="https://trentu-my.sharepoint.com/personal/sbeebejohnson_trentu_ca/Documents/Microsoft%20Teams%20Chat%20Files/compass-canada.com"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trentu.ca/humanresources/employment-opportunities/student-academic-support-positions"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trentu.ca/athletics/welcome/job-opportunities" TargetMode="Externa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2B264383DA3E4BBA46D77AB0B0DFB3" ma:contentTypeVersion="16" ma:contentTypeDescription="Create a new document." ma:contentTypeScope="" ma:versionID="42bef204d0510732775c3d19a4bdbce4">
  <xsd:schema xmlns:xsd="http://www.w3.org/2001/XMLSchema" xmlns:xs="http://www.w3.org/2001/XMLSchema" xmlns:p="http://schemas.microsoft.com/office/2006/metadata/properties" xmlns:ns2="9692c2cd-cc38-4e53-8283-7ae2c8d92812" xmlns:ns3="de89fa4b-791d-41b1-8742-66c2fae30dd6" targetNamespace="http://schemas.microsoft.com/office/2006/metadata/properties" ma:root="true" ma:fieldsID="2aa8515908d8fceb12b5252fbe3b222d" ns2:_="" ns3:_="">
    <xsd:import namespace="9692c2cd-cc38-4e53-8283-7ae2c8d92812"/>
    <xsd:import namespace="de89fa4b-791d-41b1-8742-66c2fae30dd6"/>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2c2cd-cc38-4e53-8283-7ae2c8d928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89fa4b-791d-41b1-8742-66c2fae30d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275ea3e-d5ef-4998-889a-3013c0304296}" ma:internalName="TaxCatchAll" ma:showField="CatchAllData" ma:web="de89fa4b-791d-41b1-8742-66c2fae30d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692c2cd-cc38-4e53-8283-7ae2c8d92812">
      <Terms xmlns="http://schemas.microsoft.com/office/infopath/2007/PartnerControls"/>
    </lcf76f155ced4ddcb4097134ff3c332f>
    <TaxCatchAll xmlns="de89fa4b-791d-41b1-8742-66c2fae30dd6" xsi:nil="true"/>
  </documentManagement>
</p:properties>
</file>

<file path=customXml/itemProps1.xml><?xml version="1.0" encoding="utf-8"?>
<ds:datastoreItem xmlns:ds="http://schemas.openxmlformats.org/officeDocument/2006/customXml" ds:itemID="{72A2E942-14AE-4B97-B076-1BDEA26AB1F8}">
  <ds:schemaRefs>
    <ds:schemaRef ds:uri="http://schemas.microsoft.com/sharepoint/v3/contenttype/forms"/>
  </ds:schemaRefs>
</ds:datastoreItem>
</file>

<file path=customXml/itemProps2.xml><?xml version="1.0" encoding="utf-8"?>
<ds:datastoreItem xmlns:ds="http://schemas.openxmlformats.org/officeDocument/2006/customXml" ds:itemID="{631C82D7-03A4-4FA0-A6A1-FBEFF212E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2c2cd-cc38-4e53-8283-7ae2c8d92812"/>
    <ds:schemaRef ds:uri="de89fa4b-791d-41b1-8742-66c2fae30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8DF3F7-1E3C-4B9C-85E0-6F184B975030}">
  <ds:schemaRefs>
    <ds:schemaRef ds:uri="9692c2cd-cc38-4e53-8283-7ae2c8d92812"/>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http://purl.org/dc/dcmitype/"/>
    <ds:schemaRef ds:uri="http://schemas.microsoft.com/office/infopath/2007/PartnerControls"/>
    <ds:schemaRef ds:uri="de89fa4b-791d-41b1-8742-66c2fae30dd6"/>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4104</Characters>
  <Application>Microsoft Office Word</Application>
  <DocSecurity>0</DocSecurity>
  <Lines>141</Lines>
  <Paragraphs>27</Paragraphs>
  <ScaleCrop>false</ScaleCrop>
  <Company>Trent University</Company>
  <LinksUpToDate>false</LinksUpToDate>
  <CharactersWithSpaces>4873</CharactersWithSpaces>
  <SharedDoc>false</SharedDoc>
  <HLinks>
    <vt:vector size="42" baseType="variant">
      <vt:variant>
        <vt:i4>4194393</vt:i4>
      </vt:variant>
      <vt:variant>
        <vt:i4>18</vt:i4>
      </vt:variant>
      <vt:variant>
        <vt:i4>0</vt:i4>
      </vt:variant>
      <vt:variant>
        <vt:i4>5</vt:i4>
      </vt:variant>
      <vt:variant>
        <vt:lpwstr>trentu.ca/sep</vt:lpwstr>
      </vt:variant>
      <vt:variant>
        <vt:lpwstr/>
      </vt:variant>
      <vt:variant>
        <vt:i4>3539064</vt:i4>
      </vt:variant>
      <vt:variant>
        <vt:i4>15</vt:i4>
      </vt:variant>
      <vt:variant>
        <vt:i4>0</vt:i4>
      </vt:variant>
      <vt:variant>
        <vt:i4>5</vt:i4>
      </vt:variant>
      <vt:variant>
        <vt:lpwstr>follett.com</vt:lpwstr>
      </vt:variant>
      <vt:variant>
        <vt:lpwstr/>
      </vt:variant>
      <vt:variant>
        <vt:i4>3014708</vt:i4>
      </vt:variant>
      <vt:variant>
        <vt:i4>12</vt:i4>
      </vt:variant>
      <vt:variant>
        <vt:i4>0</vt:i4>
      </vt:variant>
      <vt:variant>
        <vt:i4>5</vt:i4>
      </vt:variant>
      <vt:variant>
        <vt:lpwstr>compass-canada.com</vt:lpwstr>
      </vt:variant>
      <vt:variant>
        <vt:lpwstr/>
      </vt:variant>
      <vt:variant>
        <vt:i4>5963868</vt:i4>
      </vt:variant>
      <vt:variant>
        <vt:i4>9</vt:i4>
      </vt:variant>
      <vt:variant>
        <vt:i4>0</vt:i4>
      </vt:variant>
      <vt:variant>
        <vt:i4>5</vt:i4>
      </vt:variant>
      <vt:variant>
        <vt:lpwstr>https://www.trentu.ca/humanresources/employment-opportunities/student-academic-support-positions</vt:lpwstr>
      </vt:variant>
      <vt:variant>
        <vt:lpwstr/>
      </vt:variant>
      <vt:variant>
        <vt:i4>6225949</vt:i4>
      </vt:variant>
      <vt:variant>
        <vt:i4>6</vt:i4>
      </vt:variant>
      <vt:variant>
        <vt:i4>0</vt:i4>
      </vt:variant>
      <vt:variant>
        <vt:i4>5</vt:i4>
      </vt:variant>
      <vt:variant>
        <vt:lpwstr>https://www.trentu.ca/athletics/welcome/job-opportunities</vt:lpwstr>
      </vt:variant>
      <vt:variant>
        <vt:lpwstr/>
      </vt:variant>
      <vt:variant>
        <vt:i4>852057</vt:i4>
      </vt:variant>
      <vt:variant>
        <vt:i4>3</vt:i4>
      </vt:variant>
      <vt:variant>
        <vt:i4>0</vt:i4>
      </vt:variant>
      <vt:variant>
        <vt:i4>5</vt:i4>
      </vt:variant>
      <vt:variant>
        <vt:lpwstr>https://www.trentu.ca/housing/about-us/hiring</vt:lpwstr>
      </vt:variant>
      <vt:variant>
        <vt:lpwstr/>
      </vt:variant>
      <vt:variant>
        <vt:i4>131145</vt:i4>
      </vt:variant>
      <vt:variant>
        <vt:i4>0</vt:i4>
      </vt:variant>
      <vt:variant>
        <vt:i4>0</vt:i4>
      </vt:variant>
      <vt:variant>
        <vt:i4>5</vt:i4>
      </vt:variant>
      <vt:variant>
        <vt:lpwstr>http://trentu.ca/sep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Beebe-Johnson</dc:creator>
  <cp:keywords/>
  <cp:lastModifiedBy>Mary Goldsmith</cp:lastModifiedBy>
  <cp:revision>2</cp:revision>
  <dcterms:created xsi:type="dcterms:W3CDTF">2022-09-16T20:21:00Z</dcterms:created>
  <dcterms:modified xsi:type="dcterms:W3CDTF">2022-09-16T20:21:00Z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(Macintosh)</vt:lpwstr>
  </property>
  <property fmtid="{D5CDD505-2E9C-101B-9397-08002B2CF9AE}" pid="4" name="LastSaved">
    <vt:filetime>2019-08-19T00:00:00Z</vt:filetime>
  </property>
  <property fmtid="{D5CDD505-2E9C-101B-9397-08002B2CF9AE}" pid="5" name="ContentTypeId">
    <vt:lpwstr>0x010100B02B264383DA3E4BBA46D77AB0B0DFB3</vt:lpwstr>
  </property>
  <property fmtid="{D5CDD505-2E9C-101B-9397-08002B2CF9AE}" pid="6" name="MediaServiceImageTags">
    <vt:lpwstr/>
  </property>
  <property fmtid="{D5CDD505-2E9C-101B-9397-08002B2CF9AE}" pid="7" name="GrammarlyDocumentId">
    <vt:lpwstr>b8001381d25f1bfb97a544895b30d8b3f716cace42644fd45b4e48634f2a0474</vt:lpwstr>
  </property>
</Properties>
</file>