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1E16" w14:textId="6A69E6E2" w:rsidR="003674B3" w:rsidRDefault="00EB4EBF" w:rsidP="00EB4EBF">
      <w:pPr>
        <w:tabs>
          <w:tab w:val="left" w:pos="6102"/>
        </w:tabs>
        <w:spacing w:after="0" w:line="240" w:lineRule="auto"/>
        <w:rPr>
          <w:rFonts w:cstheme="minorHAnsi"/>
          <w:sz w:val="28"/>
          <w:szCs w:val="24"/>
        </w:rPr>
      </w:pPr>
      <w:r>
        <w:rPr>
          <w:noProof/>
        </w:rPr>
        <w:drawing>
          <wp:inline distT="0" distB="0" distL="0" distR="0" wp14:anchorId="660B5BBB" wp14:editId="188D24F3">
            <wp:extent cx="2444750" cy="739859"/>
            <wp:effectExtent l="0" t="0" r="0" b="317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7295" cy="743656"/>
                    </a:xfrm>
                    <a:prstGeom prst="rect">
                      <a:avLst/>
                    </a:prstGeom>
                    <a:noFill/>
                    <a:ln>
                      <a:noFill/>
                    </a:ln>
                  </pic:spPr>
                </pic:pic>
              </a:graphicData>
            </a:graphic>
          </wp:inline>
        </w:drawing>
      </w:r>
    </w:p>
    <w:p w14:paraId="3E79D702" w14:textId="6F32A268" w:rsidR="009528E8" w:rsidRPr="00EC185D" w:rsidRDefault="00EC185D" w:rsidP="00EB4EBF">
      <w:pPr>
        <w:tabs>
          <w:tab w:val="left" w:pos="6102"/>
        </w:tabs>
        <w:spacing w:after="0" w:line="240" w:lineRule="auto"/>
        <w:rPr>
          <w:rFonts w:cstheme="minorHAnsi"/>
          <w:sz w:val="56"/>
          <w:szCs w:val="24"/>
        </w:rPr>
      </w:pPr>
      <w:r w:rsidRPr="00EC185D">
        <w:rPr>
          <w:rFonts w:cstheme="minorHAnsi"/>
          <w:sz w:val="56"/>
          <w:szCs w:val="24"/>
        </w:rPr>
        <w:t>Start Up Funds</w:t>
      </w:r>
      <w:r w:rsidR="00792786">
        <w:rPr>
          <w:rFonts w:cstheme="minorHAnsi"/>
          <w:sz w:val="56"/>
          <w:szCs w:val="24"/>
        </w:rPr>
        <w:t xml:space="preserve"> - Guidelines</w:t>
      </w:r>
      <w:r>
        <w:rPr>
          <w:rFonts w:cstheme="minorHAnsi"/>
          <w:sz w:val="56"/>
          <w:szCs w:val="24"/>
        </w:rPr>
        <w:tab/>
      </w:r>
    </w:p>
    <w:p w14:paraId="3E21CC4B" w14:textId="77777777" w:rsidR="00EB4EBF" w:rsidRDefault="00EB4EBF" w:rsidP="00EB4EBF">
      <w:pPr>
        <w:spacing w:after="0" w:line="240" w:lineRule="auto"/>
        <w:rPr>
          <w:rFonts w:cstheme="minorHAnsi"/>
          <w:b/>
          <w:sz w:val="24"/>
          <w:szCs w:val="24"/>
        </w:rPr>
      </w:pPr>
    </w:p>
    <w:p w14:paraId="633A39D9" w14:textId="256F6927" w:rsidR="00EC185D" w:rsidRPr="00EC185D" w:rsidRDefault="00EC185D" w:rsidP="00EB4EBF">
      <w:pPr>
        <w:spacing w:after="0" w:line="240" w:lineRule="auto"/>
        <w:rPr>
          <w:rFonts w:cstheme="minorHAnsi"/>
          <w:sz w:val="24"/>
          <w:szCs w:val="24"/>
        </w:rPr>
      </w:pPr>
      <w:r w:rsidRPr="00EC185D">
        <w:rPr>
          <w:rFonts w:cstheme="minorHAnsi"/>
          <w:b/>
          <w:sz w:val="24"/>
          <w:szCs w:val="24"/>
        </w:rPr>
        <w:t xml:space="preserve">Category: </w:t>
      </w:r>
      <w:r w:rsidRPr="00EC185D">
        <w:rPr>
          <w:rFonts w:cstheme="minorHAnsi"/>
          <w:sz w:val="24"/>
          <w:szCs w:val="24"/>
        </w:rPr>
        <w:t>Expenses</w:t>
      </w:r>
    </w:p>
    <w:p w14:paraId="4BCA16AB" w14:textId="3D14C078" w:rsidR="00EC185D" w:rsidRPr="00EC185D" w:rsidRDefault="00EC185D" w:rsidP="00EB4EBF">
      <w:pPr>
        <w:spacing w:after="0" w:line="240" w:lineRule="auto"/>
        <w:rPr>
          <w:rFonts w:cstheme="minorHAnsi"/>
          <w:sz w:val="24"/>
          <w:szCs w:val="24"/>
        </w:rPr>
      </w:pPr>
      <w:r w:rsidRPr="00EC185D">
        <w:rPr>
          <w:rFonts w:cstheme="minorHAnsi"/>
          <w:b/>
          <w:sz w:val="24"/>
          <w:szCs w:val="24"/>
        </w:rPr>
        <w:t xml:space="preserve">Approval: </w:t>
      </w:r>
      <w:r w:rsidR="00363101">
        <w:rPr>
          <w:rFonts w:cstheme="minorHAnsi"/>
          <w:sz w:val="24"/>
          <w:szCs w:val="24"/>
        </w:rPr>
        <w:t>Office of the Provost &amp; Vice President Academic</w:t>
      </w:r>
    </w:p>
    <w:p w14:paraId="22D479FC" w14:textId="3C38A0E4" w:rsidR="00EC185D" w:rsidRPr="00EC185D" w:rsidRDefault="00EC185D" w:rsidP="00EB4EBF">
      <w:pPr>
        <w:spacing w:after="0" w:line="240" w:lineRule="auto"/>
        <w:rPr>
          <w:rFonts w:cstheme="minorHAnsi"/>
          <w:sz w:val="24"/>
          <w:szCs w:val="24"/>
        </w:rPr>
      </w:pPr>
      <w:r w:rsidRPr="00EC185D">
        <w:rPr>
          <w:rFonts w:cstheme="minorHAnsi"/>
          <w:b/>
          <w:sz w:val="24"/>
          <w:szCs w:val="24"/>
        </w:rPr>
        <w:t>Responsibility:</w:t>
      </w:r>
      <w:r>
        <w:rPr>
          <w:rFonts w:cstheme="minorHAnsi"/>
          <w:sz w:val="24"/>
          <w:szCs w:val="24"/>
        </w:rPr>
        <w:t xml:space="preserve"> </w:t>
      </w:r>
      <w:r w:rsidR="00363101">
        <w:rPr>
          <w:rFonts w:cstheme="minorHAnsi"/>
          <w:sz w:val="24"/>
          <w:szCs w:val="24"/>
        </w:rPr>
        <w:t>Office of the Provost &amp; Vice President Aca</w:t>
      </w:r>
      <w:r w:rsidR="00EB4EBF">
        <w:rPr>
          <w:rFonts w:cstheme="minorHAnsi"/>
          <w:sz w:val="24"/>
          <w:szCs w:val="24"/>
        </w:rPr>
        <w:t>d</w:t>
      </w:r>
      <w:r w:rsidR="00363101">
        <w:rPr>
          <w:rFonts w:cstheme="minorHAnsi"/>
          <w:sz w:val="24"/>
          <w:szCs w:val="24"/>
        </w:rPr>
        <w:t>emic</w:t>
      </w:r>
    </w:p>
    <w:p w14:paraId="4C58868C" w14:textId="4FB9B43C" w:rsidR="00EC185D" w:rsidRPr="00EC185D" w:rsidRDefault="00EC185D" w:rsidP="00EB4EBF">
      <w:pPr>
        <w:spacing w:after="0" w:line="240" w:lineRule="auto"/>
        <w:rPr>
          <w:rFonts w:cstheme="minorHAnsi"/>
          <w:sz w:val="24"/>
          <w:szCs w:val="24"/>
        </w:rPr>
      </w:pPr>
      <w:r w:rsidRPr="00EC185D">
        <w:rPr>
          <w:rFonts w:cstheme="minorHAnsi"/>
          <w:b/>
          <w:sz w:val="24"/>
          <w:szCs w:val="24"/>
        </w:rPr>
        <w:t xml:space="preserve">Date: </w:t>
      </w:r>
      <w:r w:rsidR="008A2DDE">
        <w:rPr>
          <w:rFonts w:cstheme="minorHAnsi"/>
          <w:sz w:val="24"/>
          <w:szCs w:val="24"/>
        </w:rPr>
        <w:t>June 2022</w:t>
      </w:r>
    </w:p>
    <w:p w14:paraId="7B2E8611" w14:textId="77777777" w:rsidR="00764BA1" w:rsidRPr="00764BA1" w:rsidRDefault="00764BA1" w:rsidP="00EB4EBF">
      <w:pPr>
        <w:spacing w:after="0" w:line="240" w:lineRule="auto"/>
        <w:rPr>
          <w:rFonts w:cstheme="minorHAnsi"/>
          <w:b/>
          <w:sz w:val="16"/>
          <w:szCs w:val="16"/>
        </w:rPr>
      </w:pPr>
    </w:p>
    <w:p w14:paraId="42DA38E1" w14:textId="77777777" w:rsidR="00EC185D" w:rsidRPr="00EC185D" w:rsidRDefault="00EC185D" w:rsidP="00EB4EBF">
      <w:pPr>
        <w:spacing w:after="0" w:line="240" w:lineRule="auto"/>
        <w:rPr>
          <w:rFonts w:cstheme="minorHAnsi"/>
          <w:b/>
          <w:sz w:val="28"/>
          <w:szCs w:val="24"/>
        </w:rPr>
      </w:pPr>
      <w:r w:rsidRPr="00EC185D">
        <w:rPr>
          <w:rFonts w:cstheme="minorHAnsi"/>
          <w:b/>
          <w:sz w:val="28"/>
          <w:szCs w:val="24"/>
        </w:rPr>
        <w:t>Purpose</w:t>
      </w:r>
    </w:p>
    <w:p w14:paraId="48C4EF92" w14:textId="77777777" w:rsidR="00EC185D" w:rsidRDefault="00EC185D" w:rsidP="00EB4EBF">
      <w:pPr>
        <w:spacing w:after="0" w:line="240" w:lineRule="auto"/>
        <w:rPr>
          <w:rFonts w:cstheme="minorHAnsi"/>
          <w:sz w:val="24"/>
          <w:szCs w:val="24"/>
        </w:rPr>
      </w:pPr>
      <w:r>
        <w:rPr>
          <w:rFonts w:cstheme="minorHAnsi"/>
          <w:sz w:val="24"/>
          <w:szCs w:val="24"/>
        </w:rPr>
        <w:t xml:space="preserve">A guideline for expenditures related to teaching and research. </w:t>
      </w:r>
    </w:p>
    <w:p w14:paraId="754BB114" w14:textId="77777777" w:rsidR="00EB4EBF" w:rsidRDefault="00EB4EBF" w:rsidP="00EB4EBF">
      <w:pPr>
        <w:spacing w:after="0" w:line="240" w:lineRule="auto"/>
        <w:rPr>
          <w:rFonts w:cstheme="minorHAnsi"/>
          <w:b/>
          <w:sz w:val="28"/>
          <w:szCs w:val="24"/>
        </w:rPr>
      </w:pPr>
    </w:p>
    <w:p w14:paraId="46279A17" w14:textId="31A72BE5" w:rsidR="00EC185D" w:rsidRPr="00EC185D" w:rsidRDefault="00EC185D" w:rsidP="00EB4EBF">
      <w:pPr>
        <w:spacing w:after="0" w:line="240" w:lineRule="auto"/>
        <w:rPr>
          <w:rFonts w:cstheme="minorHAnsi"/>
          <w:b/>
          <w:sz w:val="28"/>
          <w:szCs w:val="24"/>
        </w:rPr>
      </w:pPr>
      <w:r w:rsidRPr="00EC185D">
        <w:rPr>
          <w:rFonts w:cstheme="minorHAnsi"/>
          <w:b/>
          <w:sz w:val="28"/>
          <w:szCs w:val="24"/>
        </w:rPr>
        <w:t>Eligibility</w:t>
      </w:r>
    </w:p>
    <w:p w14:paraId="784F4D54" w14:textId="77777777" w:rsidR="00EC185D" w:rsidRPr="00EC185D" w:rsidRDefault="00EC185D" w:rsidP="00EB4EBF">
      <w:pPr>
        <w:pStyle w:val="BodyText"/>
        <w:rPr>
          <w:rFonts w:asciiTheme="minorHAnsi" w:hAnsiTheme="minorHAnsi" w:cstheme="minorHAnsi"/>
          <w:sz w:val="24"/>
          <w:szCs w:val="24"/>
        </w:rPr>
      </w:pPr>
      <w:r w:rsidRPr="00EC185D">
        <w:rPr>
          <w:rFonts w:asciiTheme="minorHAnsi" w:hAnsiTheme="minorHAnsi" w:cstheme="minorHAnsi"/>
          <w:sz w:val="24"/>
          <w:szCs w:val="24"/>
        </w:rPr>
        <w:t>All new tenure track/probationary faculty hired into undergraduate departments/programs at Trent University, as well as</w:t>
      </w:r>
      <w:r w:rsidRPr="00EC185D">
        <w:rPr>
          <w:rFonts w:asciiTheme="minorHAnsi" w:hAnsiTheme="minorHAnsi" w:cstheme="minorHAnsi"/>
          <w:spacing w:val="1"/>
          <w:sz w:val="24"/>
          <w:szCs w:val="24"/>
        </w:rPr>
        <w:t xml:space="preserve"> </w:t>
      </w:r>
      <w:r w:rsidRPr="00EC185D">
        <w:rPr>
          <w:rFonts w:asciiTheme="minorHAnsi" w:hAnsiTheme="minorHAnsi" w:cstheme="minorHAnsi"/>
          <w:sz w:val="24"/>
          <w:szCs w:val="24"/>
        </w:rPr>
        <w:t>faculty</w:t>
      </w:r>
      <w:r w:rsidRPr="00EC185D">
        <w:rPr>
          <w:rFonts w:asciiTheme="minorHAnsi" w:hAnsiTheme="minorHAnsi" w:cstheme="minorHAnsi"/>
          <w:spacing w:val="-5"/>
          <w:sz w:val="24"/>
          <w:szCs w:val="24"/>
        </w:rPr>
        <w:t xml:space="preserve"> </w:t>
      </w:r>
      <w:r w:rsidRPr="00EC185D">
        <w:rPr>
          <w:rFonts w:asciiTheme="minorHAnsi" w:hAnsiTheme="minorHAnsi" w:cstheme="minorHAnsi"/>
          <w:sz w:val="24"/>
          <w:szCs w:val="24"/>
        </w:rPr>
        <w:t>granted</w:t>
      </w:r>
      <w:r w:rsidRPr="00EC185D">
        <w:rPr>
          <w:rFonts w:asciiTheme="minorHAnsi" w:hAnsiTheme="minorHAnsi" w:cstheme="minorHAnsi"/>
          <w:spacing w:val="-3"/>
          <w:sz w:val="24"/>
          <w:szCs w:val="24"/>
        </w:rPr>
        <w:t xml:space="preserve"> </w:t>
      </w:r>
      <w:r w:rsidRPr="00EC185D">
        <w:rPr>
          <w:rFonts w:asciiTheme="minorHAnsi" w:hAnsiTheme="minorHAnsi" w:cstheme="minorHAnsi"/>
          <w:sz w:val="24"/>
          <w:szCs w:val="24"/>
        </w:rPr>
        <w:t>tenure</w:t>
      </w:r>
      <w:r w:rsidRPr="00EC185D">
        <w:rPr>
          <w:rFonts w:asciiTheme="minorHAnsi" w:hAnsiTheme="minorHAnsi" w:cstheme="minorHAnsi"/>
          <w:spacing w:val="-5"/>
          <w:sz w:val="24"/>
          <w:szCs w:val="24"/>
        </w:rPr>
        <w:t xml:space="preserve"> </w:t>
      </w:r>
      <w:r w:rsidRPr="00EC185D">
        <w:rPr>
          <w:rFonts w:asciiTheme="minorHAnsi" w:hAnsiTheme="minorHAnsi" w:cstheme="minorHAnsi"/>
          <w:sz w:val="24"/>
          <w:szCs w:val="24"/>
        </w:rPr>
        <w:t>ab</w:t>
      </w:r>
      <w:r w:rsidRPr="00EC185D">
        <w:rPr>
          <w:rFonts w:asciiTheme="minorHAnsi" w:hAnsiTheme="minorHAnsi" w:cstheme="minorHAnsi"/>
          <w:spacing w:val="-3"/>
          <w:sz w:val="24"/>
          <w:szCs w:val="24"/>
        </w:rPr>
        <w:t xml:space="preserve"> </w:t>
      </w:r>
      <w:r w:rsidRPr="00EC185D">
        <w:rPr>
          <w:rFonts w:asciiTheme="minorHAnsi" w:hAnsiTheme="minorHAnsi" w:cstheme="minorHAnsi"/>
          <w:sz w:val="24"/>
          <w:szCs w:val="24"/>
        </w:rPr>
        <w:t>initio</w:t>
      </w:r>
      <w:r w:rsidRPr="00EC185D">
        <w:rPr>
          <w:rFonts w:asciiTheme="minorHAnsi" w:hAnsiTheme="minorHAnsi" w:cstheme="minorHAnsi"/>
          <w:spacing w:val="-3"/>
          <w:sz w:val="24"/>
          <w:szCs w:val="24"/>
        </w:rPr>
        <w:t xml:space="preserve"> </w:t>
      </w:r>
      <w:r w:rsidRPr="00EC185D">
        <w:rPr>
          <w:rFonts w:asciiTheme="minorHAnsi" w:hAnsiTheme="minorHAnsi" w:cstheme="minorHAnsi"/>
          <w:sz w:val="24"/>
          <w:szCs w:val="24"/>
        </w:rPr>
        <w:t>(in</w:t>
      </w:r>
      <w:r w:rsidRPr="00EC185D">
        <w:rPr>
          <w:rFonts w:asciiTheme="minorHAnsi" w:hAnsiTheme="minorHAnsi" w:cstheme="minorHAnsi"/>
          <w:spacing w:val="-2"/>
          <w:sz w:val="24"/>
          <w:szCs w:val="24"/>
        </w:rPr>
        <w:t xml:space="preserve"> </w:t>
      </w:r>
      <w:r w:rsidRPr="00EC185D">
        <w:rPr>
          <w:rFonts w:asciiTheme="minorHAnsi" w:hAnsiTheme="minorHAnsi" w:cstheme="minorHAnsi"/>
          <w:sz w:val="24"/>
          <w:szCs w:val="24"/>
        </w:rPr>
        <w:t>cases</w:t>
      </w:r>
      <w:r w:rsidRPr="00EC185D">
        <w:rPr>
          <w:rFonts w:asciiTheme="minorHAnsi" w:hAnsiTheme="minorHAnsi" w:cstheme="minorHAnsi"/>
          <w:spacing w:val="-3"/>
          <w:sz w:val="24"/>
          <w:szCs w:val="24"/>
        </w:rPr>
        <w:t xml:space="preserve"> </w:t>
      </w:r>
      <w:r w:rsidRPr="00EC185D">
        <w:rPr>
          <w:rFonts w:asciiTheme="minorHAnsi" w:hAnsiTheme="minorHAnsi" w:cstheme="minorHAnsi"/>
          <w:sz w:val="24"/>
          <w:szCs w:val="24"/>
        </w:rPr>
        <w:t>where</w:t>
      </w:r>
      <w:r w:rsidRPr="00EC185D">
        <w:rPr>
          <w:rFonts w:asciiTheme="minorHAnsi" w:hAnsiTheme="minorHAnsi" w:cstheme="minorHAnsi"/>
          <w:spacing w:val="-4"/>
          <w:sz w:val="24"/>
          <w:szCs w:val="24"/>
        </w:rPr>
        <w:t xml:space="preserve"> </w:t>
      </w:r>
      <w:r w:rsidRPr="00EC185D">
        <w:rPr>
          <w:rFonts w:asciiTheme="minorHAnsi" w:hAnsiTheme="minorHAnsi" w:cstheme="minorHAnsi"/>
          <w:sz w:val="24"/>
          <w:szCs w:val="24"/>
        </w:rPr>
        <w:t>faculty</w:t>
      </w:r>
      <w:r w:rsidRPr="00EC185D">
        <w:rPr>
          <w:rFonts w:asciiTheme="minorHAnsi" w:hAnsiTheme="minorHAnsi" w:cstheme="minorHAnsi"/>
          <w:spacing w:val="-5"/>
          <w:sz w:val="24"/>
          <w:szCs w:val="24"/>
        </w:rPr>
        <w:t xml:space="preserve"> </w:t>
      </w:r>
      <w:r w:rsidRPr="00EC185D">
        <w:rPr>
          <w:rFonts w:asciiTheme="minorHAnsi" w:hAnsiTheme="minorHAnsi" w:cstheme="minorHAnsi"/>
          <w:sz w:val="24"/>
          <w:szCs w:val="24"/>
        </w:rPr>
        <w:t>are</w:t>
      </w:r>
      <w:r w:rsidRPr="00EC185D">
        <w:rPr>
          <w:rFonts w:asciiTheme="minorHAnsi" w:hAnsiTheme="minorHAnsi" w:cstheme="minorHAnsi"/>
          <w:spacing w:val="-4"/>
          <w:sz w:val="24"/>
          <w:szCs w:val="24"/>
        </w:rPr>
        <w:t xml:space="preserve"> </w:t>
      </w:r>
      <w:r w:rsidRPr="00EC185D">
        <w:rPr>
          <w:rFonts w:asciiTheme="minorHAnsi" w:hAnsiTheme="minorHAnsi" w:cstheme="minorHAnsi"/>
          <w:sz w:val="24"/>
          <w:szCs w:val="24"/>
        </w:rPr>
        <w:t>hired</w:t>
      </w:r>
      <w:r w:rsidRPr="00EC185D">
        <w:rPr>
          <w:rFonts w:asciiTheme="minorHAnsi" w:hAnsiTheme="minorHAnsi" w:cstheme="minorHAnsi"/>
          <w:spacing w:val="-4"/>
          <w:sz w:val="24"/>
          <w:szCs w:val="24"/>
        </w:rPr>
        <w:t xml:space="preserve"> </w:t>
      </w:r>
      <w:r w:rsidRPr="00EC185D">
        <w:rPr>
          <w:rFonts w:asciiTheme="minorHAnsi" w:hAnsiTheme="minorHAnsi" w:cstheme="minorHAnsi"/>
          <w:sz w:val="24"/>
          <w:szCs w:val="24"/>
        </w:rPr>
        <w:t>into</w:t>
      </w:r>
      <w:r w:rsidRPr="00EC185D">
        <w:rPr>
          <w:rFonts w:asciiTheme="minorHAnsi" w:hAnsiTheme="minorHAnsi" w:cstheme="minorHAnsi"/>
          <w:spacing w:val="-2"/>
          <w:sz w:val="24"/>
          <w:szCs w:val="24"/>
        </w:rPr>
        <w:t xml:space="preserve"> </w:t>
      </w:r>
      <w:r w:rsidRPr="00EC185D">
        <w:rPr>
          <w:rFonts w:asciiTheme="minorHAnsi" w:hAnsiTheme="minorHAnsi" w:cstheme="minorHAnsi"/>
          <w:sz w:val="24"/>
          <w:szCs w:val="24"/>
        </w:rPr>
        <w:t>Director/Senior</w:t>
      </w:r>
      <w:r w:rsidRPr="00EC185D">
        <w:rPr>
          <w:rFonts w:asciiTheme="minorHAnsi" w:hAnsiTheme="minorHAnsi" w:cstheme="minorHAnsi"/>
          <w:spacing w:val="-3"/>
          <w:sz w:val="24"/>
          <w:szCs w:val="24"/>
        </w:rPr>
        <w:t xml:space="preserve"> </w:t>
      </w:r>
      <w:r w:rsidRPr="00EC185D">
        <w:rPr>
          <w:rFonts w:asciiTheme="minorHAnsi" w:hAnsiTheme="minorHAnsi" w:cstheme="minorHAnsi"/>
          <w:sz w:val="24"/>
          <w:szCs w:val="24"/>
        </w:rPr>
        <w:t>administration)</w:t>
      </w:r>
      <w:r w:rsidRPr="00EC185D">
        <w:rPr>
          <w:rFonts w:asciiTheme="minorHAnsi" w:hAnsiTheme="minorHAnsi" w:cstheme="minorHAnsi"/>
          <w:spacing w:val="-3"/>
          <w:sz w:val="24"/>
          <w:szCs w:val="24"/>
        </w:rPr>
        <w:t xml:space="preserve"> </w:t>
      </w:r>
      <w:r w:rsidRPr="00EC185D">
        <w:rPr>
          <w:rFonts w:asciiTheme="minorHAnsi" w:hAnsiTheme="minorHAnsi" w:cstheme="minorHAnsi"/>
          <w:sz w:val="24"/>
          <w:szCs w:val="24"/>
        </w:rPr>
        <w:t>and</w:t>
      </w:r>
      <w:r w:rsidRPr="00EC185D">
        <w:rPr>
          <w:rFonts w:asciiTheme="minorHAnsi" w:hAnsiTheme="minorHAnsi" w:cstheme="minorHAnsi"/>
          <w:spacing w:val="-4"/>
          <w:sz w:val="24"/>
          <w:szCs w:val="24"/>
        </w:rPr>
        <w:t xml:space="preserve"> </w:t>
      </w:r>
      <w:r w:rsidR="00764BA1">
        <w:rPr>
          <w:rFonts w:asciiTheme="minorHAnsi" w:hAnsiTheme="minorHAnsi" w:cstheme="minorHAnsi"/>
          <w:spacing w:val="-4"/>
          <w:sz w:val="24"/>
          <w:szCs w:val="24"/>
        </w:rPr>
        <w:t>Canada Research Chairs.</w:t>
      </w:r>
      <w:r w:rsidRPr="00EC185D">
        <w:rPr>
          <w:rFonts w:asciiTheme="minorHAnsi" w:hAnsiTheme="minorHAnsi" w:cstheme="minorHAnsi"/>
          <w:spacing w:val="-3"/>
          <w:sz w:val="24"/>
          <w:szCs w:val="24"/>
        </w:rPr>
        <w:t xml:space="preserve"> </w:t>
      </w:r>
      <w:r w:rsidRPr="00EC185D">
        <w:rPr>
          <w:rFonts w:asciiTheme="minorHAnsi" w:hAnsiTheme="minorHAnsi" w:cstheme="minorHAnsi"/>
          <w:sz w:val="24"/>
          <w:szCs w:val="24"/>
        </w:rPr>
        <w:t>Start</w:t>
      </w:r>
      <w:r w:rsidRPr="00EC185D">
        <w:rPr>
          <w:rFonts w:asciiTheme="minorHAnsi" w:hAnsiTheme="minorHAnsi" w:cstheme="minorHAnsi"/>
          <w:spacing w:val="-4"/>
          <w:sz w:val="24"/>
          <w:szCs w:val="24"/>
        </w:rPr>
        <w:t xml:space="preserve"> </w:t>
      </w:r>
      <w:r w:rsidRPr="00EC185D">
        <w:rPr>
          <w:rFonts w:asciiTheme="minorHAnsi" w:hAnsiTheme="minorHAnsi" w:cstheme="minorHAnsi"/>
          <w:sz w:val="24"/>
          <w:szCs w:val="24"/>
        </w:rPr>
        <w:t>Up</w:t>
      </w:r>
      <w:r w:rsidRPr="00EC185D">
        <w:rPr>
          <w:rFonts w:asciiTheme="minorHAnsi" w:hAnsiTheme="minorHAnsi" w:cstheme="minorHAnsi"/>
          <w:spacing w:val="-2"/>
          <w:sz w:val="24"/>
          <w:szCs w:val="24"/>
        </w:rPr>
        <w:t xml:space="preserve"> </w:t>
      </w:r>
      <w:r w:rsidRPr="00EC185D">
        <w:rPr>
          <w:rFonts w:asciiTheme="minorHAnsi" w:hAnsiTheme="minorHAnsi" w:cstheme="minorHAnsi"/>
          <w:sz w:val="24"/>
          <w:szCs w:val="24"/>
        </w:rPr>
        <w:t>amount</w:t>
      </w:r>
      <w:r w:rsidRPr="00EC185D">
        <w:rPr>
          <w:rFonts w:asciiTheme="minorHAnsi" w:hAnsiTheme="minorHAnsi" w:cstheme="minorHAnsi"/>
          <w:spacing w:val="-1"/>
          <w:sz w:val="24"/>
          <w:szCs w:val="24"/>
        </w:rPr>
        <w:t xml:space="preserve"> </w:t>
      </w:r>
      <w:r w:rsidRPr="00EC185D">
        <w:rPr>
          <w:rFonts w:asciiTheme="minorHAnsi" w:hAnsiTheme="minorHAnsi" w:cstheme="minorHAnsi"/>
          <w:sz w:val="24"/>
          <w:szCs w:val="24"/>
        </w:rPr>
        <w:t>and</w:t>
      </w:r>
      <w:r w:rsidRPr="00EC185D">
        <w:rPr>
          <w:rFonts w:asciiTheme="minorHAnsi" w:hAnsiTheme="minorHAnsi" w:cstheme="minorHAnsi"/>
          <w:spacing w:val="-2"/>
          <w:sz w:val="24"/>
          <w:szCs w:val="24"/>
        </w:rPr>
        <w:t xml:space="preserve"> </w:t>
      </w:r>
      <w:r w:rsidRPr="00EC185D">
        <w:rPr>
          <w:rFonts w:asciiTheme="minorHAnsi" w:hAnsiTheme="minorHAnsi" w:cstheme="minorHAnsi"/>
          <w:sz w:val="24"/>
          <w:szCs w:val="24"/>
        </w:rPr>
        <w:t>deadline</w:t>
      </w:r>
      <w:r w:rsidRPr="00EC185D">
        <w:rPr>
          <w:rFonts w:asciiTheme="minorHAnsi" w:hAnsiTheme="minorHAnsi" w:cstheme="minorHAnsi"/>
          <w:spacing w:val="-3"/>
          <w:sz w:val="24"/>
          <w:szCs w:val="24"/>
        </w:rPr>
        <w:t xml:space="preserve"> </w:t>
      </w:r>
      <w:r w:rsidRPr="00EC185D">
        <w:rPr>
          <w:rFonts w:asciiTheme="minorHAnsi" w:hAnsiTheme="minorHAnsi" w:cstheme="minorHAnsi"/>
          <w:sz w:val="24"/>
          <w:szCs w:val="24"/>
        </w:rPr>
        <w:t>for</w:t>
      </w:r>
      <w:r w:rsidRPr="00EC185D">
        <w:rPr>
          <w:rFonts w:asciiTheme="minorHAnsi" w:hAnsiTheme="minorHAnsi" w:cstheme="minorHAnsi"/>
          <w:spacing w:val="-1"/>
          <w:sz w:val="24"/>
          <w:szCs w:val="24"/>
        </w:rPr>
        <w:t xml:space="preserve"> </w:t>
      </w:r>
      <w:r w:rsidRPr="00EC185D">
        <w:rPr>
          <w:rFonts w:asciiTheme="minorHAnsi" w:hAnsiTheme="minorHAnsi" w:cstheme="minorHAnsi"/>
          <w:sz w:val="24"/>
          <w:szCs w:val="24"/>
        </w:rPr>
        <w:t>utilizing</w:t>
      </w:r>
      <w:r w:rsidRPr="00EC185D">
        <w:rPr>
          <w:rFonts w:asciiTheme="minorHAnsi" w:hAnsiTheme="minorHAnsi" w:cstheme="minorHAnsi"/>
          <w:spacing w:val="-2"/>
          <w:sz w:val="24"/>
          <w:szCs w:val="24"/>
        </w:rPr>
        <w:t xml:space="preserve"> </w:t>
      </w:r>
      <w:r w:rsidRPr="00EC185D">
        <w:rPr>
          <w:rFonts w:asciiTheme="minorHAnsi" w:hAnsiTheme="minorHAnsi" w:cstheme="minorHAnsi"/>
          <w:sz w:val="24"/>
          <w:szCs w:val="24"/>
        </w:rPr>
        <w:t>funds</w:t>
      </w:r>
      <w:r w:rsidRPr="00EC185D">
        <w:rPr>
          <w:rFonts w:asciiTheme="minorHAnsi" w:hAnsiTheme="minorHAnsi" w:cstheme="minorHAnsi"/>
          <w:spacing w:val="-1"/>
          <w:sz w:val="24"/>
          <w:szCs w:val="24"/>
        </w:rPr>
        <w:t xml:space="preserve"> </w:t>
      </w:r>
      <w:r w:rsidRPr="00EC185D">
        <w:rPr>
          <w:rFonts w:asciiTheme="minorHAnsi" w:hAnsiTheme="minorHAnsi" w:cstheme="minorHAnsi"/>
          <w:sz w:val="24"/>
          <w:szCs w:val="24"/>
        </w:rPr>
        <w:t>is</w:t>
      </w:r>
      <w:r w:rsidRPr="00EC185D">
        <w:rPr>
          <w:rFonts w:asciiTheme="minorHAnsi" w:hAnsiTheme="minorHAnsi" w:cstheme="minorHAnsi"/>
          <w:spacing w:val="-4"/>
          <w:sz w:val="24"/>
          <w:szCs w:val="24"/>
        </w:rPr>
        <w:t xml:space="preserve"> </w:t>
      </w:r>
      <w:r w:rsidRPr="00EC185D">
        <w:rPr>
          <w:rFonts w:asciiTheme="minorHAnsi" w:hAnsiTheme="minorHAnsi" w:cstheme="minorHAnsi"/>
          <w:sz w:val="24"/>
          <w:szCs w:val="24"/>
        </w:rPr>
        <w:t>stated</w:t>
      </w:r>
      <w:r w:rsidRPr="00EC185D">
        <w:rPr>
          <w:rFonts w:asciiTheme="minorHAnsi" w:hAnsiTheme="minorHAnsi" w:cstheme="minorHAnsi"/>
          <w:spacing w:val="-1"/>
          <w:sz w:val="24"/>
          <w:szCs w:val="24"/>
        </w:rPr>
        <w:t xml:space="preserve"> </w:t>
      </w:r>
      <w:r w:rsidRPr="00EC185D">
        <w:rPr>
          <w:rFonts w:asciiTheme="minorHAnsi" w:hAnsiTheme="minorHAnsi" w:cstheme="minorHAnsi"/>
          <w:sz w:val="24"/>
          <w:szCs w:val="24"/>
        </w:rPr>
        <w:t>in</w:t>
      </w:r>
      <w:r w:rsidRPr="00EC185D">
        <w:rPr>
          <w:rFonts w:asciiTheme="minorHAnsi" w:hAnsiTheme="minorHAnsi" w:cstheme="minorHAnsi"/>
          <w:spacing w:val="-1"/>
          <w:sz w:val="24"/>
          <w:szCs w:val="24"/>
        </w:rPr>
        <w:t xml:space="preserve"> </w:t>
      </w:r>
      <w:r w:rsidRPr="00EC185D">
        <w:rPr>
          <w:rFonts w:asciiTheme="minorHAnsi" w:hAnsiTheme="minorHAnsi" w:cstheme="minorHAnsi"/>
          <w:sz w:val="24"/>
          <w:szCs w:val="24"/>
        </w:rPr>
        <w:t>an</w:t>
      </w:r>
      <w:r w:rsidRPr="00EC185D">
        <w:rPr>
          <w:rFonts w:asciiTheme="minorHAnsi" w:hAnsiTheme="minorHAnsi" w:cstheme="minorHAnsi"/>
          <w:spacing w:val="-1"/>
          <w:sz w:val="24"/>
          <w:szCs w:val="24"/>
        </w:rPr>
        <w:t xml:space="preserve"> </w:t>
      </w:r>
      <w:r w:rsidRPr="00EC185D">
        <w:rPr>
          <w:rFonts w:asciiTheme="minorHAnsi" w:hAnsiTheme="minorHAnsi" w:cstheme="minorHAnsi"/>
          <w:sz w:val="24"/>
          <w:szCs w:val="24"/>
        </w:rPr>
        <w:t>individual’s</w:t>
      </w:r>
      <w:r w:rsidRPr="00EC185D">
        <w:rPr>
          <w:rFonts w:asciiTheme="minorHAnsi" w:hAnsiTheme="minorHAnsi" w:cstheme="minorHAnsi"/>
          <w:spacing w:val="-1"/>
          <w:sz w:val="24"/>
          <w:szCs w:val="24"/>
        </w:rPr>
        <w:t xml:space="preserve"> </w:t>
      </w:r>
      <w:r w:rsidRPr="00EC185D">
        <w:rPr>
          <w:rFonts w:asciiTheme="minorHAnsi" w:hAnsiTheme="minorHAnsi" w:cstheme="minorHAnsi"/>
          <w:sz w:val="24"/>
          <w:szCs w:val="24"/>
        </w:rPr>
        <w:t>initial</w:t>
      </w:r>
      <w:r w:rsidRPr="00EC185D">
        <w:rPr>
          <w:rFonts w:asciiTheme="minorHAnsi" w:hAnsiTheme="minorHAnsi" w:cstheme="minorHAnsi"/>
          <w:spacing w:val="-2"/>
          <w:sz w:val="24"/>
          <w:szCs w:val="24"/>
        </w:rPr>
        <w:t xml:space="preserve"> </w:t>
      </w:r>
      <w:r w:rsidRPr="00EC185D">
        <w:rPr>
          <w:rFonts w:asciiTheme="minorHAnsi" w:hAnsiTheme="minorHAnsi" w:cstheme="minorHAnsi"/>
          <w:sz w:val="24"/>
          <w:szCs w:val="24"/>
        </w:rPr>
        <w:t>appointment</w:t>
      </w:r>
      <w:r w:rsidRPr="00EC185D">
        <w:rPr>
          <w:rFonts w:asciiTheme="minorHAnsi" w:hAnsiTheme="minorHAnsi" w:cstheme="minorHAnsi"/>
          <w:spacing w:val="-1"/>
          <w:sz w:val="24"/>
          <w:szCs w:val="24"/>
        </w:rPr>
        <w:t xml:space="preserve"> </w:t>
      </w:r>
      <w:r w:rsidRPr="00EC185D">
        <w:rPr>
          <w:rFonts w:asciiTheme="minorHAnsi" w:hAnsiTheme="minorHAnsi" w:cstheme="minorHAnsi"/>
          <w:sz w:val="24"/>
          <w:szCs w:val="24"/>
        </w:rPr>
        <w:t>letter.</w:t>
      </w:r>
    </w:p>
    <w:p w14:paraId="54DE57A3" w14:textId="77777777" w:rsidR="00EB4EBF" w:rsidRDefault="00EB4EBF" w:rsidP="00EB4EBF">
      <w:pPr>
        <w:pStyle w:val="BodyText"/>
        <w:rPr>
          <w:rFonts w:asciiTheme="minorHAnsi" w:hAnsiTheme="minorHAnsi" w:cstheme="minorHAnsi"/>
          <w:b/>
          <w:sz w:val="28"/>
          <w:szCs w:val="24"/>
        </w:rPr>
      </w:pPr>
    </w:p>
    <w:p w14:paraId="15567BB7" w14:textId="73D531A4" w:rsidR="00EC185D" w:rsidRPr="007842AD" w:rsidRDefault="007842AD" w:rsidP="00EB4EBF">
      <w:pPr>
        <w:pStyle w:val="BodyText"/>
        <w:rPr>
          <w:rFonts w:asciiTheme="minorHAnsi" w:hAnsiTheme="minorHAnsi" w:cstheme="minorHAnsi"/>
          <w:b/>
          <w:sz w:val="28"/>
          <w:szCs w:val="24"/>
        </w:rPr>
      </w:pPr>
      <w:r>
        <w:rPr>
          <w:rFonts w:asciiTheme="minorHAnsi" w:hAnsiTheme="minorHAnsi" w:cstheme="minorHAnsi"/>
          <w:b/>
          <w:sz w:val="28"/>
          <w:szCs w:val="24"/>
        </w:rPr>
        <w:t>Expenditure Criteria</w:t>
      </w:r>
    </w:p>
    <w:p w14:paraId="31D4DA0C" w14:textId="77777777" w:rsidR="00EC185D" w:rsidRPr="00EC185D" w:rsidRDefault="00EC185D" w:rsidP="00EB4EBF">
      <w:pPr>
        <w:pStyle w:val="BodyText"/>
        <w:rPr>
          <w:rFonts w:asciiTheme="minorHAnsi" w:hAnsiTheme="minorHAnsi" w:cstheme="minorHAnsi"/>
          <w:sz w:val="24"/>
          <w:szCs w:val="24"/>
        </w:rPr>
      </w:pPr>
      <w:r w:rsidRPr="00EC185D">
        <w:rPr>
          <w:rFonts w:asciiTheme="minorHAnsi" w:hAnsiTheme="minorHAnsi" w:cstheme="minorHAnsi"/>
          <w:sz w:val="24"/>
          <w:szCs w:val="24"/>
        </w:rPr>
        <w:t xml:space="preserve">The criteria applicable for expenses under the Start Up fund shall be those established by the Dean of Arts and </w:t>
      </w:r>
      <w:proofErr w:type="gramStart"/>
      <w:r w:rsidRPr="00EC185D">
        <w:rPr>
          <w:rFonts w:asciiTheme="minorHAnsi" w:hAnsiTheme="minorHAnsi" w:cstheme="minorHAnsi"/>
          <w:sz w:val="24"/>
          <w:szCs w:val="24"/>
        </w:rPr>
        <w:t>Science</w:t>
      </w:r>
      <w:proofErr w:type="gramEnd"/>
      <w:r w:rsidRPr="00EC185D">
        <w:rPr>
          <w:rFonts w:asciiTheme="minorHAnsi" w:hAnsiTheme="minorHAnsi" w:cstheme="minorHAnsi"/>
          <w:sz w:val="24"/>
          <w:szCs w:val="24"/>
        </w:rPr>
        <w:t xml:space="preserve"> and which are deemed acceptable practice by the Finance Office.</w:t>
      </w:r>
    </w:p>
    <w:p w14:paraId="4DBDCB89" w14:textId="77777777" w:rsidR="00EC185D" w:rsidRPr="00EC185D" w:rsidRDefault="00EC185D" w:rsidP="00EB4EBF">
      <w:pPr>
        <w:pStyle w:val="BodyText"/>
        <w:rPr>
          <w:rFonts w:asciiTheme="minorHAnsi" w:hAnsiTheme="minorHAnsi" w:cstheme="minorHAnsi"/>
          <w:sz w:val="24"/>
          <w:szCs w:val="24"/>
        </w:rPr>
      </w:pPr>
    </w:p>
    <w:p w14:paraId="0536240F" w14:textId="77777777" w:rsidR="00EC185D" w:rsidRPr="00EC185D" w:rsidRDefault="00EC185D" w:rsidP="00EB4EBF">
      <w:pPr>
        <w:pStyle w:val="BodyText"/>
        <w:rPr>
          <w:rFonts w:asciiTheme="minorHAnsi" w:hAnsiTheme="minorHAnsi" w:cstheme="minorHAnsi"/>
          <w:sz w:val="24"/>
          <w:szCs w:val="24"/>
        </w:rPr>
      </w:pPr>
      <w:r w:rsidRPr="00EC185D">
        <w:rPr>
          <w:rFonts w:asciiTheme="minorHAnsi" w:hAnsiTheme="minorHAnsi" w:cstheme="minorHAnsi"/>
          <w:sz w:val="24"/>
          <w:szCs w:val="24"/>
        </w:rPr>
        <w:t>Acceptable expenditures shall include materials deemed necessary to establish faculty offices and laboratories to fulfil teaching and research duties:</w:t>
      </w:r>
    </w:p>
    <w:p w14:paraId="14725A55" w14:textId="77777777" w:rsidR="00EC185D" w:rsidRPr="00EC185D" w:rsidRDefault="00EC185D" w:rsidP="00EB4EBF">
      <w:pPr>
        <w:pStyle w:val="BodyText"/>
        <w:tabs>
          <w:tab w:val="left" w:pos="360"/>
        </w:tabs>
        <w:ind w:left="360"/>
        <w:rPr>
          <w:rFonts w:asciiTheme="minorHAnsi" w:hAnsiTheme="minorHAnsi" w:cstheme="minorHAnsi"/>
          <w:sz w:val="24"/>
          <w:szCs w:val="24"/>
        </w:rPr>
      </w:pPr>
      <w:r w:rsidRPr="00EC185D">
        <w:rPr>
          <w:rFonts w:asciiTheme="minorHAnsi" w:hAnsiTheme="minorHAnsi" w:cstheme="minorHAnsi"/>
          <w:sz w:val="24"/>
          <w:szCs w:val="24"/>
        </w:rPr>
        <w:t>•</w:t>
      </w:r>
      <w:r w:rsidRPr="00EC185D">
        <w:rPr>
          <w:rFonts w:asciiTheme="minorHAnsi" w:hAnsiTheme="minorHAnsi" w:cstheme="minorHAnsi"/>
          <w:sz w:val="24"/>
          <w:szCs w:val="24"/>
        </w:rPr>
        <w:tab/>
        <w:t>computers and related equipment, software</w:t>
      </w:r>
    </w:p>
    <w:p w14:paraId="020027FA" w14:textId="77777777" w:rsidR="00EC185D" w:rsidRPr="00EC185D" w:rsidRDefault="00EC185D" w:rsidP="00EB4EBF">
      <w:pPr>
        <w:pStyle w:val="BodyText"/>
        <w:tabs>
          <w:tab w:val="left" w:pos="360"/>
        </w:tabs>
        <w:ind w:left="360"/>
        <w:rPr>
          <w:rFonts w:asciiTheme="minorHAnsi" w:hAnsiTheme="minorHAnsi" w:cstheme="minorHAnsi"/>
          <w:sz w:val="24"/>
          <w:szCs w:val="24"/>
        </w:rPr>
      </w:pPr>
      <w:r w:rsidRPr="00EC185D">
        <w:rPr>
          <w:rFonts w:asciiTheme="minorHAnsi" w:hAnsiTheme="minorHAnsi" w:cstheme="minorHAnsi"/>
          <w:sz w:val="24"/>
          <w:szCs w:val="24"/>
        </w:rPr>
        <w:t>•</w:t>
      </w:r>
      <w:r w:rsidRPr="00EC185D">
        <w:rPr>
          <w:rFonts w:asciiTheme="minorHAnsi" w:hAnsiTheme="minorHAnsi" w:cstheme="minorHAnsi"/>
          <w:sz w:val="24"/>
          <w:szCs w:val="24"/>
        </w:rPr>
        <w:tab/>
        <w:t>laboratory equipment and materials</w:t>
      </w:r>
    </w:p>
    <w:p w14:paraId="5B0A6508" w14:textId="77777777" w:rsidR="00EC185D" w:rsidRPr="00EC185D" w:rsidRDefault="00EC185D" w:rsidP="00EB4EBF">
      <w:pPr>
        <w:pStyle w:val="BodyText"/>
        <w:tabs>
          <w:tab w:val="left" w:pos="360"/>
        </w:tabs>
        <w:ind w:left="360"/>
        <w:rPr>
          <w:rFonts w:asciiTheme="minorHAnsi" w:hAnsiTheme="minorHAnsi" w:cstheme="minorHAnsi"/>
          <w:sz w:val="24"/>
          <w:szCs w:val="24"/>
        </w:rPr>
      </w:pPr>
      <w:r w:rsidRPr="00EC185D">
        <w:rPr>
          <w:rFonts w:asciiTheme="minorHAnsi" w:hAnsiTheme="minorHAnsi" w:cstheme="minorHAnsi"/>
          <w:sz w:val="24"/>
          <w:szCs w:val="24"/>
        </w:rPr>
        <w:t>•</w:t>
      </w:r>
      <w:r w:rsidRPr="00EC185D">
        <w:rPr>
          <w:rFonts w:asciiTheme="minorHAnsi" w:hAnsiTheme="minorHAnsi" w:cstheme="minorHAnsi"/>
          <w:sz w:val="24"/>
          <w:szCs w:val="24"/>
        </w:rPr>
        <w:tab/>
        <w:t>office supplies</w:t>
      </w:r>
    </w:p>
    <w:p w14:paraId="38D2BB20" w14:textId="77777777" w:rsidR="00EC185D" w:rsidRPr="00EC185D" w:rsidRDefault="00EC185D" w:rsidP="00EB4EBF">
      <w:pPr>
        <w:pStyle w:val="BodyText"/>
        <w:tabs>
          <w:tab w:val="left" w:pos="360"/>
        </w:tabs>
        <w:ind w:left="360"/>
        <w:rPr>
          <w:rFonts w:asciiTheme="minorHAnsi" w:hAnsiTheme="minorHAnsi" w:cstheme="minorHAnsi"/>
          <w:sz w:val="24"/>
          <w:szCs w:val="24"/>
        </w:rPr>
      </w:pPr>
      <w:r w:rsidRPr="00EC185D">
        <w:rPr>
          <w:rFonts w:asciiTheme="minorHAnsi" w:hAnsiTheme="minorHAnsi" w:cstheme="minorHAnsi"/>
          <w:sz w:val="24"/>
          <w:szCs w:val="24"/>
        </w:rPr>
        <w:t>•</w:t>
      </w:r>
      <w:r w:rsidRPr="00EC185D">
        <w:rPr>
          <w:rFonts w:asciiTheme="minorHAnsi" w:hAnsiTheme="minorHAnsi" w:cstheme="minorHAnsi"/>
          <w:sz w:val="24"/>
          <w:szCs w:val="24"/>
        </w:rPr>
        <w:tab/>
        <w:t>books, periodicals, and other materials</w:t>
      </w:r>
    </w:p>
    <w:p w14:paraId="07619597" w14:textId="77777777" w:rsidR="00EC185D" w:rsidRDefault="00EC185D" w:rsidP="00EB4EBF">
      <w:pPr>
        <w:pStyle w:val="BodyText"/>
        <w:tabs>
          <w:tab w:val="left" w:pos="360"/>
        </w:tabs>
        <w:ind w:left="360"/>
        <w:rPr>
          <w:rFonts w:asciiTheme="minorHAnsi" w:hAnsiTheme="minorHAnsi" w:cstheme="minorHAnsi"/>
          <w:sz w:val="24"/>
          <w:szCs w:val="24"/>
        </w:rPr>
      </w:pPr>
      <w:r w:rsidRPr="00EC185D">
        <w:rPr>
          <w:rFonts w:asciiTheme="minorHAnsi" w:hAnsiTheme="minorHAnsi" w:cstheme="minorHAnsi"/>
          <w:sz w:val="24"/>
          <w:szCs w:val="24"/>
        </w:rPr>
        <w:t>•</w:t>
      </w:r>
      <w:r w:rsidRPr="00EC185D">
        <w:rPr>
          <w:rFonts w:asciiTheme="minorHAnsi" w:hAnsiTheme="minorHAnsi" w:cstheme="minorHAnsi"/>
          <w:sz w:val="24"/>
          <w:szCs w:val="24"/>
        </w:rPr>
        <w:tab/>
        <w:t>conferences, meetings and memberships</w:t>
      </w:r>
    </w:p>
    <w:p w14:paraId="45B488F6" w14:textId="77777777" w:rsidR="00DB4725" w:rsidRDefault="00DB4725" w:rsidP="00EB4EBF">
      <w:pPr>
        <w:pStyle w:val="BodyText"/>
        <w:rPr>
          <w:rFonts w:asciiTheme="minorHAnsi" w:hAnsiTheme="minorHAnsi" w:cstheme="minorHAnsi"/>
          <w:sz w:val="24"/>
          <w:szCs w:val="24"/>
        </w:rPr>
      </w:pPr>
    </w:p>
    <w:p w14:paraId="39F72DAB" w14:textId="77777777" w:rsidR="00DB4725" w:rsidRDefault="00DB4725" w:rsidP="00EB4EBF">
      <w:pPr>
        <w:spacing w:after="0" w:line="240" w:lineRule="auto"/>
        <w:rPr>
          <w:rFonts w:cstheme="minorHAnsi"/>
          <w:b/>
          <w:sz w:val="28"/>
          <w:szCs w:val="24"/>
        </w:rPr>
      </w:pPr>
      <w:r w:rsidRPr="00EC185D">
        <w:rPr>
          <w:rFonts w:cstheme="minorHAnsi"/>
          <w:b/>
          <w:sz w:val="28"/>
          <w:szCs w:val="24"/>
        </w:rPr>
        <w:t>Account Authorization</w:t>
      </w:r>
    </w:p>
    <w:p w14:paraId="649D71D4" w14:textId="06E40CAE" w:rsidR="00363101" w:rsidRPr="00363101" w:rsidRDefault="00363101" w:rsidP="00EB4EBF">
      <w:pPr>
        <w:pStyle w:val="ListParagraph"/>
        <w:numPr>
          <w:ilvl w:val="0"/>
          <w:numId w:val="6"/>
        </w:numPr>
        <w:spacing w:after="0" w:line="240" w:lineRule="auto"/>
        <w:rPr>
          <w:rFonts w:cstheme="minorHAnsi"/>
          <w:sz w:val="24"/>
          <w:szCs w:val="24"/>
        </w:rPr>
      </w:pPr>
      <w:r w:rsidRPr="00363101">
        <w:rPr>
          <w:rFonts w:cstheme="minorHAnsi"/>
          <w:sz w:val="24"/>
          <w:szCs w:val="24"/>
        </w:rPr>
        <w:t>The respective Dean’s Office will contact the Office of the Provost &amp; Vice President Academic to request that an account be set up</w:t>
      </w:r>
      <w:r>
        <w:rPr>
          <w:rFonts w:cstheme="minorHAnsi"/>
          <w:sz w:val="24"/>
          <w:szCs w:val="24"/>
        </w:rPr>
        <w:t>, or to request that an account be closed.</w:t>
      </w:r>
      <w:r w:rsidRPr="00363101">
        <w:rPr>
          <w:rFonts w:cstheme="minorHAnsi"/>
          <w:sz w:val="24"/>
          <w:szCs w:val="24"/>
        </w:rPr>
        <w:t xml:space="preserve"> </w:t>
      </w:r>
    </w:p>
    <w:p w14:paraId="5A9FCCF7" w14:textId="47A8D177" w:rsidR="00DB4725" w:rsidRPr="00363101" w:rsidRDefault="00DB4725" w:rsidP="00EB4EBF">
      <w:pPr>
        <w:pStyle w:val="ListParagraph"/>
        <w:numPr>
          <w:ilvl w:val="0"/>
          <w:numId w:val="6"/>
        </w:numPr>
        <w:spacing w:after="0" w:line="240" w:lineRule="auto"/>
        <w:rPr>
          <w:rFonts w:cstheme="minorHAnsi"/>
          <w:sz w:val="24"/>
          <w:szCs w:val="24"/>
        </w:rPr>
      </w:pPr>
      <w:r w:rsidRPr="00363101">
        <w:rPr>
          <w:rFonts w:cstheme="minorHAnsi"/>
          <w:sz w:val="24"/>
          <w:szCs w:val="24"/>
        </w:rPr>
        <w:t xml:space="preserve">Expenditures and claims must be authorized by the </w:t>
      </w:r>
      <w:r w:rsidR="00764BA1" w:rsidRPr="00363101">
        <w:rPr>
          <w:rFonts w:cstheme="minorHAnsi"/>
          <w:sz w:val="24"/>
          <w:szCs w:val="24"/>
        </w:rPr>
        <w:t>respective Dean’s Office.</w:t>
      </w:r>
    </w:p>
    <w:p w14:paraId="358E9B1E" w14:textId="77777777" w:rsidR="00EB4EBF" w:rsidRDefault="00EB4EBF" w:rsidP="00EB4EBF">
      <w:pPr>
        <w:pStyle w:val="BodyText"/>
        <w:rPr>
          <w:rFonts w:asciiTheme="minorHAnsi" w:hAnsiTheme="minorHAnsi" w:cstheme="minorHAnsi"/>
          <w:sz w:val="24"/>
          <w:szCs w:val="24"/>
        </w:rPr>
      </w:pPr>
    </w:p>
    <w:p w14:paraId="1E67C063" w14:textId="77777777" w:rsidR="00363101" w:rsidRDefault="00EC185D" w:rsidP="00EB4EBF">
      <w:pPr>
        <w:pStyle w:val="BodyText"/>
        <w:rPr>
          <w:rFonts w:asciiTheme="minorHAnsi" w:hAnsiTheme="minorHAnsi" w:cstheme="minorHAnsi"/>
          <w:sz w:val="24"/>
          <w:szCs w:val="24"/>
        </w:rPr>
      </w:pPr>
      <w:r w:rsidRPr="00EC185D">
        <w:rPr>
          <w:rFonts w:asciiTheme="minorHAnsi" w:hAnsiTheme="minorHAnsi" w:cstheme="minorHAnsi"/>
          <w:b/>
          <w:sz w:val="28"/>
          <w:szCs w:val="24"/>
        </w:rPr>
        <w:t>Account Initialization</w:t>
      </w:r>
    </w:p>
    <w:p w14:paraId="59057A2F" w14:textId="059F0590" w:rsidR="00DB4725" w:rsidRDefault="008800B1" w:rsidP="00EB4EBF">
      <w:pPr>
        <w:spacing w:after="0" w:line="240" w:lineRule="auto"/>
        <w:rPr>
          <w:rFonts w:cstheme="minorHAnsi"/>
          <w:sz w:val="24"/>
          <w:szCs w:val="24"/>
        </w:rPr>
      </w:pPr>
      <w:r w:rsidRPr="00DB4725">
        <w:rPr>
          <w:rFonts w:cstheme="minorHAnsi"/>
          <w:sz w:val="24"/>
          <w:szCs w:val="24"/>
        </w:rPr>
        <w:t xml:space="preserve">Members </w:t>
      </w:r>
      <w:r w:rsidR="00E81927">
        <w:rPr>
          <w:rFonts w:cstheme="minorHAnsi"/>
          <w:sz w:val="24"/>
          <w:szCs w:val="24"/>
        </w:rPr>
        <w:t>should contact their respective Dean’s Office for an individual account number of their start up fund, and confirmation of the deadline for utilizing the fund</w:t>
      </w:r>
      <w:r w:rsidR="00EB4EBF">
        <w:rPr>
          <w:rFonts w:cstheme="minorHAnsi"/>
          <w:sz w:val="24"/>
          <w:szCs w:val="24"/>
        </w:rPr>
        <w:t>. See Contact Information below.</w:t>
      </w:r>
    </w:p>
    <w:p w14:paraId="11AB0D39" w14:textId="778D6BB2" w:rsidR="00EB4EBF" w:rsidRDefault="00EB4EBF" w:rsidP="00EB4EBF">
      <w:pPr>
        <w:spacing w:after="0" w:line="240" w:lineRule="auto"/>
        <w:rPr>
          <w:rFonts w:cstheme="minorHAnsi"/>
          <w:b/>
          <w:sz w:val="28"/>
          <w:szCs w:val="24"/>
        </w:rPr>
      </w:pPr>
    </w:p>
    <w:p w14:paraId="07405BBE" w14:textId="6C97ABE9" w:rsidR="00EC185D" w:rsidRPr="00764BA1" w:rsidRDefault="00EC185D" w:rsidP="00EB4EBF">
      <w:pPr>
        <w:spacing w:after="0" w:line="240" w:lineRule="auto"/>
        <w:rPr>
          <w:rFonts w:cstheme="minorHAnsi"/>
          <w:b/>
          <w:sz w:val="28"/>
          <w:szCs w:val="24"/>
        </w:rPr>
      </w:pPr>
      <w:r w:rsidRPr="00764BA1">
        <w:rPr>
          <w:rFonts w:cstheme="minorHAnsi"/>
          <w:b/>
          <w:sz w:val="28"/>
          <w:szCs w:val="24"/>
        </w:rPr>
        <w:t>Expenditures and/or Claims</w:t>
      </w:r>
    </w:p>
    <w:p w14:paraId="4B0C314F" w14:textId="77777777" w:rsidR="00EC185D" w:rsidRPr="00764BA1" w:rsidRDefault="00EC185D" w:rsidP="00EB4EBF">
      <w:pPr>
        <w:spacing w:after="0" w:line="240" w:lineRule="auto"/>
        <w:rPr>
          <w:rFonts w:cstheme="minorHAnsi"/>
          <w:sz w:val="24"/>
          <w:szCs w:val="24"/>
        </w:rPr>
      </w:pPr>
      <w:r w:rsidRPr="00764BA1">
        <w:rPr>
          <w:rFonts w:cstheme="minorHAnsi"/>
          <w:sz w:val="24"/>
          <w:szCs w:val="24"/>
        </w:rPr>
        <w:t xml:space="preserve">There are three ways in which expenditures can be purchased or claimed. Forms may be found at </w:t>
      </w:r>
      <w:hyperlink r:id="rId8" w:history="1">
        <w:r w:rsidR="00764BA1" w:rsidRPr="00764BA1">
          <w:rPr>
            <w:rStyle w:val="Hyperlink"/>
            <w:rFonts w:cstheme="minorHAnsi"/>
            <w:color w:val="auto"/>
            <w:sz w:val="24"/>
            <w:szCs w:val="24"/>
          </w:rPr>
          <w:t>https://www.trentu.ca/purchasing/forms.php</w:t>
        </w:r>
      </w:hyperlink>
      <w:r w:rsidR="00764BA1" w:rsidRPr="00764BA1">
        <w:rPr>
          <w:rFonts w:cstheme="minorHAnsi"/>
          <w:sz w:val="24"/>
          <w:szCs w:val="24"/>
        </w:rPr>
        <w:t xml:space="preserve">. </w:t>
      </w:r>
    </w:p>
    <w:p w14:paraId="2DCC80C3" w14:textId="77777777" w:rsidR="00EC185D" w:rsidRPr="00EC185D" w:rsidRDefault="00EC185D" w:rsidP="00EB4EBF">
      <w:pPr>
        <w:pStyle w:val="ListParagraph"/>
        <w:numPr>
          <w:ilvl w:val="0"/>
          <w:numId w:val="2"/>
        </w:numPr>
        <w:spacing w:after="0" w:line="240" w:lineRule="auto"/>
        <w:contextualSpacing w:val="0"/>
        <w:rPr>
          <w:rFonts w:cstheme="minorHAnsi"/>
          <w:sz w:val="24"/>
          <w:szCs w:val="24"/>
        </w:rPr>
      </w:pPr>
      <w:r w:rsidRPr="00EC185D">
        <w:rPr>
          <w:rFonts w:cstheme="minorHAnsi"/>
          <w:sz w:val="24"/>
          <w:szCs w:val="24"/>
          <w:u w:val="single"/>
        </w:rPr>
        <w:lastRenderedPageBreak/>
        <w:t>Submit a Claim using Chrome River on the myTrent portal</w:t>
      </w:r>
      <w:r w:rsidR="007842AD">
        <w:rPr>
          <w:rFonts w:cstheme="minorHAnsi"/>
          <w:sz w:val="24"/>
          <w:szCs w:val="24"/>
        </w:rPr>
        <w:t>: T</w:t>
      </w:r>
      <w:r w:rsidRPr="00EC185D">
        <w:rPr>
          <w:rFonts w:cstheme="minorHAnsi"/>
          <w:sz w:val="24"/>
          <w:szCs w:val="24"/>
        </w:rPr>
        <w:t>his is for expenditures directly purchased by the member. Each claim must be supported by receipts, evidence of payment and evidence of shipment of product (if applicable). Receipts must be included within each claim and (if submitting several receipts in one claim) entered separately including the date and location of purchase for tax rebate purposes.</w:t>
      </w:r>
    </w:p>
    <w:p w14:paraId="1974833F" w14:textId="77777777" w:rsidR="00EC185D" w:rsidRPr="00EC185D" w:rsidRDefault="00EC185D" w:rsidP="00EB4EBF">
      <w:pPr>
        <w:pStyle w:val="ListParagraph"/>
        <w:numPr>
          <w:ilvl w:val="0"/>
          <w:numId w:val="2"/>
        </w:numPr>
        <w:spacing w:after="0" w:line="240" w:lineRule="auto"/>
        <w:contextualSpacing w:val="0"/>
        <w:rPr>
          <w:rFonts w:cstheme="minorHAnsi"/>
          <w:sz w:val="24"/>
          <w:szCs w:val="24"/>
        </w:rPr>
      </w:pPr>
      <w:r w:rsidRPr="00EC185D">
        <w:rPr>
          <w:rFonts w:cstheme="minorHAnsi"/>
          <w:sz w:val="24"/>
          <w:szCs w:val="24"/>
          <w:u w:val="single"/>
        </w:rPr>
        <w:t>Purchase Requisition</w:t>
      </w:r>
      <w:r w:rsidR="007842AD">
        <w:rPr>
          <w:rFonts w:cstheme="minorHAnsi"/>
          <w:sz w:val="24"/>
          <w:szCs w:val="24"/>
        </w:rPr>
        <w:t>: This is for</w:t>
      </w:r>
      <w:r w:rsidRPr="00EC185D">
        <w:rPr>
          <w:rFonts w:cstheme="minorHAnsi"/>
          <w:sz w:val="24"/>
          <w:szCs w:val="24"/>
        </w:rPr>
        <w:t xml:space="preserve"> expenditures ordered through the University’s purchasing department. This form must be completed in full </w:t>
      </w:r>
      <w:proofErr w:type="gramStart"/>
      <w:r w:rsidRPr="00EC185D">
        <w:rPr>
          <w:rFonts w:cstheme="minorHAnsi"/>
          <w:sz w:val="24"/>
          <w:szCs w:val="24"/>
        </w:rPr>
        <w:t>with</w:t>
      </w:r>
      <w:proofErr w:type="gramEnd"/>
      <w:r w:rsidRPr="00EC185D">
        <w:rPr>
          <w:rFonts w:cstheme="minorHAnsi"/>
          <w:sz w:val="24"/>
          <w:szCs w:val="24"/>
        </w:rPr>
        <w:t xml:space="preserve"> a copy of the quote attached. If the purchase is over $5,000, three quotes are required.</w:t>
      </w:r>
    </w:p>
    <w:p w14:paraId="25DBC987" w14:textId="77777777" w:rsidR="00EC185D" w:rsidRPr="00EC185D" w:rsidRDefault="00EC185D" w:rsidP="00EB4EBF">
      <w:pPr>
        <w:pStyle w:val="ListParagraph"/>
        <w:numPr>
          <w:ilvl w:val="0"/>
          <w:numId w:val="2"/>
        </w:numPr>
        <w:spacing w:after="0" w:line="240" w:lineRule="auto"/>
        <w:contextualSpacing w:val="0"/>
        <w:rPr>
          <w:rFonts w:cstheme="minorHAnsi"/>
          <w:sz w:val="24"/>
          <w:szCs w:val="24"/>
        </w:rPr>
      </w:pPr>
      <w:r w:rsidRPr="00EC185D">
        <w:rPr>
          <w:rFonts w:cstheme="minorHAnsi"/>
          <w:sz w:val="24"/>
          <w:szCs w:val="24"/>
          <w:u w:val="single"/>
        </w:rPr>
        <w:t>Low Value Purchase Orders</w:t>
      </w:r>
      <w:r w:rsidR="007842AD">
        <w:rPr>
          <w:rFonts w:cstheme="minorHAnsi"/>
          <w:sz w:val="24"/>
          <w:szCs w:val="24"/>
        </w:rPr>
        <w:t>: This is for</w:t>
      </w:r>
      <w:r w:rsidRPr="00EC185D">
        <w:rPr>
          <w:rFonts w:cstheme="minorHAnsi"/>
          <w:sz w:val="24"/>
          <w:szCs w:val="24"/>
        </w:rPr>
        <w:t xml:space="preserve"> expenditures to be picked up by member and charged directly to the Start Up account. Expenditures may not exceed $750 before taxes.</w:t>
      </w:r>
    </w:p>
    <w:p w14:paraId="73AC1A54" w14:textId="77777777" w:rsidR="00EB4EBF" w:rsidRDefault="00EB4EBF" w:rsidP="00EB4EBF">
      <w:pPr>
        <w:spacing w:after="0" w:line="240" w:lineRule="auto"/>
        <w:rPr>
          <w:rFonts w:cstheme="minorHAnsi"/>
          <w:b/>
          <w:sz w:val="28"/>
          <w:szCs w:val="24"/>
        </w:rPr>
      </w:pPr>
    </w:p>
    <w:p w14:paraId="7BCEF803" w14:textId="6A26F5AF" w:rsidR="00EC185D" w:rsidRPr="00EC185D" w:rsidRDefault="00EC185D" w:rsidP="00EB4EBF">
      <w:pPr>
        <w:spacing w:after="0" w:line="240" w:lineRule="auto"/>
        <w:rPr>
          <w:rFonts w:cstheme="minorHAnsi"/>
          <w:b/>
          <w:sz w:val="28"/>
          <w:szCs w:val="24"/>
        </w:rPr>
      </w:pPr>
      <w:r w:rsidRPr="00EC185D">
        <w:rPr>
          <w:rFonts w:cstheme="minorHAnsi"/>
          <w:b/>
          <w:sz w:val="28"/>
          <w:szCs w:val="24"/>
        </w:rPr>
        <w:t>Deadline for Expenditures</w:t>
      </w:r>
    </w:p>
    <w:p w14:paraId="4E0D7F3A" w14:textId="56B2117A" w:rsidR="00EC185D" w:rsidRDefault="00EC185D" w:rsidP="00EB4EBF">
      <w:pPr>
        <w:spacing w:after="0" w:line="240" w:lineRule="auto"/>
        <w:rPr>
          <w:rFonts w:cstheme="minorHAnsi"/>
          <w:sz w:val="24"/>
          <w:szCs w:val="24"/>
        </w:rPr>
      </w:pPr>
      <w:r w:rsidRPr="00EC185D">
        <w:rPr>
          <w:rFonts w:cstheme="minorHAnsi"/>
          <w:sz w:val="24"/>
          <w:szCs w:val="24"/>
        </w:rPr>
        <w:t xml:space="preserve">The deadline is noted in the original appointment </w:t>
      </w:r>
      <w:r w:rsidR="00363101">
        <w:rPr>
          <w:rFonts w:cstheme="minorHAnsi"/>
          <w:sz w:val="24"/>
          <w:szCs w:val="24"/>
        </w:rPr>
        <w:t xml:space="preserve">letter </w:t>
      </w:r>
      <w:r w:rsidRPr="00EC185D">
        <w:rPr>
          <w:rFonts w:cstheme="minorHAnsi"/>
          <w:sz w:val="24"/>
          <w:szCs w:val="24"/>
        </w:rPr>
        <w:t>f</w:t>
      </w:r>
      <w:r w:rsidR="00764BA1">
        <w:rPr>
          <w:rFonts w:cstheme="minorHAnsi"/>
          <w:sz w:val="24"/>
          <w:szCs w:val="24"/>
        </w:rPr>
        <w:t>ro</w:t>
      </w:r>
      <w:r w:rsidRPr="00EC185D">
        <w:rPr>
          <w:rFonts w:cstheme="minorHAnsi"/>
          <w:sz w:val="24"/>
          <w:szCs w:val="24"/>
        </w:rPr>
        <w:t xml:space="preserve">m the </w:t>
      </w:r>
      <w:r w:rsidR="00764BA1">
        <w:rPr>
          <w:rFonts w:cstheme="minorHAnsi"/>
          <w:sz w:val="24"/>
          <w:szCs w:val="24"/>
        </w:rPr>
        <w:t>respective Dean’s Office.</w:t>
      </w:r>
      <w:r w:rsidRPr="00EC185D">
        <w:rPr>
          <w:rFonts w:cstheme="minorHAnsi"/>
          <w:sz w:val="24"/>
          <w:szCs w:val="24"/>
        </w:rPr>
        <w:t xml:space="preserve"> </w:t>
      </w:r>
    </w:p>
    <w:p w14:paraId="07D3838B" w14:textId="77777777" w:rsidR="00EB4EBF" w:rsidRDefault="00EB4EBF" w:rsidP="00EB4EBF">
      <w:pPr>
        <w:spacing w:after="0" w:line="240" w:lineRule="auto"/>
        <w:rPr>
          <w:rFonts w:cstheme="minorHAnsi"/>
          <w:b/>
          <w:sz w:val="28"/>
          <w:szCs w:val="24"/>
        </w:rPr>
      </w:pPr>
    </w:p>
    <w:p w14:paraId="76D6C2E3" w14:textId="2C7B0DF7" w:rsidR="00EC185D" w:rsidRPr="00EC185D" w:rsidRDefault="00EC185D" w:rsidP="00EB4EBF">
      <w:pPr>
        <w:spacing w:after="0" w:line="240" w:lineRule="auto"/>
        <w:rPr>
          <w:rFonts w:cstheme="minorHAnsi"/>
          <w:sz w:val="28"/>
          <w:szCs w:val="24"/>
        </w:rPr>
      </w:pPr>
      <w:r w:rsidRPr="00EC185D">
        <w:rPr>
          <w:rFonts w:cstheme="minorHAnsi"/>
          <w:b/>
          <w:sz w:val="28"/>
          <w:szCs w:val="24"/>
        </w:rPr>
        <w:t>Resignation or Termination of Employment</w:t>
      </w:r>
    </w:p>
    <w:p w14:paraId="27FF711B" w14:textId="77777777" w:rsidR="00EC185D" w:rsidRPr="00EC185D" w:rsidRDefault="00EC185D" w:rsidP="00EB4EBF">
      <w:pPr>
        <w:spacing w:after="0" w:line="240" w:lineRule="auto"/>
        <w:rPr>
          <w:rFonts w:cstheme="minorHAnsi"/>
          <w:sz w:val="24"/>
          <w:szCs w:val="24"/>
        </w:rPr>
      </w:pPr>
      <w:r w:rsidRPr="00EC185D">
        <w:rPr>
          <w:rFonts w:cstheme="minorHAnsi"/>
          <w:sz w:val="24"/>
          <w:szCs w:val="24"/>
        </w:rPr>
        <w:t>Upon resignation or termination of appointment, any equipment and/or furniture purchased through Start Up funds will become the property of the University. Any funds remaining at that time will be reallocated to the general start up fund.</w:t>
      </w:r>
    </w:p>
    <w:p w14:paraId="78307F46" w14:textId="77777777" w:rsidR="00EB4EBF" w:rsidRDefault="00EB4EBF" w:rsidP="00EB4EBF">
      <w:pPr>
        <w:spacing w:after="0" w:line="240" w:lineRule="auto"/>
        <w:rPr>
          <w:rFonts w:cstheme="minorHAnsi"/>
          <w:b/>
          <w:sz w:val="28"/>
          <w:szCs w:val="24"/>
        </w:rPr>
      </w:pPr>
    </w:p>
    <w:p w14:paraId="0DA2EF5B" w14:textId="586A118F" w:rsidR="00EC185D" w:rsidRPr="00EC185D" w:rsidRDefault="00EC185D" w:rsidP="00EB4EBF">
      <w:pPr>
        <w:spacing w:after="0" w:line="240" w:lineRule="auto"/>
        <w:rPr>
          <w:rFonts w:cstheme="minorHAnsi"/>
          <w:b/>
          <w:sz w:val="28"/>
          <w:szCs w:val="24"/>
        </w:rPr>
      </w:pPr>
      <w:r w:rsidRPr="00EC185D">
        <w:rPr>
          <w:rFonts w:cstheme="minorHAnsi"/>
          <w:b/>
          <w:sz w:val="28"/>
          <w:szCs w:val="24"/>
        </w:rPr>
        <w:t>Carry Forward and Budget Statement</w:t>
      </w:r>
    </w:p>
    <w:p w14:paraId="3EC521AB" w14:textId="77777777" w:rsidR="00EC185D" w:rsidRPr="00EC185D" w:rsidRDefault="00EC185D" w:rsidP="00EB4EBF">
      <w:pPr>
        <w:spacing w:after="0" w:line="240" w:lineRule="auto"/>
        <w:rPr>
          <w:rFonts w:cstheme="minorHAnsi"/>
          <w:sz w:val="24"/>
          <w:szCs w:val="24"/>
        </w:rPr>
      </w:pPr>
      <w:r w:rsidRPr="00EC185D">
        <w:rPr>
          <w:rFonts w:cstheme="minorHAnsi"/>
          <w:sz w:val="24"/>
          <w:szCs w:val="24"/>
        </w:rPr>
        <w:t>Within the expenditure timeframe, the funds will be automatically carried forward to the subsequent fiscal and/or academic year. Each member should receive a monthly statement from the Finance Office indicating the balance of their account.</w:t>
      </w:r>
    </w:p>
    <w:p w14:paraId="2BA96C06" w14:textId="208FEB05" w:rsidR="00EC185D" w:rsidRPr="00EC185D" w:rsidRDefault="00EC185D" w:rsidP="00EB4EBF">
      <w:pPr>
        <w:spacing w:after="0" w:line="240" w:lineRule="auto"/>
        <w:rPr>
          <w:rFonts w:cstheme="minorHAnsi"/>
          <w:sz w:val="24"/>
          <w:szCs w:val="24"/>
        </w:rPr>
      </w:pPr>
      <w:r w:rsidRPr="00EC185D">
        <w:rPr>
          <w:rFonts w:cstheme="minorHAnsi"/>
          <w:sz w:val="24"/>
          <w:szCs w:val="24"/>
        </w:rPr>
        <w:t xml:space="preserve">Deficits are the responsibility of the account holder. Discrepancies should be reported to the </w:t>
      </w:r>
      <w:r w:rsidR="00764BA1">
        <w:rPr>
          <w:rFonts w:cstheme="minorHAnsi"/>
          <w:sz w:val="24"/>
          <w:szCs w:val="24"/>
        </w:rPr>
        <w:t>respective Dean’s Office.</w:t>
      </w:r>
    </w:p>
    <w:p w14:paraId="5D514A51" w14:textId="77777777" w:rsidR="00EB4EBF" w:rsidRDefault="00EB4EBF" w:rsidP="00EB4EBF">
      <w:pPr>
        <w:spacing w:after="0" w:line="240" w:lineRule="auto"/>
        <w:rPr>
          <w:rFonts w:cstheme="minorHAnsi"/>
          <w:b/>
          <w:sz w:val="28"/>
          <w:szCs w:val="24"/>
        </w:rPr>
      </w:pPr>
    </w:p>
    <w:p w14:paraId="1DA1DFEC" w14:textId="4C37D5F7" w:rsidR="00EC185D" w:rsidRPr="00EC185D" w:rsidRDefault="00EB4EBF" w:rsidP="00EB4EBF">
      <w:pPr>
        <w:spacing w:after="0" w:line="240" w:lineRule="auto"/>
        <w:rPr>
          <w:rFonts w:cstheme="minorHAnsi"/>
          <w:sz w:val="28"/>
          <w:szCs w:val="24"/>
        </w:rPr>
      </w:pPr>
      <w:r>
        <w:rPr>
          <w:rFonts w:cstheme="minorHAnsi"/>
          <w:b/>
          <w:sz w:val="28"/>
          <w:szCs w:val="24"/>
        </w:rPr>
        <w:t>Contact Information</w:t>
      </w:r>
    </w:p>
    <w:p w14:paraId="66182DFC" w14:textId="15183295" w:rsidR="00EC185D" w:rsidRDefault="00EC185D" w:rsidP="00EB4EBF">
      <w:pPr>
        <w:spacing w:after="0" w:line="240" w:lineRule="auto"/>
        <w:rPr>
          <w:rFonts w:cstheme="minorHAnsi"/>
          <w:sz w:val="24"/>
          <w:szCs w:val="24"/>
        </w:rPr>
      </w:pPr>
      <w:r w:rsidRPr="00EC185D">
        <w:rPr>
          <w:rFonts w:cstheme="minorHAnsi"/>
          <w:sz w:val="24"/>
          <w:szCs w:val="24"/>
        </w:rPr>
        <w:t xml:space="preserve">Any questions or concerns regarding Start Up funds should be directed </w:t>
      </w:r>
      <w:r w:rsidR="00764BA1">
        <w:rPr>
          <w:rFonts w:cstheme="minorHAnsi"/>
          <w:sz w:val="24"/>
          <w:szCs w:val="24"/>
        </w:rPr>
        <w:t>as follows:</w:t>
      </w:r>
    </w:p>
    <w:p w14:paraId="48A900CD" w14:textId="117EF051" w:rsidR="00764BA1" w:rsidRPr="00CE6475" w:rsidRDefault="00764BA1" w:rsidP="00EB4EBF">
      <w:pPr>
        <w:pStyle w:val="ListParagraph"/>
        <w:numPr>
          <w:ilvl w:val="1"/>
          <w:numId w:val="5"/>
        </w:numPr>
        <w:spacing w:after="0" w:line="240" w:lineRule="auto"/>
        <w:ind w:left="720"/>
        <w:rPr>
          <w:rFonts w:cstheme="minorHAnsi"/>
          <w:color w:val="000000" w:themeColor="text1"/>
          <w:sz w:val="24"/>
          <w:szCs w:val="24"/>
        </w:rPr>
      </w:pPr>
      <w:r>
        <w:rPr>
          <w:rFonts w:cstheme="minorHAnsi"/>
          <w:sz w:val="24"/>
          <w:szCs w:val="24"/>
        </w:rPr>
        <w:t>Arts &amp; Sciences Divisions</w:t>
      </w:r>
      <w:r w:rsidR="00EB4EBF">
        <w:rPr>
          <w:rFonts w:cstheme="minorHAnsi"/>
          <w:sz w:val="24"/>
          <w:szCs w:val="24"/>
        </w:rPr>
        <w:tab/>
      </w:r>
      <w:r w:rsidR="00EB4EBF">
        <w:rPr>
          <w:rFonts w:cstheme="minorHAnsi"/>
          <w:sz w:val="24"/>
          <w:szCs w:val="24"/>
        </w:rPr>
        <w:tab/>
      </w:r>
      <w:r>
        <w:rPr>
          <w:rFonts w:cstheme="minorHAnsi"/>
          <w:sz w:val="24"/>
          <w:szCs w:val="24"/>
        </w:rPr>
        <w:t xml:space="preserve">Kelsey Verboom </w:t>
      </w:r>
      <w:r w:rsidRPr="00CE6475">
        <w:rPr>
          <w:rFonts w:cstheme="minorHAnsi"/>
          <w:color w:val="000000" w:themeColor="text1"/>
          <w:sz w:val="24"/>
          <w:szCs w:val="24"/>
        </w:rPr>
        <w:t>(</w:t>
      </w:r>
      <w:hyperlink r:id="rId9" w:history="1">
        <w:r w:rsidRPr="00CE6475">
          <w:rPr>
            <w:rStyle w:val="Hyperlink"/>
            <w:rFonts w:cstheme="minorHAnsi"/>
            <w:color w:val="000000" w:themeColor="text1"/>
            <w:sz w:val="24"/>
            <w:szCs w:val="24"/>
          </w:rPr>
          <w:t>kelseyverboom@trentu.ca</w:t>
        </w:r>
      </w:hyperlink>
      <w:r w:rsidRPr="00CE6475">
        <w:rPr>
          <w:rFonts w:cstheme="minorHAnsi"/>
          <w:color w:val="000000" w:themeColor="text1"/>
          <w:sz w:val="24"/>
          <w:szCs w:val="24"/>
        </w:rPr>
        <w:t xml:space="preserve">) </w:t>
      </w:r>
    </w:p>
    <w:p w14:paraId="169093AA" w14:textId="211CE64C" w:rsidR="00764BA1" w:rsidRPr="00C637E9" w:rsidRDefault="00764BA1" w:rsidP="00EB4EBF">
      <w:pPr>
        <w:pStyle w:val="ListParagraph"/>
        <w:numPr>
          <w:ilvl w:val="1"/>
          <w:numId w:val="5"/>
        </w:numPr>
        <w:spacing w:after="0" w:line="240" w:lineRule="auto"/>
        <w:ind w:left="720"/>
        <w:rPr>
          <w:rFonts w:cstheme="minorHAnsi"/>
          <w:color w:val="000000" w:themeColor="text1"/>
          <w:sz w:val="24"/>
          <w:szCs w:val="24"/>
        </w:rPr>
      </w:pPr>
      <w:r w:rsidRPr="00CE6475">
        <w:rPr>
          <w:rFonts w:cstheme="minorHAnsi"/>
          <w:color w:val="000000" w:themeColor="text1"/>
          <w:sz w:val="24"/>
          <w:szCs w:val="24"/>
        </w:rPr>
        <w:t xml:space="preserve">Trent/Fleming School of Nursing </w:t>
      </w:r>
      <w:r w:rsidR="00EB4EBF" w:rsidRPr="00CE6475">
        <w:rPr>
          <w:rFonts w:cstheme="minorHAnsi"/>
          <w:color w:val="000000" w:themeColor="text1"/>
          <w:sz w:val="24"/>
          <w:szCs w:val="24"/>
        </w:rPr>
        <w:tab/>
      </w:r>
      <w:r w:rsidR="00C637E9" w:rsidRPr="00C637E9">
        <w:rPr>
          <w:rFonts w:cstheme="minorHAnsi"/>
          <w:color w:val="000000" w:themeColor="text1"/>
          <w:sz w:val="24"/>
          <w:szCs w:val="24"/>
        </w:rPr>
        <w:t xml:space="preserve">Meaghan </w:t>
      </w:r>
      <w:r w:rsidR="00C637E9" w:rsidRPr="00C637E9">
        <w:rPr>
          <w:rFonts w:cstheme="minorHAnsi"/>
          <w:sz w:val="24"/>
          <w:szCs w:val="24"/>
        </w:rPr>
        <w:t>Sheppard</w:t>
      </w:r>
      <w:r w:rsidRPr="00C637E9">
        <w:rPr>
          <w:rFonts w:cstheme="minorHAnsi"/>
          <w:sz w:val="24"/>
          <w:szCs w:val="24"/>
        </w:rPr>
        <w:t xml:space="preserve"> </w:t>
      </w:r>
      <w:r w:rsidR="00C637E9" w:rsidRPr="00C637E9">
        <w:rPr>
          <w:rFonts w:cstheme="minorHAnsi"/>
          <w:sz w:val="24"/>
          <w:szCs w:val="24"/>
        </w:rPr>
        <w:t>(</w:t>
      </w:r>
      <w:hyperlink r:id="rId10" w:history="1">
        <w:r w:rsidR="00C637E9" w:rsidRPr="00C637E9">
          <w:rPr>
            <w:rStyle w:val="Hyperlink"/>
            <w:color w:val="auto"/>
            <w:sz w:val="24"/>
            <w:szCs w:val="24"/>
          </w:rPr>
          <w:t>meaghansheppard@trentu.ca</w:t>
        </w:r>
      </w:hyperlink>
      <w:r w:rsidRPr="00C637E9">
        <w:rPr>
          <w:rFonts w:cstheme="minorHAnsi"/>
          <w:sz w:val="24"/>
          <w:szCs w:val="24"/>
        </w:rPr>
        <w:t xml:space="preserve">)  </w:t>
      </w:r>
    </w:p>
    <w:p w14:paraId="437D9668" w14:textId="45307F26" w:rsidR="00764BA1" w:rsidRDefault="00764BA1" w:rsidP="00EB4EBF">
      <w:pPr>
        <w:pStyle w:val="ListParagraph"/>
        <w:numPr>
          <w:ilvl w:val="1"/>
          <w:numId w:val="5"/>
        </w:numPr>
        <w:spacing w:after="0" w:line="240" w:lineRule="auto"/>
        <w:ind w:left="720"/>
        <w:rPr>
          <w:rFonts w:cstheme="minorHAnsi"/>
          <w:sz w:val="24"/>
          <w:szCs w:val="24"/>
        </w:rPr>
      </w:pPr>
      <w:r w:rsidRPr="00CE6475">
        <w:rPr>
          <w:rFonts w:cstheme="minorHAnsi"/>
          <w:color w:val="000000" w:themeColor="text1"/>
          <w:sz w:val="24"/>
          <w:szCs w:val="24"/>
        </w:rPr>
        <w:t xml:space="preserve">Trent School of Education </w:t>
      </w:r>
      <w:r w:rsidR="00EB4EBF" w:rsidRPr="00CE6475">
        <w:rPr>
          <w:rFonts w:cstheme="minorHAnsi"/>
          <w:color w:val="000000" w:themeColor="text1"/>
          <w:sz w:val="24"/>
          <w:szCs w:val="24"/>
        </w:rPr>
        <w:tab/>
      </w:r>
      <w:r w:rsidR="00EB4EBF" w:rsidRPr="00CE6475">
        <w:rPr>
          <w:rFonts w:cstheme="minorHAnsi"/>
          <w:color w:val="000000" w:themeColor="text1"/>
          <w:sz w:val="24"/>
          <w:szCs w:val="24"/>
        </w:rPr>
        <w:tab/>
      </w:r>
      <w:r w:rsidRPr="00CE6475">
        <w:rPr>
          <w:rFonts w:cstheme="minorHAnsi"/>
          <w:color w:val="000000" w:themeColor="text1"/>
          <w:sz w:val="24"/>
          <w:szCs w:val="24"/>
        </w:rPr>
        <w:t>Lynn McQuaide (</w:t>
      </w:r>
      <w:hyperlink r:id="rId11" w:history="1">
        <w:r w:rsidRPr="00CE6475">
          <w:rPr>
            <w:rStyle w:val="Hyperlink"/>
            <w:rFonts w:cstheme="minorHAnsi"/>
            <w:color w:val="000000" w:themeColor="text1"/>
            <w:sz w:val="24"/>
            <w:szCs w:val="24"/>
          </w:rPr>
          <w:t>lynnmcquaide@trentu.ca</w:t>
        </w:r>
      </w:hyperlink>
      <w:r>
        <w:rPr>
          <w:rFonts w:cstheme="minorHAnsi"/>
          <w:sz w:val="24"/>
          <w:szCs w:val="24"/>
        </w:rPr>
        <w:t>)</w:t>
      </w:r>
      <w:r w:rsidRPr="00DB4725">
        <w:rPr>
          <w:rFonts w:cstheme="minorHAnsi"/>
          <w:sz w:val="24"/>
          <w:szCs w:val="24"/>
        </w:rPr>
        <w:t xml:space="preserve"> </w:t>
      </w:r>
    </w:p>
    <w:p w14:paraId="708AA2BA" w14:textId="555DBD8C" w:rsidR="008A1FD9" w:rsidRPr="008A1FD9" w:rsidRDefault="008A1FD9" w:rsidP="00EB4EBF">
      <w:pPr>
        <w:pStyle w:val="ListParagraph"/>
        <w:numPr>
          <w:ilvl w:val="1"/>
          <w:numId w:val="5"/>
        </w:numPr>
        <w:spacing w:after="0" w:line="240" w:lineRule="auto"/>
        <w:ind w:left="720"/>
        <w:rPr>
          <w:rFonts w:cstheme="minorHAnsi"/>
          <w:color w:val="000000" w:themeColor="text1"/>
          <w:sz w:val="24"/>
          <w:szCs w:val="24"/>
        </w:rPr>
      </w:pPr>
      <w:r>
        <w:rPr>
          <w:rFonts w:cstheme="minorHAnsi"/>
          <w:color w:val="000000" w:themeColor="text1"/>
          <w:sz w:val="24"/>
          <w:szCs w:val="24"/>
        </w:rPr>
        <w:t>Durham Campus</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Amber Ashton (</w:t>
      </w:r>
      <w:hyperlink r:id="rId12" w:history="1">
        <w:r w:rsidRPr="008A1FD9">
          <w:rPr>
            <w:rStyle w:val="Hyperlink"/>
            <w:rFonts w:cstheme="minorHAnsi"/>
            <w:color w:val="000000" w:themeColor="text1"/>
            <w:sz w:val="24"/>
            <w:szCs w:val="24"/>
          </w:rPr>
          <w:t>alashton@trentu.ca</w:t>
        </w:r>
      </w:hyperlink>
      <w:r w:rsidRPr="008A1FD9">
        <w:rPr>
          <w:rFonts w:cstheme="minorHAnsi"/>
          <w:color w:val="000000" w:themeColor="text1"/>
          <w:sz w:val="24"/>
          <w:szCs w:val="24"/>
        </w:rPr>
        <w:t xml:space="preserve">) </w:t>
      </w:r>
    </w:p>
    <w:p w14:paraId="79C642CD" w14:textId="1EE958F6" w:rsidR="008A1FD9" w:rsidRPr="008A1FD9" w:rsidRDefault="008A1FD9" w:rsidP="00EB4EBF">
      <w:pPr>
        <w:pStyle w:val="ListParagraph"/>
        <w:numPr>
          <w:ilvl w:val="1"/>
          <w:numId w:val="5"/>
        </w:numPr>
        <w:spacing w:after="0" w:line="240" w:lineRule="auto"/>
        <w:ind w:left="720"/>
        <w:rPr>
          <w:rFonts w:cstheme="minorHAnsi"/>
          <w:color w:val="000000" w:themeColor="text1"/>
          <w:sz w:val="24"/>
          <w:szCs w:val="24"/>
        </w:rPr>
      </w:pPr>
      <w:r>
        <w:rPr>
          <w:rFonts w:cstheme="minorHAnsi"/>
          <w:color w:val="000000" w:themeColor="text1"/>
          <w:sz w:val="24"/>
          <w:szCs w:val="24"/>
        </w:rPr>
        <w:t>Library</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 xml:space="preserve">Loretta </w:t>
      </w:r>
      <w:r w:rsidRPr="008A1FD9">
        <w:rPr>
          <w:rFonts w:cstheme="minorHAnsi"/>
          <w:color w:val="000000" w:themeColor="text1"/>
          <w:sz w:val="24"/>
          <w:szCs w:val="24"/>
        </w:rPr>
        <w:t>Durst (</w:t>
      </w:r>
      <w:hyperlink r:id="rId13" w:history="1">
        <w:r w:rsidRPr="008A1FD9">
          <w:rPr>
            <w:rStyle w:val="Hyperlink"/>
            <w:rFonts w:cstheme="minorHAnsi"/>
            <w:color w:val="000000" w:themeColor="text1"/>
            <w:sz w:val="24"/>
            <w:szCs w:val="24"/>
          </w:rPr>
          <w:t>ldurst@trentu.ca</w:t>
        </w:r>
      </w:hyperlink>
      <w:r w:rsidRPr="008A1FD9">
        <w:rPr>
          <w:rFonts w:cstheme="minorHAnsi"/>
          <w:color w:val="000000" w:themeColor="text1"/>
          <w:sz w:val="24"/>
          <w:szCs w:val="24"/>
        </w:rPr>
        <w:t xml:space="preserve">) </w:t>
      </w:r>
    </w:p>
    <w:p w14:paraId="43FFEFB8" w14:textId="77777777" w:rsidR="00764BA1" w:rsidRPr="00EC185D" w:rsidRDefault="00764BA1" w:rsidP="00EC185D">
      <w:pPr>
        <w:rPr>
          <w:rFonts w:cstheme="minorHAnsi"/>
          <w:sz w:val="24"/>
          <w:szCs w:val="24"/>
        </w:rPr>
      </w:pPr>
    </w:p>
    <w:sectPr w:rsidR="00764BA1" w:rsidRPr="00EC185D" w:rsidSect="00764BA1">
      <w:footerReference w:type="default" r:id="rId14"/>
      <w:footerReference w:type="first" r:id="rId15"/>
      <w:pgSz w:w="12240" w:h="15840"/>
      <w:pgMar w:top="630"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4BF1" w14:textId="77777777" w:rsidR="00972906" w:rsidRDefault="00972906" w:rsidP="00EC185D">
      <w:pPr>
        <w:spacing w:after="0" w:line="240" w:lineRule="auto"/>
      </w:pPr>
      <w:r>
        <w:separator/>
      </w:r>
    </w:p>
  </w:endnote>
  <w:endnote w:type="continuationSeparator" w:id="0">
    <w:p w14:paraId="6EF997AB" w14:textId="77777777" w:rsidR="00972906" w:rsidRDefault="00972906" w:rsidP="00EC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6A39" w14:textId="72AC87D7" w:rsidR="007842AD" w:rsidRDefault="00EB4EBF" w:rsidP="00CE6475">
    <w:pPr>
      <w:pStyle w:val="Footer"/>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458808"/>
      <w:docPartObj>
        <w:docPartGallery w:val="Page Numbers (Bottom of Page)"/>
        <w:docPartUnique/>
      </w:docPartObj>
    </w:sdtPr>
    <w:sdtContent>
      <w:sdt>
        <w:sdtPr>
          <w:id w:val="1728636285"/>
          <w:docPartObj>
            <w:docPartGallery w:val="Page Numbers (Top of Page)"/>
            <w:docPartUnique/>
          </w:docPartObj>
        </w:sdtPr>
        <w:sdtContent>
          <w:p w14:paraId="5B6CFE61" w14:textId="74C604BE" w:rsidR="00EC185D" w:rsidRDefault="00CE6475">
            <w:pPr>
              <w:pStyle w:val="Footer"/>
              <w:jc w:val="center"/>
            </w:pPr>
            <w:r>
              <w:t xml:space="preserve"> </w:t>
            </w:r>
          </w:p>
        </w:sdtContent>
      </w:sdt>
    </w:sdtContent>
  </w:sdt>
  <w:p w14:paraId="7F67BAE8" w14:textId="77777777" w:rsidR="00EC185D" w:rsidRDefault="00EC1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C4BB" w14:textId="77777777" w:rsidR="00972906" w:rsidRDefault="00972906" w:rsidP="00EC185D">
      <w:pPr>
        <w:spacing w:after="0" w:line="240" w:lineRule="auto"/>
      </w:pPr>
      <w:r>
        <w:separator/>
      </w:r>
    </w:p>
  </w:footnote>
  <w:footnote w:type="continuationSeparator" w:id="0">
    <w:p w14:paraId="01B7DAF7" w14:textId="77777777" w:rsidR="00972906" w:rsidRDefault="00972906" w:rsidP="00EC1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232"/>
    <w:multiLevelType w:val="hybridMultilevel"/>
    <w:tmpl w:val="9BE4EBA4"/>
    <w:lvl w:ilvl="0" w:tplc="AB149A2A">
      <w:start w:val="1"/>
      <w:numFmt w:val="bullet"/>
      <w:lvlText w:val=""/>
      <w:lvlJc w:val="left"/>
      <w:pPr>
        <w:ind w:left="720" w:hanging="360"/>
      </w:pPr>
      <w:rPr>
        <w:rFonts w:ascii="Symbol" w:hAnsi="Symbol" w:hint="default"/>
        <w:sz w:val="20"/>
      </w:rPr>
    </w:lvl>
    <w:lvl w:ilvl="1" w:tplc="97AE8108">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30B57"/>
    <w:multiLevelType w:val="hybridMultilevel"/>
    <w:tmpl w:val="76343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E630A3"/>
    <w:multiLevelType w:val="hybridMultilevel"/>
    <w:tmpl w:val="99D0435A"/>
    <w:lvl w:ilvl="0" w:tplc="2A86A9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43885"/>
    <w:multiLevelType w:val="hybridMultilevel"/>
    <w:tmpl w:val="18EE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C78F6"/>
    <w:multiLevelType w:val="hybridMultilevel"/>
    <w:tmpl w:val="A204F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92064"/>
    <w:multiLevelType w:val="hybridMultilevel"/>
    <w:tmpl w:val="9D30B330"/>
    <w:lvl w:ilvl="0" w:tplc="AB149A2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052095">
    <w:abstractNumId w:val="4"/>
  </w:num>
  <w:num w:numId="2" w16cid:durableId="1490751789">
    <w:abstractNumId w:val="2"/>
  </w:num>
  <w:num w:numId="3" w16cid:durableId="965085755">
    <w:abstractNumId w:val="3"/>
  </w:num>
  <w:num w:numId="4" w16cid:durableId="477654313">
    <w:abstractNumId w:val="5"/>
  </w:num>
  <w:num w:numId="5" w16cid:durableId="689839964">
    <w:abstractNumId w:val="0"/>
  </w:num>
  <w:num w:numId="6" w16cid:durableId="100605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5D"/>
    <w:rsid w:val="001F4187"/>
    <w:rsid w:val="00363101"/>
    <w:rsid w:val="003674B3"/>
    <w:rsid w:val="003727EF"/>
    <w:rsid w:val="003A7DCE"/>
    <w:rsid w:val="0047259D"/>
    <w:rsid w:val="004A1716"/>
    <w:rsid w:val="00691571"/>
    <w:rsid w:val="00764BA1"/>
    <w:rsid w:val="007842AD"/>
    <w:rsid w:val="00792786"/>
    <w:rsid w:val="00816639"/>
    <w:rsid w:val="008800B1"/>
    <w:rsid w:val="008A1FD9"/>
    <w:rsid w:val="008A2DDE"/>
    <w:rsid w:val="009528E8"/>
    <w:rsid w:val="00972906"/>
    <w:rsid w:val="009C3D76"/>
    <w:rsid w:val="00B713B6"/>
    <w:rsid w:val="00BE14BE"/>
    <w:rsid w:val="00C637E9"/>
    <w:rsid w:val="00CE6475"/>
    <w:rsid w:val="00DB4725"/>
    <w:rsid w:val="00E14CAD"/>
    <w:rsid w:val="00E301F7"/>
    <w:rsid w:val="00E81927"/>
    <w:rsid w:val="00EB4EBF"/>
    <w:rsid w:val="00EC185D"/>
    <w:rsid w:val="00EF70BB"/>
    <w:rsid w:val="00F1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6267"/>
  <w15:chartTrackingRefBased/>
  <w15:docId w15:val="{AE7A2B4C-559C-4D16-8C70-1156578C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185D"/>
    <w:pPr>
      <w:widowControl w:val="0"/>
      <w:autoSpaceDE w:val="0"/>
      <w:autoSpaceDN w:val="0"/>
      <w:spacing w:after="0" w:line="240" w:lineRule="auto"/>
    </w:pPr>
    <w:rPr>
      <w:rFonts w:ascii="Tahoma" w:eastAsia="Tahoma" w:hAnsi="Tahoma" w:cs="Tahoma"/>
      <w:sz w:val="17"/>
      <w:szCs w:val="17"/>
    </w:rPr>
  </w:style>
  <w:style w:type="character" w:customStyle="1" w:styleId="BodyTextChar">
    <w:name w:val="Body Text Char"/>
    <w:basedOn w:val="DefaultParagraphFont"/>
    <w:link w:val="BodyText"/>
    <w:uiPriority w:val="1"/>
    <w:rsid w:val="00EC185D"/>
    <w:rPr>
      <w:rFonts w:ascii="Tahoma" w:eastAsia="Tahoma" w:hAnsi="Tahoma" w:cs="Tahoma"/>
      <w:sz w:val="17"/>
      <w:szCs w:val="17"/>
    </w:rPr>
  </w:style>
  <w:style w:type="paragraph" w:styleId="ListParagraph">
    <w:name w:val="List Paragraph"/>
    <w:basedOn w:val="Normal"/>
    <w:uiPriority w:val="34"/>
    <w:qFormat/>
    <w:rsid w:val="00EC185D"/>
    <w:pPr>
      <w:ind w:left="720"/>
      <w:contextualSpacing/>
    </w:pPr>
  </w:style>
  <w:style w:type="paragraph" w:styleId="Header">
    <w:name w:val="header"/>
    <w:basedOn w:val="Normal"/>
    <w:link w:val="HeaderChar"/>
    <w:uiPriority w:val="99"/>
    <w:unhideWhenUsed/>
    <w:rsid w:val="00EC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85D"/>
  </w:style>
  <w:style w:type="paragraph" w:styleId="Footer">
    <w:name w:val="footer"/>
    <w:basedOn w:val="Normal"/>
    <w:link w:val="FooterChar"/>
    <w:uiPriority w:val="99"/>
    <w:unhideWhenUsed/>
    <w:rsid w:val="00EC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85D"/>
  </w:style>
  <w:style w:type="paragraph" w:styleId="BalloonText">
    <w:name w:val="Balloon Text"/>
    <w:basedOn w:val="Normal"/>
    <w:link w:val="BalloonTextChar"/>
    <w:uiPriority w:val="99"/>
    <w:semiHidden/>
    <w:unhideWhenUsed/>
    <w:rsid w:val="00372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7EF"/>
    <w:rPr>
      <w:rFonts w:ascii="Segoe UI" w:hAnsi="Segoe UI" w:cs="Segoe UI"/>
      <w:sz w:val="18"/>
      <w:szCs w:val="18"/>
    </w:rPr>
  </w:style>
  <w:style w:type="character" w:styleId="Hyperlink">
    <w:name w:val="Hyperlink"/>
    <w:basedOn w:val="DefaultParagraphFont"/>
    <w:uiPriority w:val="99"/>
    <w:unhideWhenUsed/>
    <w:rsid w:val="001F4187"/>
    <w:rPr>
      <w:color w:val="0563C1" w:themeColor="hyperlink"/>
      <w:u w:val="single"/>
    </w:rPr>
  </w:style>
  <w:style w:type="character" w:styleId="CommentReference">
    <w:name w:val="annotation reference"/>
    <w:basedOn w:val="DefaultParagraphFont"/>
    <w:uiPriority w:val="99"/>
    <w:semiHidden/>
    <w:unhideWhenUsed/>
    <w:rsid w:val="00EF70BB"/>
    <w:rPr>
      <w:sz w:val="16"/>
      <w:szCs w:val="16"/>
    </w:rPr>
  </w:style>
  <w:style w:type="paragraph" w:styleId="CommentText">
    <w:name w:val="annotation text"/>
    <w:basedOn w:val="Normal"/>
    <w:link w:val="CommentTextChar"/>
    <w:uiPriority w:val="99"/>
    <w:semiHidden/>
    <w:unhideWhenUsed/>
    <w:rsid w:val="00EF70BB"/>
    <w:pPr>
      <w:spacing w:line="240" w:lineRule="auto"/>
    </w:pPr>
    <w:rPr>
      <w:sz w:val="20"/>
      <w:szCs w:val="20"/>
    </w:rPr>
  </w:style>
  <w:style w:type="character" w:customStyle="1" w:styleId="CommentTextChar">
    <w:name w:val="Comment Text Char"/>
    <w:basedOn w:val="DefaultParagraphFont"/>
    <w:link w:val="CommentText"/>
    <w:uiPriority w:val="99"/>
    <w:semiHidden/>
    <w:rsid w:val="00EF70BB"/>
    <w:rPr>
      <w:sz w:val="20"/>
      <w:szCs w:val="20"/>
    </w:rPr>
  </w:style>
  <w:style w:type="paragraph" w:styleId="CommentSubject">
    <w:name w:val="annotation subject"/>
    <w:basedOn w:val="CommentText"/>
    <w:next w:val="CommentText"/>
    <w:link w:val="CommentSubjectChar"/>
    <w:uiPriority w:val="99"/>
    <w:semiHidden/>
    <w:unhideWhenUsed/>
    <w:rsid w:val="00EF70BB"/>
    <w:rPr>
      <w:b/>
      <w:bCs/>
    </w:rPr>
  </w:style>
  <w:style w:type="character" w:customStyle="1" w:styleId="CommentSubjectChar">
    <w:name w:val="Comment Subject Char"/>
    <w:basedOn w:val="CommentTextChar"/>
    <w:link w:val="CommentSubject"/>
    <w:uiPriority w:val="99"/>
    <w:semiHidden/>
    <w:rsid w:val="00EF70BB"/>
    <w:rPr>
      <w:b/>
      <w:bCs/>
      <w:sz w:val="20"/>
      <w:szCs w:val="20"/>
    </w:rPr>
  </w:style>
  <w:style w:type="character" w:customStyle="1" w:styleId="UnresolvedMention1">
    <w:name w:val="Unresolved Mention1"/>
    <w:basedOn w:val="DefaultParagraphFont"/>
    <w:uiPriority w:val="99"/>
    <w:semiHidden/>
    <w:unhideWhenUsed/>
    <w:rsid w:val="00C637E9"/>
    <w:rPr>
      <w:color w:val="605E5C"/>
      <w:shd w:val="clear" w:color="auto" w:fill="E1DFDD"/>
    </w:rPr>
  </w:style>
  <w:style w:type="character" w:styleId="UnresolvedMention">
    <w:name w:val="Unresolved Mention"/>
    <w:basedOn w:val="DefaultParagraphFont"/>
    <w:uiPriority w:val="99"/>
    <w:semiHidden/>
    <w:unhideWhenUsed/>
    <w:rsid w:val="008A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purchasing/forms.php" TargetMode="External"/><Relationship Id="rId13" Type="http://schemas.openxmlformats.org/officeDocument/2006/relationships/hyperlink" Target="mailto:ldurst@trentu.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lashton@trentu.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ynnmcquaide@trentu.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eaghansheppard@trentu.ca" TargetMode="External"/><Relationship Id="rId4" Type="http://schemas.openxmlformats.org/officeDocument/2006/relationships/webSettings" Target="webSettings.xml"/><Relationship Id="rId9" Type="http://schemas.openxmlformats.org/officeDocument/2006/relationships/hyperlink" Target="mailto:kelseyverboom@trentu.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Verboom</dc:creator>
  <cp:keywords/>
  <dc:description/>
  <cp:lastModifiedBy>Tracy Flaherty</cp:lastModifiedBy>
  <cp:revision>2</cp:revision>
  <cp:lastPrinted>2021-04-16T20:20:00Z</cp:lastPrinted>
  <dcterms:created xsi:type="dcterms:W3CDTF">2022-10-27T16:56:00Z</dcterms:created>
  <dcterms:modified xsi:type="dcterms:W3CDTF">2022-10-27T16:56:00Z</dcterms:modified>
</cp:coreProperties>
</file>