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5A19" w14:textId="77777777" w:rsidR="000678FD" w:rsidRPr="00587924" w:rsidRDefault="000678FD" w:rsidP="00587924">
      <w:pPr>
        <w:pStyle w:val="Default"/>
        <w:jc w:val="center"/>
        <w:rPr>
          <w:rFonts w:asciiTheme="minorHAnsi" w:hAnsiTheme="minorHAnsi" w:cstheme="minorHAnsi"/>
          <w:b/>
          <w:color w:val="000000" w:themeColor="text1"/>
          <w:sz w:val="28"/>
          <w:szCs w:val="28"/>
        </w:rPr>
      </w:pPr>
      <w:r w:rsidRPr="00587924">
        <w:rPr>
          <w:rFonts w:asciiTheme="minorHAnsi" w:hAnsiTheme="minorHAnsi" w:cstheme="minorHAnsi"/>
          <w:b/>
          <w:color w:val="000000" w:themeColor="text1"/>
          <w:sz w:val="28"/>
          <w:szCs w:val="28"/>
        </w:rPr>
        <w:t>Definitions for the Anti-Racism Taskforce, Trent University</w:t>
      </w:r>
    </w:p>
    <w:p w14:paraId="7FDE5CE6" w14:textId="77777777" w:rsidR="000678FD" w:rsidRPr="00587924" w:rsidRDefault="000678FD" w:rsidP="00587924">
      <w:pPr>
        <w:pStyle w:val="Default"/>
        <w:jc w:val="center"/>
        <w:rPr>
          <w:rFonts w:asciiTheme="minorHAnsi" w:hAnsiTheme="minorHAnsi" w:cstheme="minorHAnsi"/>
          <w:b/>
          <w:color w:val="000000" w:themeColor="text1"/>
        </w:rPr>
      </w:pPr>
    </w:p>
    <w:p w14:paraId="109EF272" w14:textId="77777777" w:rsidR="000678FD" w:rsidRPr="00587924" w:rsidRDefault="000678FD" w:rsidP="00587924">
      <w:pPr>
        <w:pStyle w:val="Default"/>
        <w:rPr>
          <w:rFonts w:asciiTheme="minorHAnsi" w:hAnsiTheme="minorHAnsi" w:cstheme="minorHAnsi"/>
          <w:color w:val="000000" w:themeColor="text1"/>
        </w:rPr>
      </w:pPr>
      <w:r w:rsidRPr="00587924">
        <w:rPr>
          <w:rFonts w:asciiTheme="minorHAnsi" w:hAnsiTheme="minorHAnsi" w:cstheme="minorHAnsi"/>
          <w:color w:val="000000" w:themeColor="text1"/>
        </w:rPr>
        <w:t xml:space="preserve">This document defines terms related to the work of the Anti-Racism Taskforce, Trent University. </w:t>
      </w:r>
    </w:p>
    <w:p w14:paraId="3CC7C1E0" w14:textId="77777777" w:rsidR="000678FD" w:rsidRPr="00587924" w:rsidRDefault="000678FD" w:rsidP="00587924">
      <w:pPr>
        <w:pStyle w:val="Default"/>
        <w:rPr>
          <w:rFonts w:asciiTheme="minorHAnsi" w:hAnsiTheme="minorHAnsi" w:cstheme="minorHAnsi"/>
          <w:color w:val="000000" w:themeColor="text1"/>
        </w:rPr>
      </w:pPr>
    </w:p>
    <w:p w14:paraId="56658CA2" w14:textId="77777777" w:rsidR="000678FD" w:rsidRPr="00587924" w:rsidRDefault="000678FD" w:rsidP="00587924">
      <w:pPr>
        <w:pStyle w:val="Default"/>
        <w:rPr>
          <w:rFonts w:asciiTheme="minorHAnsi" w:hAnsiTheme="minorHAnsi" w:cstheme="minorHAnsi"/>
          <w:color w:val="000000" w:themeColor="text1"/>
        </w:rPr>
      </w:pPr>
      <w:r w:rsidRPr="00587924">
        <w:rPr>
          <w:rFonts w:asciiTheme="minorHAnsi" w:hAnsiTheme="minorHAnsi" w:cstheme="minorHAnsi"/>
          <w:b/>
          <w:color w:val="000000" w:themeColor="text1"/>
        </w:rPr>
        <w:t>Purpose:</w:t>
      </w:r>
      <w:r w:rsidRPr="00587924">
        <w:rPr>
          <w:rFonts w:asciiTheme="minorHAnsi" w:hAnsiTheme="minorHAnsi" w:cstheme="minorHAnsi"/>
          <w:color w:val="000000" w:themeColor="text1"/>
        </w:rPr>
        <w:t xml:space="preserve"> The main purpose of this document is to promote common understanding among the members of the taskforce. This is a working document, which will be refined and updated as the work of the Anti-Racism Taskforce progresses.</w:t>
      </w:r>
      <w:r w:rsidRPr="00587924">
        <w:rPr>
          <w:rFonts w:asciiTheme="minorHAnsi" w:hAnsiTheme="minorHAnsi" w:cstheme="minorHAnsi"/>
          <w:color w:val="000000" w:themeColor="text1"/>
        </w:rPr>
        <w:br/>
      </w:r>
    </w:p>
    <w:p w14:paraId="10D11006" w14:textId="77777777" w:rsidR="000678FD" w:rsidRPr="00587924" w:rsidRDefault="000678FD" w:rsidP="00587924">
      <w:pPr>
        <w:pStyle w:val="Default"/>
        <w:rPr>
          <w:rFonts w:asciiTheme="minorHAnsi" w:hAnsiTheme="minorHAnsi" w:cstheme="minorHAnsi"/>
          <w:color w:val="000000" w:themeColor="text1"/>
        </w:rPr>
      </w:pPr>
      <w:r w:rsidRPr="00587924">
        <w:rPr>
          <w:rFonts w:asciiTheme="minorHAnsi" w:hAnsiTheme="minorHAnsi" w:cstheme="minorHAnsi"/>
          <w:color w:val="000000" w:themeColor="text1"/>
        </w:rPr>
        <w:t xml:space="preserve">Source for each term is provided in the bibliography at the end of the document. </w:t>
      </w:r>
    </w:p>
    <w:p w14:paraId="19A45BE5" w14:textId="77777777" w:rsidR="00512827" w:rsidRPr="00587924" w:rsidRDefault="00512827" w:rsidP="00587924">
      <w:pPr>
        <w:autoSpaceDE w:val="0"/>
        <w:autoSpaceDN w:val="0"/>
        <w:adjustRightInd w:val="0"/>
        <w:rPr>
          <w:rFonts w:ascii="Roboto" w:eastAsiaTheme="minorHAnsi" w:hAnsi="Roboto" w:cs="Roboto"/>
          <w:color w:val="000000"/>
          <w:lang w:val="en-US"/>
        </w:rPr>
      </w:pPr>
    </w:p>
    <w:p w14:paraId="438F26FA" w14:textId="57D73B7E" w:rsidR="00C7678D" w:rsidRPr="00587924" w:rsidRDefault="00512827" w:rsidP="00587924">
      <w:pPr>
        <w:rPr>
          <w:rFonts w:asciiTheme="minorHAnsi" w:eastAsiaTheme="minorHAnsi" w:hAnsiTheme="minorHAnsi" w:cstheme="minorHAnsi"/>
          <w:lang w:val="en-US"/>
        </w:rPr>
      </w:pPr>
      <w:r w:rsidRPr="00587924">
        <w:rPr>
          <w:rFonts w:asciiTheme="minorHAnsi" w:eastAsiaTheme="minorHAnsi" w:hAnsiTheme="minorHAnsi" w:cstheme="minorHAnsi"/>
          <w:b/>
          <w:bCs/>
          <w:lang w:val="en-US"/>
        </w:rPr>
        <w:t>AODA</w:t>
      </w:r>
      <w:r w:rsidRPr="00587924">
        <w:rPr>
          <w:rFonts w:asciiTheme="minorHAnsi" w:eastAsiaTheme="minorHAnsi" w:hAnsiTheme="minorHAnsi" w:cstheme="minorHAnsi"/>
          <w:lang w:val="en-US"/>
        </w:rPr>
        <w:t>: stands for the Accessibility for Ontarians with Disabilities Act. The AODA is a government organization that works to make sure that Ontario obeys standards of accessibility.</w:t>
      </w:r>
      <w:r w:rsidR="00C7678D" w:rsidRPr="00587924">
        <w:rPr>
          <w:rFonts w:asciiTheme="minorHAnsi" w:eastAsiaTheme="minorHAnsi" w:hAnsiTheme="minorHAnsi" w:cstheme="minorHAnsi"/>
          <w:vertAlign w:val="superscript"/>
          <w:lang w:val="en-US"/>
        </w:rPr>
        <w:t>1</w:t>
      </w:r>
    </w:p>
    <w:p w14:paraId="09C2BF6E" w14:textId="77777777" w:rsidR="00C7678D" w:rsidRPr="00587924" w:rsidRDefault="00C7678D" w:rsidP="00587924">
      <w:pPr>
        <w:rPr>
          <w:rFonts w:asciiTheme="minorHAnsi" w:hAnsiTheme="minorHAnsi" w:cstheme="minorHAnsi"/>
          <w:bCs/>
          <w:color w:val="000000" w:themeColor="text1"/>
          <w:bdr w:val="none" w:sz="0" w:space="0" w:color="auto" w:frame="1"/>
          <w:lang w:val="en-US"/>
        </w:rPr>
      </w:pPr>
    </w:p>
    <w:p w14:paraId="3D740F26" w14:textId="0E83C003" w:rsidR="00C7678D" w:rsidRPr="00587924" w:rsidRDefault="00DD20DD" w:rsidP="00587924">
      <w:pPr>
        <w:spacing w:before="100" w:beforeAutospacing="1" w:after="100" w:afterAutospacing="1"/>
        <w:rPr>
          <w:rFonts w:asciiTheme="minorHAnsi" w:hAnsiTheme="minorHAnsi" w:cstheme="minorHAnsi"/>
          <w:color w:val="000000" w:themeColor="text1"/>
          <w:bdr w:val="none" w:sz="0" w:space="0" w:color="auto" w:frame="1"/>
        </w:rPr>
      </w:pPr>
      <w:r w:rsidRPr="00587924">
        <w:rPr>
          <w:rFonts w:asciiTheme="minorHAnsi" w:hAnsiTheme="minorHAnsi" w:cstheme="minorHAnsi"/>
          <w:b/>
          <w:bCs/>
          <w:color w:val="000000" w:themeColor="text1"/>
          <w:shd w:val="clear" w:color="auto" w:fill="FFFFFF"/>
        </w:rPr>
        <w:t>Ableism:</w:t>
      </w:r>
      <w:r w:rsidRPr="00587924">
        <w:rPr>
          <w:rFonts w:asciiTheme="minorHAnsi" w:hAnsiTheme="minorHAnsi" w:cstheme="minorHAnsi"/>
          <w:b/>
          <w:color w:val="000000" w:themeColor="text1"/>
          <w:shd w:val="clear" w:color="auto" w:fill="FFFFFF"/>
        </w:rPr>
        <w:t> </w:t>
      </w:r>
      <w:r w:rsidRPr="00587924">
        <w:rPr>
          <w:rFonts w:asciiTheme="minorHAnsi" w:hAnsiTheme="minorHAnsi" w:cstheme="minorHAnsi"/>
          <w:bCs/>
          <w:color w:val="000000" w:themeColor="text1"/>
          <w:shd w:val="clear" w:color="auto" w:fill="FFFFFF"/>
        </w:rPr>
        <w:t>attitudes in society that devalue and limit the potential of persons with disabilities. People with disabilities are assumed to be less worthy of respect and consideration, less able to contribute and take part, and of less value than other people. Ableism can be conscious or unconscious and is embedded in institutions, systems or the broader culture of a society</w:t>
      </w:r>
      <w:r w:rsidRPr="00587924">
        <w:rPr>
          <w:rFonts w:asciiTheme="minorHAnsi" w:hAnsiTheme="minorHAnsi" w:cstheme="minorHAnsi"/>
          <w:color w:val="000000" w:themeColor="text1"/>
          <w:bdr w:val="none" w:sz="0" w:space="0" w:color="auto" w:frame="1"/>
        </w:rPr>
        <w:t>.</w:t>
      </w:r>
      <w:r w:rsidR="000454B4" w:rsidRPr="00587924">
        <w:rPr>
          <w:rFonts w:asciiTheme="minorHAnsi" w:hAnsiTheme="minorHAnsi" w:cstheme="minorHAnsi"/>
          <w:color w:val="000000" w:themeColor="text1"/>
          <w:shd w:val="clear" w:color="auto" w:fill="FFFFFF"/>
          <w:vertAlign w:val="superscript"/>
        </w:rPr>
        <w:t xml:space="preserve"> 2</w:t>
      </w:r>
    </w:p>
    <w:p w14:paraId="5478475F" w14:textId="6F69F5B3" w:rsidR="000C0828" w:rsidRPr="00587924" w:rsidRDefault="0031551D" w:rsidP="00587924">
      <w:pPr>
        <w:rPr>
          <w:rFonts w:asciiTheme="minorHAnsi" w:hAnsiTheme="minorHAnsi" w:cstheme="minorHAnsi"/>
          <w:color w:val="000000" w:themeColor="text1"/>
          <w:shd w:val="clear" w:color="auto" w:fill="FFFFFF"/>
        </w:rPr>
      </w:pPr>
      <w:r w:rsidRPr="00587924">
        <w:rPr>
          <w:rFonts w:asciiTheme="minorHAnsi" w:hAnsiTheme="minorHAnsi" w:cstheme="minorHAnsi"/>
          <w:b/>
          <w:color w:val="000000" w:themeColor="text1"/>
          <w:shd w:val="clear" w:color="auto" w:fill="FFFFFF"/>
        </w:rPr>
        <w:t>Aboriginal identity</w:t>
      </w:r>
      <w:r w:rsidR="000678FD" w:rsidRPr="00587924">
        <w:rPr>
          <w:rFonts w:asciiTheme="minorHAnsi" w:hAnsiTheme="minorHAnsi" w:cstheme="minorHAnsi"/>
          <w:b/>
          <w:color w:val="000000" w:themeColor="text1"/>
          <w:shd w:val="clear" w:color="auto" w:fill="FFFFFF"/>
        </w:rPr>
        <w:t>:</w:t>
      </w:r>
      <w:r w:rsidRPr="00587924">
        <w:rPr>
          <w:rFonts w:asciiTheme="minorHAnsi" w:hAnsiTheme="minorHAnsi" w:cstheme="minorHAnsi"/>
          <w:color w:val="000000" w:themeColor="text1"/>
          <w:shd w:val="clear" w:color="auto" w:fill="FFFFFF"/>
        </w:rPr>
        <w:t xml:space="preserve"> </w:t>
      </w:r>
      <w:r w:rsidR="00843323" w:rsidRPr="00587924">
        <w:rPr>
          <w:rFonts w:asciiTheme="minorHAnsi" w:hAnsiTheme="minorHAnsi" w:cstheme="minorHAnsi"/>
          <w:color w:val="000000" w:themeColor="text1"/>
          <w:shd w:val="clear" w:color="auto" w:fill="FFFFFF"/>
        </w:rPr>
        <w:t xml:space="preserve">is a government-used term </w:t>
      </w:r>
      <w:r w:rsidRPr="00587924">
        <w:rPr>
          <w:rFonts w:asciiTheme="minorHAnsi" w:hAnsiTheme="minorHAnsi" w:cstheme="minorHAnsi"/>
          <w:color w:val="000000" w:themeColor="text1"/>
          <w:shd w:val="clear" w:color="auto" w:fill="FFFFFF"/>
        </w:rPr>
        <w:t>refer</w:t>
      </w:r>
      <w:r w:rsidR="00843323" w:rsidRPr="00587924">
        <w:rPr>
          <w:rFonts w:asciiTheme="minorHAnsi" w:hAnsiTheme="minorHAnsi" w:cstheme="minorHAnsi"/>
          <w:color w:val="000000" w:themeColor="text1"/>
          <w:shd w:val="clear" w:color="auto" w:fill="FFFFFF"/>
        </w:rPr>
        <w:t>ring</w:t>
      </w:r>
      <w:r w:rsidRPr="00587924">
        <w:rPr>
          <w:rFonts w:asciiTheme="minorHAnsi" w:hAnsiTheme="minorHAnsi" w:cstheme="minorHAnsi"/>
          <w:color w:val="000000" w:themeColor="text1"/>
          <w:shd w:val="clear" w:color="auto" w:fill="FFFFFF"/>
        </w:rPr>
        <w:t xml:space="preserve"> to whether the person identified with the Aboriginal peoples of Canada. This includes those who are First Nations (North American Indian), Métis or Inuk (Inuit) and/or those who are Registered or Treaty Indians (that is, registered under the </w:t>
      </w:r>
      <w:r w:rsidRPr="00587924">
        <w:rPr>
          <w:rFonts w:asciiTheme="minorHAnsi" w:hAnsiTheme="minorHAnsi" w:cstheme="minorHAnsi"/>
          <w:i/>
          <w:iCs/>
          <w:color w:val="000000" w:themeColor="text1"/>
        </w:rPr>
        <w:t>Indian Act</w:t>
      </w:r>
      <w:r w:rsidRPr="00587924">
        <w:rPr>
          <w:rFonts w:asciiTheme="minorHAnsi" w:hAnsiTheme="minorHAnsi" w:cstheme="minorHAnsi"/>
          <w:color w:val="000000" w:themeColor="text1"/>
          <w:shd w:val="clear" w:color="auto" w:fill="FFFFFF"/>
        </w:rPr>
        <w:t> of Canada), and/or those who have membership in a First Nation or Indian band. Aboriginal peoples of Canada are defined in the </w:t>
      </w:r>
      <w:r w:rsidRPr="00587924">
        <w:rPr>
          <w:rFonts w:asciiTheme="minorHAnsi" w:hAnsiTheme="minorHAnsi" w:cstheme="minorHAnsi"/>
          <w:i/>
          <w:iCs/>
          <w:color w:val="000000" w:themeColor="text1"/>
        </w:rPr>
        <w:t>Constitution Act</w:t>
      </w:r>
      <w:r w:rsidRPr="00587924">
        <w:rPr>
          <w:rFonts w:asciiTheme="minorHAnsi" w:hAnsiTheme="minorHAnsi" w:cstheme="minorHAnsi"/>
          <w:color w:val="000000" w:themeColor="text1"/>
          <w:shd w:val="clear" w:color="auto" w:fill="FFFFFF"/>
        </w:rPr>
        <w:t>, 1982, Section 35 (2) as including the Indian, Inuit and Métis peoples of Canada.</w:t>
      </w:r>
      <w:r w:rsidR="000454B4" w:rsidRPr="00587924">
        <w:rPr>
          <w:rFonts w:asciiTheme="minorHAnsi" w:hAnsiTheme="minorHAnsi" w:cstheme="minorHAnsi"/>
          <w:color w:val="000000" w:themeColor="text1"/>
          <w:shd w:val="clear" w:color="auto" w:fill="FFFFFF"/>
          <w:vertAlign w:val="superscript"/>
        </w:rPr>
        <w:t>3</w:t>
      </w:r>
    </w:p>
    <w:p w14:paraId="2556DF8E" w14:textId="77777777" w:rsidR="005F0A17" w:rsidRPr="00587924" w:rsidRDefault="005F0A17" w:rsidP="00587924">
      <w:pPr>
        <w:rPr>
          <w:rFonts w:asciiTheme="minorHAnsi" w:hAnsiTheme="minorHAnsi" w:cstheme="minorHAnsi"/>
          <w:color w:val="000000" w:themeColor="text1"/>
        </w:rPr>
      </w:pPr>
    </w:p>
    <w:p w14:paraId="10CB0E79" w14:textId="4F03C039" w:rsidR="00146C88"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Accessibility:</w:t>
      </w:r>
      <w:r w:rsidRPr="00587924">
        <w:rPr>
          <w:rFonts w:asciiTheme="minorHAnsi" w:hAnsiTheme="minorHAnsi" w:cstheme="minorHAnsi"/>
          <w:color w:val="000000" w:themeColor="text1"/>
        </w:rPr>
        <w:t> a general term for the degree of ease that something (e.g., device, service, physical environment and information) can be accessed, used and enjoyed by persons with disabilities. The term implies conscious planning, design and/or effort to make sure something is barrier-free to persons with disabilities. Accessibility also benefits the general population, by making things more usable and practical for everyone, including older people and families with small children.</w:t>
      </w:r>
      <w:r w:rsidR="004240F8" w:rsidRPr="00587924">
        <w:rPr>
          <w:rFonts w:asciiTheme="minorHAnsi" w:hAnsiTheme="minorHAnsi" w:cstheme="minorHAnsi"/>
          <w:color w:val="000000" w:themeColor="text1"/>
          <w:shd w:val="clear" w:color="auto" w:fill="FFFFFF"/>
          <w:vertAlign w:val="superscript"/>
        </w:rPr>
        <w:t xml:space="preserve"> </w:t>
      </w:r>
      <w:r w:rsidR="000454B4" w:rsidRPr="00587924">
        <w:rPr>
          <w:rFonts w:asciiTheme="minorHAnsi" w:hAnsiTheme="minorHAnsi" w:cstheme="minorHAnsi"/>
          <w:color w:val="000000" w:themeColor="text1"/>
          <w:shd w:val="clear" w:color="auto" w:fill="FFFFFF"/>
          <w:vertAlign w:val="superscript"/>
        </w:rPr>
        <w:t>4</w:t>
      </w:r>
    </w:p>
    <w:p w14:paraId="58F70129" w14:textId="77777777" w:rsidR="00146C88" w:rsidRPr="00587924" w:rsidRDefault="00146C88" w:rsidP="00587924">
      <w:pPr>
        <w:textAlignment w:val="baseline"/>
        <w:rPr>
          <w:rFonts w:asciiTheme="minorHAnsi" w:hAnsiTheme="minorHAnsi" w:cstheme="minorHAnsi"/>
          <w:color w:val="000000" w:themeColor="text1"/>
        </w:rPr>
      </w:pPr>
    </w:p>
    <w:p w14:paraId="16F46D7F" w14:textId="5DF22FA2"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Accessible:</w:t>
      </w:r>
      <w:r w:rsidRPr="00587924">
        <w:rPr>
          <w:rFonts w:asciiTheme="minorHAnsi" w:hAnsiTheme="minorHAnsi" w:cstheme="minorHAnsi"/>
          <w:color w:val="000000" w:themeColor="text1"/>
        </w:rPr>
        <w:t> does not have obstacles for people with disabilities – something that can be easily reached or obtained; facility that can be easily entered; information that is easy to access.</w:t>
      </w:r>
      <w:r w:rsidR="004240F8" w:rsidRPr="00587924">
        <w:rPr>
          <w:rFonts w:asciiTheme="minorHAnsi" w:hAnsiTheme="minorHAnsi" w:cstheme="minorHAnsi"/>
          <w:color w:val="000000" w:themeColor="text1"/>
          <w:shd w:val="clear" w:color="auto" w:fill="FFFFFF"/>
          <w:vertAlign w:val="superscript"/>
        </w:rPr>
        <w:t xml:space="preserve"> </w:t>
      </w:r>
      <w:r w:rsidR="000454B4" w:rsidRPr="00587924">
        <w:rPr>
          <w:rFonts w:asciiTheme="minorHAnsi" w:hAnsiTheme="minorHAnsi" w:cstheme="minorHAnsi"/>
          <w:color w:val="000000" w:themeColor="text1"/>
          <w:shd w:val="clear" w:color="auto" w:fill="FFFFFF"/>
          <w:vertAlign w:val="superscript"/>
        </w:rPr>
        <w:t>5</w:t>
      </w:r>
    </w:p>
    <w:p w14:paraId="3A194E52" w14:textId="77777777" w:rsidR="005F0A17" w:rsidRPr="00587924" w:rsidRDefault="005F0A17" w:rsidP="00587924">
      <w:pPr>
        <w:rPr>
          <w:rFonts w:asciiTheme="minorHAnsi" w:hAnsiTheme="minorHAnsi" w:cstheme="minorHAnsi"/>
          <w:color w:val="000000" w:themeColor="text1"/>
        </w:rPr>
      </w:pPr>
    </w:p>
    <w:p w14:paraId="77DE6791" w14:textId="2F1A4D64" w:rsidR="005F0A17" w:rsidRPr="00587924" w:rsidRDefault="005F0A17"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Adverse impact:</w:t>
      </w:r>
      <w:r w:rsidRPr="00587924">
        <w:rPr>
          <w:rFonts w:asciiTheme="minorHAnsi" w:hAnsiTheme="minorHAnsi" w:cstheme="minorHAnsi"/>
          <w:color w:val="000000" w:themeColor="text1"/>
          <w:shd w:val="clear" w:color="auto" w:fill="FFFFFF"/>
        </w:rPr>
        <w:t> having a harmful result. Sometimes treating everyone the same will have a negative effect on some people.</w:t>
      </w:r>
      <w:r w:rsidR="000454B4" w:rsidRPr="00587924">
        <w:rPr>
          <w:rFonts w:asciiTheme="minorHAnsi" w:hAnsiTheme="minorHAnsi" w:cstheme="minorHAnsi"/>
          <w:color w:val="000000" w:themeColor="text1"/>
          <w:shd w:val="clear" w:color="auto" w:fill="FFFFFF"/>
          <w:vertAlign w:val="superscript"/>
        </w:rPr>
        <w:t>6</w:t>
      </w:r>
    </w:p>
    <w:p w14:paraId="7A5D1143" w14:textId="728E3624" w:rsidR="00CE7345" w:rsidRPr="00587924" w:rsidRDefault="00CE7345" w:rsidP="00587924">
      <w:pPr>
        <w:spacing w:before="100" w:beforeAutospacing="1" w:after="100" w:afterAutospacing="1"/>
        <w:rPr>
          <w:rFonts w:asciiTheme="minorHAnsi" w:hAnsiTheme="minorHAnsi" w:cstheme="minorHAnsi"/>
          <w:color w:val="000000" w:themeColor="text1"/>
          <w:bdr w:val="none" w:sz="0" w:space="0" w:color="auto" w:frame="1"/>
          <w:vertAlign w:val="superscript"/>
        </w:rPr>
      </w:pPr>
      <w:r w:rsidRPr="00587924">
        <w:rPr>
          <w:rFonts w:asciiTheme="minorHAnsi" w:hAnsiTheme="minorHAnsi" w:cstheme="minorHAnsi"/>
          <w:b/>
          <w:bCs/>
          <w:color w:val="000000" w:themeColor="text1"/>
          <w:bdr w:val="none" w:sz="0" w:space="0" w:color="auto" w:frame="1"/>
        </w:rPr>
        <w:t>Affirmative action: </w:t>
      </w:r>
      <w:r w:rsidRPr="00587924">
        <w:rPr>
          <w:rFonts w:asciiTheme="minorHAnsi" w:hAnsiTheme="minorHAnsi" w:cstheme="minorHAnsi"/>
          <w:color w:val="000000" w:themeColor="text1"/>
          <w:bdr w:val="none" w:sz="0" w:space="0" w:color="auto" w:frame="1"/>
        </w:rPr>
        <w:t xml:space="preserve">action designed to address the historic disadvantage that identifiable groups (e.g., women, racialized persons) have experienced by increasing their representation in employment and/or higher education. </w:t>
      </w:r>
      <w:r w:rsidR="000454B4" w:rsidRPr="00587924">
        <w:rPr>
          <w:rFonts w:asciiTheme="minorHAnsi" w:hAnsiTheme="minorHAnsi" w:cstheme="minorHAnsi"/>
          <w:color w:val="000000" w:themeColor="text1"/>
          <w:bdr w:val="none" w:sz="0" w:space="0" w:color="auto" w:frame="1"/>
          <w:vertAlign w:val="superscript"/>
        </w:rPr>
        <w:t>7</w:t>
      </w:r>
    </w:p>
    <w:p w14:paraId="1B9D20F1" w14:textId="77777777" w:rsidR="00CE7345" w:rsidRPr="00587924" w:rsidRDefault="00CE7345" w:rsidP="00587924">
      <w:pPr>
        <w:rPr>
          <w:rFonts w:asciiTheme="minorHAnsi" w:hAnsiTheme="minorHAnsi" w:cstheme="minorHAnsi"/>
          <w:b/>
          <w:bCs/>
          <w:color w:val="000000" w:themeColor="text1"/>
          <w:bdr w:val="none" w:sz="0" w:space="0" w:color="auto" w:frame="1"/>
        </w:rPr>
      </w:pPr>
    </w:p>
    <w:p w14:paraId="472339B5" w14:textId="1F17D29E" w:rsidR="005F0A17" w:rsidRPr="00587924" w:rsidRDefault="005F0A17" w:rsidP="00587924">
      <w:pPr>
        <w:rPr>
          <w:rFonts w:asciiTheme="minorHAnsi" w:hAnsiTheme="minorHAnsi" w:cstheme="minorHAnsi"/>
          <w:color w:val="000000" w:themeColor="text1"/>
          <w:shd w:val="clear" w:color="auto" w:fill="FFFFFF"/>
          <w:vertAlign w:val="superscript"/>
        </w:rPr>
      </w:pPr>
      <w:r w:rsidRPr="00587924">
        <w:rPr>
          <w:rFonts w:asciiTheme="minorHAnsi" w:hAnsiTheme="minorHAnsi" w:cstheme="minorHAnsi"/>
          <w:b/>
          <w:bCs/>
          <w:color w:val="000000" w:themeColor="text1"/>
          <w:bdr w:val="none" w:sz="0" w:space="0" w:color="auto" w:frame="1"/>
        </w:rPr>
        <w:t>Anti-racism/Anti-oppression: </w:t>
      </w:r>
      <w:r w:rsidRPr="00587924">
        <w:rPr>
          <w:rFonts w:asciiTheme="minorHAnsi" w:hAnsiTheme="minorHAnsi" w:cstheme="minorHAnsi"/>
          <w:color w:val="000000" w:themeColor="text1"/>
          <w:shd w:val="clear" w:color="auto" w:fill="FFFFFF"/>
        </w:rPr>
        <w:t>an active and consistent process of change to eliminate individual, institutional and systemic racism as well as the oppression and injustice racism causes.</w:t>
      </w:r>
      <w:r w:rsidR="000454B4" w:rsidRPr="00587924">
        <w:rPr>
          <w:rFonts w:asciiTheme="minorHAnsi" w:hAnsiTheme="minorHAnsi" w:cstheme="minorHAnsi"/>
          <w:color w:val="000000" w:themeColor="text1"/>
          <w:shd w:val="clear" w:color="auto" w:fill="FFFFFF"/>
          <w:vertAlign w:val="superscript"/>
        </w:rPr>
        <w:t>8</w:t>
      </w:r>
    </w:p>
    <w:p w14:paraId="2D69C2C0" w14:textId="77777777" w:rsidR="00146C88" w:rsidRPr="00587924" w:rsidRDefault="00146C88" w:rsidP="00587924">
      <w:pPr>
        <w:rPr>
          <w:rFonts w:asciiTheme="minorHAnsi" w:hAnsiTheme="minorHAnsi" w:cstheme="minorHAnsi"/>
          <w:color w:val="000000" w:themeColor="text1"/>
        </w:rPr>
      </w:pPr>
    </w:p>
    <w:p w14:paraId="7570E144" w14:textId="4C230945" w:rsidR="008457A3" w:rsidRPr="008457A3" w:rsidRDefault="00146C88" w:rsidP="00587924">
      <w:pPr>
        <w:spacing w:after="45"/>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Antisemitism</w:t>
      </w:r>
      <w:r w:rsidR="000678FD" w:rsidRPr="00587924">
        <w:rPr>
          <w:rFonts w:asciiTheme="minorHAnsi" w:hAnsiTheme="minorHAnsi" w:cstheme="minorHAnsi"/>
          <w:b/>
          <w:bCs/>
          <w:color w:val="000000" w:themeColor="text1"/>
        </w:rPr>
        <w:t>:</w:t>
      </w:r>
      <w:r w:rsidR="008457A3">
        <w:rPr>
          <w:rFonts w:asciiTheme="minorHAnsi" w:hAnsiTheme="minorHAnsi" w:cstheme="minorHAnsi"/>
          <w:color w:val="000000" w:themeColor="text1"/>
          <w:vertAlign w:val="superscript"/>
        </w:rPr>
        <w:t xml:space="preserve"> </w:t>
      </w:r>
      <w:r w:rsidR="008457A3" w:rsidRPr="008457A3">
        <w:rPr>
          <w:rFonts w:asciiTheme="minorHAnsi" w:hAnsiTheme="minorHAnsi" w:cstheme="minorHAnsi"/>
          <w:noProof/>
        </w:rPr>
        <w:t>consists of anti-Jewish attitudes, actions or systemic conditions. It includes negative beliefs and feelings about Jews, hostile behavior ddirected against Jews, and conditions that discriminate against Jews and impede their ability to participate as equals in political, religious, cultural, economic, or social life.</w:t>
      </w:r>
      <w:r w:rsidR="008457A3" w:rsidRPr="00587924">
        <w:rPr>
          <w:rFonts w:asciiTheme="minorHAnsi" w:hAnsiTheme="minorHAnsi" w:cstheme="minorHAnsi"/>
          <w:color w:val="000000" w:themeColor="text1"/>
          <w:vertAlign w:val="superscript"/>
        </w:rPr>
        <w:t>9</w:t>
      </w:r>
    </w:p>
    <w:p w14:paraId="00FB6FA8" w14:textId="77777777" w:rsidR="005F1984" w:rsidRPr="00587924" w:rsidRDefault="005F1984" w:rsidP="00587924">
      <w:pPr>
        <w:rPr>
          <w:rFonts w:asciiTheme="minorHAnsi" w:hAnsiTheme="minorHAnsi" w:cstheme="minorHAnsi"/>
          <w:color w:val="000000" w:themeColor="text1"/>
          <w:lang w:val="en-US"/>
        </w:rPr>
      </w:pPr>
    </w:p>
    <w:p w14:paraId="1B29A481" w14:textId="504C134F" w:rsidR="005F1984" w:rsidRPr="00587924" w:rsidRDefault="005F1984" w:rsidP="00587924">
      <w:pPr>
        <w:rPr>
          <w:rFonts w:asciiTheme="minorHAnsi" w:hAnsiTheme="minorHAnsi" w:cstheme="minorHAnsi"/>
          <w:color w:val="000000" w:themeColor="text1"/>
          <w:lang w:val="en-US"/>
        </w:rPr>
      </w:pPr>
      <w:r w:rsidRPr="00587924">
        <w:rPr>
          <w:rFonts w:asciiTheme="minorHAnsi" w:hAnsiTheme="minorHAnsi" w:cstheme="minorHAnsi"/>
          <w:b/>
          <w:bCs/>
          <w:color w:val="000000" w:themeColor="text1"/>
          <w:lang w:val="en-US"/>
        </w:rPr>
        <w:t>Audism:</w:t>
      </w:r>
      <w:r w:rsidRPr="00587924">
        <w:rPr>
          <w:rFonts w:asciiTheme="minorHAnsi" w:hAnsiTheme="minorHAnsi" w:cstheme="minorHAnsi"/>
          <w:color w:val="000000" w:themeColor="text1"/>
          <w:lang w:val="en-US"/>
        </w:rPr>
        <w:t xml:space="preserve"> refers to discrimination against D/deaf or hard of hearing people.</w:t>
      </w:r>
      <w:r w:rsidR="000454B4" w:rsidRPr="00587924">
        <w:rPr>
          <w:rFonts w:asciiTheme="minorHAnsi" w:hAnsiTheme="minorHAnsi" w:cstheme="minorHAnsi"/>
          <w:color w:val="000000" w:themeColor="text1"/>
          <w:vertAlign w:val="superscript"/>
          <w:lang w:val="en-US"/>
        </w:rPr>
        <w:t>10</w:t>
      </w:r>
    </w:p>
    <w:p w14:paraId="50CC45E0" w14:textId="77777777" w:rsidR="005F1984" w:rsidRPr="00587924" w:rsidRDefault="005F1984" w:rsidP="00587924">
      <w:pPr>
        <w:rPr>
          <w:rFonts w:asciiTheme="minorHAnsi" w:hAnsiTheme="minorHAnsi" w:cstheme="minorHAnsi"/>
          <w:color w:val="000000" w:themeColor="text1"/>
        </w:rPr>
      </w:pPr>
    </w:p>
    <w:p w14:paraId="481CAB1D" w14:textId="0C34FB9C"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Barrier: </w:t>
      </w:r>
      <w:r w:rsidRPr="00587924">
        <w:rPr>
          <w:rFonts w:asciiTheme="minorHAnsi" w:hAnsiTheme="minorHAnsi" w:cstheme="minorHAnsi"/>
          <w:color w:val="000000" w:themeColor="text1"/>
        </w:rPr>
        <w:t>anything that prevents a person from fully taking part in all aspects of society, including physical, architectural, information or communications, attitudinal, economic and technological barriers, as well as policies or practices.</w:t>
      </w:r>
      <w:r w:rsidR="000454B4" w:rsidRPr="00587924">
        <w:rPr>
          <w:rFonts w:asciiTheme="minorHAnsi" w:hAnsiTheme="minorHAnsi" w:cstheme="minorHAnsi"/>
          <w:color w:val="000000" w:themeColor="text1"/>
          <w:vertAlign w:val="superscript"/>
        </w:rPr>
        <w:t>11</w:t>
      </w:r>
    </w:p>
    <w:p w14:paraId="0EDD4F0E"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5B2E858E" w14:textId="67A548D7"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Bias: </w:t>
      </w:r>
      <w:r w:rsidRPr="00587924">
        <w:rPr>
          <w:rFonts w:asciiTheme="minorHAnsi" w:hAnsiTheme="minorHAnsi" w:cstheme="minorHAnsi"/>
          <w:color w:val="000000" w:themeColor="text1"/>
        </w:rPr>
        <w:t>a predisposition, prejudice or generalization about a group of persons based on personal characteristics or stereotypes.</w:t>
      </w:r>
      <w:r w:rsidR="000454B4" w:rsidRPr="00587924">
        <w:rPr>
          <w:rFonts w:asciiTheme="minorHAnsi" w:hAnsiTheme="minorHAnsi" w:cstheme="minorHAnsi"/>
          <w:color w:val="000000" w:themeColor="text1"/>
          <w:vertAlign w:val="superscript"/>
        </w:rPr>
        <w:t>12</w:t>
      </w:r>
    </w:p>
    <w:p w14:paraId="22C67EA4" w14:textId="108C326F" w:rsidR="005F0A17" w:rsidRPr="00587924" w:rsidRDefault="005F0A17" w:rsidP="00587924">
      <w:pPr>
        <w:rPr>
          <w:rFonts w:asciiTheme="minorHAnsi" w:hAnsiTheme="minorHAnsi" w:cstheme="minorHAnsi"/>
          <w:color w:val="000000" w:themeColor="text1"/>
        </w:rPr>
      </w:pPr>
    </w:p>
    <w:p w14:paraId="32D36AAE" w14:textId="4AE850A6" w:rsidR="00C7678D" w:rsidRPr="00587924" w:rsidRDefault="00575F8B"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rPr>
        <w:t>Bigotry:</w:t>
      </w:r>
      <w:r w:rsidRPr="00587924">
        <w:rPr>
          <w:rFonts w:asciiTheme="minorHAnsi" w:hAnsiTheme="minorHAnsi" w:cstheme="minorHAnsi"/>
          <w:color w:val="000000" w:themeColor="text1"/>
        </w:rPr>
        <w:t> intolerance, negative attitudes or stereotypes related to another person’s creed, race, sexual orientation, etc.</w:t>
      </w:r>
      <w:r w:rsidR="000454B4" w:rsidRPr="00587924">
        <w:rPr>
          <w:rFonts w:asciiTheme="minorHAnsi" w:hAnsiTheme="minorHAnsi" w:cstheme="minorHAnsi"/>
          <w:color w:val="000000" w:themeColor="text1"/>
          <w:vertAlign w:val="superscript"/>
        </w:rPr>
        <w:t>13</w:t>
      </w:r>
    </w:p>
    <w:p w14:paraId="415BDC3B" w14:textId="77777777" w:rsidR="00575F8B" w:rsidRPr="00587924" w:rsidRDefault="00575F8B" w:rsidP="00587924">
      <w:pPr>
        <w:rPr>
          <w:rFonts w:asciiTheme="minorHAnsi" w:hAnsiTheme="minorHAnsi" w:cstheme="minorHAnsi"/>
          <w:color w:val="000000" w:themeColor="text1"/>
        </w:rPr>
      </w:pPr>
    </w:p>
    <w:p w14:paraId="33F51C31" w14:textId="4D6AC366" w:rsidR="005D753F" w:rsidRPr="00587924" w:rsidRDefault="0051435E" w:rsidP="00587924">
      <w:pPr>
        <w:rPr>
          <w:rFonts w:asciiTheme="minorHAnsi" w:hAnsiTheme="minorHAnsi" w:cstheme="minorHAnsi"/>
          <w:bCs/>
          <w:color w:val="000000" w:themeColor="text1"/>
          <w:bdr w:val="none" w:sz="0" w:space="0" w:color="auto" w:frame="1"/>
          <w:vertAlign w:val="superscript"/>
        </w:rPr>
      </w:pPr>
      <w:r w:rsidRPr="00587924">
        <w:rPr>
          <w:rFonts w:asciiTheme="minorHAnsi" w:hAnsiTheme="minorHAnsi" w:cstheme="minorHAnsi"/>
          <w:b/>
          <w:bCs/>
          <w:color w:val="000000" w:themeColor="text1"/>
          <w:bdr w:val="none" w:sz="0" w:space="0" w:color="auto" w:frame="1"/>
        </w:rPr>
        <w:t xml:space="preserve">Black employees: </w:t>
      </w:r>
      <w:r w:rsidRPr="00587924">
        <w:rPr>
          <w:rFonts w:asciiTheme="minorHAnsi" w:hAnsiTheme="minorHAnsi" w:cstheme="minorHAnsi"/>
          <w:bCs/>
          <w:color w:val="000000" w:themeColor="text1"/>
          <w:bdr w:val="none" w:sz="0" w:space="0" w:color="auto" w:frame="1"/>
        </w:rPr>
        <w:t>employees with African ancestry and who are racialized as Black, regardless of their cultural identity or where they were born (such as, but not limited to, Africa, Canada, Caribbean, South America).</w:t>
      </w:r>
      <w:r w:rsidR="000454B4" w:rsidRPr="00587924">
        <w:rPr>
          <w:rFonts w:asciiTheme="minorHAnsi" w:hAnsiTheme="minorHAnsi" w:cstheme="minorHAnsi"/>
          <w:bCs/>
          <w:color w:val="000000" w:themeColor="text1"/>
          <w:bdr w:val="none" w:sz="0" w:space="0" w:color="auto" w:frame="1"/>
          <w:vertAlign w:val="superscript"/>
        </w:rPr>
        <w:t>14</w:t>
      </w:r>
    </w:p>
    <w:p w14:paraId="5D4749A2" w14:textId="0B62C2B0" w:rsidR="00F36EE9" w:rsidRPr="00587924" w:rsidRDefault="00F36EE9" w:rsidP="00587924">
      <w:pPr>
        <w:rPr>
          <w:rFonts w:asciiTheme="minorHAnsi" w:hAnsiTheme="minorHAnsi" w:cstheme="minorHAnsi"/>
          <w:bCs/>
          <w:color w:val="000000" w:themeColor="text1"/>
          <w:bdr w:val="none" w:sz="0" w:space="0" w:color="auto" w:frame="1"/>
          <w:vertAlign w:val="superscript"/>
        </w:rPr>
      </w:pPr>
    </w:p>
    <w:p w14:paraId="51F1BF48" w14:textId="5854C176" w:rsidR="00C7678D" w:rsidRPr="00587924" w:rsidRDefault="002A03A7" w:rsidP="00587924">
      <w:pPr>
        <w:rPr>
          <w:rFonts w:asciiTheme="minorHAnsi" w:hAnsiTheme="minorHAnsi" w:cstheme="minorHAnsi"/>
          <w:bCs/>
          <w:color w:val="000000" w:themeColor="text1"/>
          <w:bdr w:val="none" w:sz="0" w:space="0" w:color="auto" w:frame="1"/>
          <w:lang w:val="en-US"/>
        </w:rPr>
      </w:pPr>
      <w:r>
        <w:rPr>
          <w:rFonts w:asciiTheme="minorHAnsi" w:hAnsiTheme="minorHAnsi" w:cstheme="minorHAnsi"/>
          <w:b/>
          <w:color w:val="000000" w:themeColor="text1"/>
          <w:bdr w:val="none" w:sz="0" w:space="0" w:color="auto" w:frame="1"/>
        </w:rPr>
        <w:t xml:space="preserve">Cis/cisgender: </w:t>
      </w:r>
      <w:r w:rsidRPr="00254288">
        <w:rPr>
          <w:rFonts w:asciiTheme="minorHAnsi" w:hAnsiTheme="minorHAnsi" w:cstheme="minorHAnsi"/>
          <w:bCs/>
          <w:color w:val="000000" w:themeColor="text1"/>
          <w:bdr w:val="none" w:sz="0" w:space="0" w:color="auto" w:frame="1"/>
        </w:rPr>
        <w:t>Describes someone whose gender aligns with the one assigned to them at birt</w:t>
      </w:r>
      <w:r>
        <w:rPr>
          <w:rFonts w:asciiTheme="minorHAnsi" w:hAnsiTheme="minorHAnsi" w:cstheme="minorHAnsi"/>
          <w:b/>
          <w:color w:val="000000" w:themeColor="text1"/>
          <w:bdr w:val="none" w:sz="0" w:space="0" w:color="auto" w:frame="1"/>
        </w:rPr>
        <w:t>h</w:t>
      </w:r>
      <w:r w:rsidR="00843323" w:rsidRPr="00587924">
        <w:rPr>
          <w:rFonts w:asciiTheme="minorHAnsi" w:hAnsiTheme="minorHAnsi" w:cstheme="minorHAnsi"/>
          <w:bCs/>
          <w:color w:val="000000" w:themeColor="text1"/>
          <w:bdr w:val="none" w:sz="0" w:space="0" w:color="auto" w:frame="1"/>
          <w:lang w:val="en-US"/>
        </w:rPr>
        <w:t>.</w:t>
      </w:r>
      <w:r w:rsidR="000454B4" w:rsidRPr="00587924">
        <w:rPr>
          <w:rFonts w:asciiTheme="minorHAnsi" w:hAnsiTheme="minorHAnsi" w:cstheme="minorHAnsi"/>
          <w:bCs/>
          <w:color w:val="000000" w:themeColor="text1"/>
          <w:bdr w:val="none" w:sz="0" w:space="0" w:color="auto" w:frame="1"/>
          <w:vertAlign w:val="superscript"/>
          <w:lang w:val="en-US"/>
        </w:rPr>
        <w:t>15</w:t>
      </w:r>
      <w:r w:rsidR="00843323" w:rsidRPr="00587924">
        <w:rPr>
          <w:rFonts w:asciiTheme="minorHAnsi" w:hAnsiTheme="minorHAnsi" w:cstheme="minorHAnsi"/>
          <w:bCs/>
          <w:color w:val="000000" w:themeColor="text1"/>
          <w:bdr w:val="none" w:sz="0" w:space="0" w:color="auto" w:frame="1"/>
          <w:vertAlign w:val="superscript"/>
          <w:lang w:val="en-US"/>
        </w:rPr>
        <w:t xml:space="preserve"> </w:t>
      </w:r>
    </w:p>
    <w:p w14:paraId="591A821F" w14:textId="77777777" w:rsidR="00843323" w:rsidRPr="00587924" w:rsidRDefault="00843323" w:rsidP="00587924">
      <w:pPr>
        <w:rPr>
          <w:rFonts w:asciiTheme="minorHAnsi" w:hAnsiTheme="minorHAnsi" w:cstheme="minorHAnsi"/>
          <w:bCs/>
          <w:color w:val="000000" w:themeColor="text1"/>
          <w:bdr w:val="none" w:sz="0" w:space="0" w:color="auto" w:frame="1"/>
          <w:vertAlign w:val="superscript"/>
        </w:rPr>
      </w:pPr>
    </w:p>
    <w:p w14:paraId="12E0B0C8" w14:textId="13D70AC1" w:rsidR="005F0A17" w:rsidRPr="00587924" w:rsidRDefault="005F0A17" w:rsidP="00587924">
      <w:pPr>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Culture:</w:t>
      </w:r>
      <w:r w:rsidRPr="00587924">
        <w:rPr>
          <w:rFonts w:asciiTheme="minorHAnsi" w:hAnsiTheme="minorHAnsi" w:cstheme="minorHAnsi"/>
          <w:color w:val="000000" w:themeColor="text1"/>
          <w:shd w:val="clear" w:color="auto" w:fill="FFFFFF"/>
        </w:rPr>
        <w:t> the customs, beliefs, behaviours and/or achievements of a particular time and/or people; behaviour within a particular group.</w:t>
      </w:r>
      <w:r w:rsidR="004240F8" w:rsidRPr="00587924">
        <w:rPr>
          <w:rFonts w:asciiTheme="minorHAnsi" w:hAnsiTheme="minorHAnsi" w:cstheme="minorHAnsi"/>
          <w:color w:val="000000" w:themeColor="text1"/>
          <w:shd w:val="clear" w:color="auto" w:fill="FFFFFF"/>
          <w:vertAlign w:val="superscript"/>
        </w:rPr>
        <w:t>1</w:t>
      </w:r>
      <w:r w:rsidR="000454B4" w:rsidRPr="00587924">
        <w:rPr>
          <w:rFonts w:asciiTheme="minorHAnsi" w:hAnsiTheme="minorHAnsi" w:cstheme="minorHAnsi"/>
          <w:color w:val="000000" w:themeColor="text1"/>
          <w:shd w:val="clear" w:color="auto" w:fill="FFFFFF"/>
          <w:vertAlign w:val="superscript"/>
        </w:rPr>
        <w:t>6</w:t>
      </w:r>
    </w:p>
    <w:p w14:paraId="2D520102" w14:textId="77777777" w:rsidR="00AE2F91" w:rsidRPr="00587924" w:rsidRDefault="00AE2F91" w:rsidP="00587924">
      <w:pPr>
        <w:spacing w:before="100" w:beforeAutospacing="1" w:after="100" w:afterAutospacing="1"/>
        <w:rPr>
          <w:rFonts w:asciiTheme="minorHAnsi" w:hAnsiTheme="minorHAnsi" w:cstheme="minorHAnsi"/>
        </w:rPr>
      </w:pPr>
      <w:r w:rsidRPr="00587924">
        <w:rPr>
          <w:rFonts w:asciiTheme="minorHAnsi" w:hAnsiTheme="minorHAnsi" w:cstheme="minorHAnsi"/>
          <w:b/>
          <w:bCs/>
        </w:rPr>
        <w:t>Cultural competence:</w:t>
      </w:r>
      <w:r w:rsidRPr="00587924">
        <w:rPr>
          <w:rFonts w:asciiTheme="minorHAnsi" w:hAnsiTheme="minorHAnsi" w:cstheme="minorHAnsi"/>
        </w:rPr>
        <w:t> an ability to interact effectively with people of different cultures, particularly in human resources, non-profit organizations, and government agencies whose employees work with persons from different cultural/ethnic backgrounds. Cultural competence has four components:</w:t>
      </w:r>
    </w:p>
    <w:p w14:paraId="3DFD6DB0" w14:textId="77777777" w:rsidR="00AE2F91" w:rsidRPr="00587924" w:rsidRDefault="00AE2F91" w:rsidP="00587924">
      <w:pPr>
        <w:numPr>
          <w:ilvl w:val="0"/>
          <w:numId w:val="6"/>
        </w:numPr>
        <w:spacing w:before="100" w:beforeAutospacing="1" w:after="100" w:afterAutospacing="1"/>
        <w:rPr>
          <w:rFonts w:asciiTheme="minorHAnsi" w:hAnsiTheme="minorHAnsi" w:cstheme="minorHAnsi"/>
        </w:rPr>
      </w:pPr>
      <w:r w:rsidRPr="00587924">
        <w:rPr>
          <w:rFonts w:asciiTheme="minorHAnsi" w:hAnsiTheme="minorHAnsi" w:cstheme="minorHAnsi"/>
        </w:rPr>
        <w:t>Awareness of one's own cultural worldview</w:t>
      </w:r>
    </w:p>
    <w:p w14:paraId="3E65C91C" w14:textId="77777777" w:rsidR="00AE2F91" w:rsidRPr="00587924" w:rsidRDefault="00AE2F91" w:rsidP="00587924">
      <w:pPr>
        <w:numPr>
          <w:ilvl w:val="0"/>
          <w:numId w:val="6"/>
        </w:numPr>
        <w:spacing w:before="100" w:beforeAutospacing="1" w:after="100" w:afterAutospacing="1"/>
        <w:rPr>
          <w:rFonts w:asciiTheme="minorHAnsi" w:hAnsiTheme="minorHAnsi" w:cstheme="minorHAnsi"/>
        </w:rPr>
      </w:pPr>
      <w:r w:rsidRPr="00587924">
        <w:rPr>
          <w:rFonts w:asciiTheme="minorHAnsi" w:hAnsiTheme="minorHAnsi" w:cstheme="minorHAnsi"/>
        </w:rPr>
        <w:t>Attitude towards cultural differences</w:t>
      </w:r>
    </w:p>
    <w:p w14:paraId="61E11EA5" w14:textId="77777777" w:rsidR="00AE2F91" w:rsidRPr="00587924" w:rsidRDefault="00AE2F91" w:rsidP="00587924">
      <w:pPr>
        <w:numPr>
          <w:ilvl w:val="0"/>
          <w:numId w:val="6"/>
        </w:numPr>
        <w:spacing w:before="100" w:beforeAutospacing="1" w:after="100" w:afterAutospacing="1"/>
        <w:rPr>
          <w:rFonts w:asciiTheme="minorHAnsi" w:hAnsiTheme="minorHAnsi" w:cstheme="minorHAnsi"/>
        </w:rPr>
      </w:pPr>
      <w:r w:rsidRPr="00587924">
        <w:rPr>
          <w:rFonts w:asciiTheme="minorHAnsi" w:hAnsiTheme="minorHAnsi" w:cstheme="minorHAnsi"/>
        </w:rPr>
        <w:t>Knowledge of different cultural practices and worldviews</w:t>
      </w:r>
    </w:p>
    <w:p w14:paraId="7A1B3D1F" w14:textId="0F480A61" w:rsidR="000454B4" w:rsidRPr="00587924" w:rsidRDefault="00AE2F91" w:rsidP="00587924">
      <w:pPr>
        <w:numPr>
          <w:ilvl w:val="0"/>
          <w:numId w:val="6"/>
        </w:numPr>
        <w:spacing w:before="100" w:beforeAutospacing="1" w:after="100" w:afterAutospacing="1"/>
        <w:rPr>
          <w:rFonts w:asciiTheme="minorHAnsi" w:hAnsiTheme="minorHAnsi" w:cstheme="minorHAnsi"/>
        </w:rPr>
      </w:pPr>
      <w:r w:rsidRPr="00587924">
        <w:rPr>
          <w:rFonts w:asciiTheme="minorHAnsi" w:hAnsiTheme="minorHAnsi" w:cstheme="minorHAnsi"/>
        </w:rPr>
        <w:t>Cross-cultural skills (developing cultural competence results in an ability to understand, communicate with and effectively interact with people across cultures.</w:t>
      </w:r>
      <w:r w:rsidR="000454B4" w:rsidRPr="00587924">
        <w:rPr>
          <w:rFonts w:asciiTheme="minorHAnsi" w:hAnsiTheme="minorHAnsi" w:cstheme="minorHAnsi"/>
          <w:vertAlign w:val="superscript"/>
        </w:rPr>
        <w:t>17</w:t>
      </w:r>
    </w:p>
    <w:p w14:paraId="69390D85" w14:textId="4CC8A139" w:rsidR="00AE2F91" w:rsidRPr="00587924" w:rsidRDefault="00AE2F91" w:rsidP="00587924">
      <w:pPr>
        <w:rPr>
          <w:rFonts w:asciiTheme="minorHAnsi" w:hAnsiTheme="minorHAnsi" w:cstheme="minorHAnsi"/>
          <w:color w:val="000000" w:themeColor="text1"/>
        </w:rPr>
      </w:pPr>
    </w:p>
    <w:p w14:paraId="47DDF5DA" w14:textId="77777777" w:rsidR="00AE2F91" w:rsidRPr="00587924" w:rsidRDefault="00AE2F91" w:rsidP="00587924">
      <w:pPr>
        <w:rPr>
          <w:rFonts w:asciiTheme="minorHAnsi" w:hAnsiTheme="minorHAnsi" w:cstheme="minorHAnsi"/>
          <w:color w:val="000000" w:themeColor="text1"/>
        </w:rPr>
      </w:pPr>
    </w:p>
    <w:p w14:paraId="224E0246" w14:textId="3BC45AC4" w:rsidR="007E0BF8" w:rsidRPr="00587924" w:rsidRDefault="005F0A17" w:rsidP="00587924">
      <w:pPr>
        <w:rPr>
          <w:rFonts w:asciiTheme="minorHAnsi" w:hAnsiTheme="minorHAnsi" w:cstheme="minorHAnsi"/>
          <w:b/>
          <w:bCs/>
          <w:color w:val="000000" w:themeColor="text1"/>
          <w:bdr w:val="none" w:sz="0" w:space="0" w:color="auto" w:frame="1"/>
        </w:rPr>
      </w:pPr>
      <w:r w:rsidRPr="00587924">
        <w:rPr>
          <w:rFonts w:asciiTheme="minorHAnsi" w:hAnsiTheme="minorHAnsi" w:cstheme="minorHAnsi"/>
          <w:b/>
          <w:bCs/>
          <w:color w:val="000000" w:themeColor="text1"/>
          <w:bdr w:val="none" w:sz="0" w:space="0" w:color="auto" w:frame="1"/>
        </w:rPr>
        <w:t>Culturally competent organization:</w:t>
      </w:r>
      <w:r w:rsidRPr="00587924">
        <w:rPr>
          <w:rFonts w:asciiTheme="minorHAnsi" w:hAnsiTheme="minorHAnsi" w:cstheme="minorHAnsi"/>
          <w:color w:val="000000" w:themeColor="text1"/>
          <w:shd w:val="clear" w:color="auto" w:fill="FFFFFF"/>
        </w:rPr>
        <w:t> an organization that displays cultural competence, in both its systems and individual behaviour.</w:t>
      </w:r>
      <w:r w:rsidR="004240F8" w:rsidRPr="00587924">
        <w:rPr>
          <w:rFonts w:asciiTheme="minorHAnsi" w:hAnsiTheme="minorHAnsi" w:cstheme="minorHAnsi"/>
          <w:color w:val="000000" w:themeColor="text1"/>
          <w:shd w:val="clear" w:color="auto" w:fill="FFFFFF"/>
          <w:vertAlign w:val="superscript"/>
        </w:rPr>
        <w:t>1</w:t>
      </w:r>
      <w:r w:rsidR="000454B4" w:rsidRPr="00587924">
        <w:rPr>
          <w:rFonts w:asciiTheme="minorHAnsi" w:hAnsiTheme="minorHAnsi" w:cstheme="minorHAnsi"/>
          <w:color w:val="000000" w:themeColor="text1"/>
          <w:shd w:val="clear" w:color="auto" w:fill="FFFFFF"/>
          <w:vertAlign w:val="superscript"/>
        </w:rPr>
        <w:t>8</w:t>
      </w:r>
    </w:p>
    <w:p w14:paraId="090DC590" w14:textId="77777777" w:rsidR="000F4268" w:rsidRPr="00587924" w:rsidRDefault="000F4268" w:rsidP="00587924">
      <w:pPr>
        <w:autoSpaceDE w:val="0"/>
        <w:autoSpaceDN w:val="0"/>
        <w:adjustRightInd w:val="0"/>
        <w:rPr>
          <w:rFonts w:ascii="Roboto" w:eastAsiaTheme="minorHAnsi" w:hAnsi="Roboto" w:cs="Roboto"/>
          <w:color w:val="000000"/>
          <w:lang w:val="en-US"/>
        </w:rPr>
      </w:pPr>
    </w:p>
    <w:p w14:paraId="1404AEF4" w14:textId="76DAE412" w:rsidR="00C7678D" w:rsidRPr="00587924" w:rsidRDefault="000F4268" w:rsidP="00587924">
      <w:pPr>
        <w:rPr>
          <w:rFonts w:asciiTheme="minorHAnsi" w:eastAsiaTheme="minorHAnsi" w:hAnsiTheme="minorHAnsi" w:cstheme="minorHAnsi"/>
        </w:rPr>
      </w:pPr>
      <w:r w:rsidRPr="00587924">
        <w:rPr>
          <w:rFonts w:asciiTheme="minorHAnsi" w:eastAsiaTheme="minorHAnsi" w:hAnsiTheme="minorHAnsi" w:cstheme="minorHAnsi"/>
          <w:b/>
          <w:bCs/>
        </w:rPr>
        <w:t xml:space="preserve">D/deaf: </w:t>
      </w:r>
      <w:r w:rsidRPr="00587924">
        <w:rPr>
          <w:rFonts w:asciiTheme="minorHAnsi" w:eastAsiaTheme="minorHAnsi" w:hAnsiTheme="minorHAnsi" w:cstheme="minorHAnsi"/>
        </w:rPr>
        <w:t>“Deaf” with a capital ‘D’ refers to Deaf identity and culture. “deaf” with a lower-case ‘d’ refers to the experience of not hearing, or being hard-of-hearing.</w:t>
      </w:r>
      <w:r w:rsidR="00C769FB" w:rsidRPr="00587924">
        <w:rPr>
          <w:rFonts w:asciiTheme="minorHAnsi" w:eastAsiaTheme="minorHAnsi" w:hAnsiTheme="minorHAnsi" w:cstheme="minorHAnsi"/>
          <w:vertAlign w:val="superscript"/>
        </w:rPr>
        <w:t>19</w:t>
      </w:r>
    </w:p>
    <w:p w14:paraId="4AD85B12" w14:textId="77777777" w:rsidR="00C7678D" w:rsidRPr="00587924" w:rsidRDefault="00C7678D" w:rsidP="00587924">
      <w:pPr>
        <w:rPr>
          <w:rFonts w:asciiTheme="minorHAnsi" w:hAnsiTheme="minorHAnsi" w:cstheme="minorHAnsi"/>
          <w:bCs/>
          <w:color w:val="000000" w:themeColor="text1"/>
          <w:bdr w:val="none" w:sz="0" w:space="0" w:color="auto" w:frame="1"/>
          <w:lang w:val="en-US"/>
        </w:rPr>
      </w:pPr>
    </w:p>
    <w:p w14:paraId="05E827CC" w14:textId="77777777" w:rsidR="000F4268" w:rsidRPr="00587924" w:rsidRDefault="000F4268" w:rsidP="00587924">
      <w:pPr>
        <w:rPr>
          <w:rFonts w:asciiTheme="minorHAnsi" w:eastAsiaTheme="minorHAnsi" w:hAnsiTheme="minorHAnsi" w:cstheme="minorHAnsi"/>
          <w:b/>
          <w:bCs/>
        </w:rPr>
      </w:pPr>
    </w:p>
    <w:p w14:paraId="213339F3" w14:textId="466C82B2" w:rsidR="00C7678D" w:rsidRPr="00587924" w:rsidRDefault="007E0BF8" w:rsidP="00587924">
      <w:pPr>
        <w:rPr>
          <w:rFonts w:asciiTheme="minorHAnsi" w:eastAsiaTheme="minorHAnsi" w:hAnsiTheme="minorHAnsi" w:cstheme="minorHAnsi"/>
        </w:rPr>
      </w:pPr>
      <w:r w:rsidRPr="00587924">
        <w:rPr>
          <w:rFonts w:asciiTheme="minorHAnsi" w:eastAsiaTheme="minorHAnsi" w:hAnsiTheme="minorHAnsi" w:cstheme="minorHAnsi"/>
          <w:b/>
          <w:bCs/>
        </w:rPr>
        <w:t>Decolonization</w:t>
      </w:r>
      <w:r w:rsidRPr="00587924">
        <w:rPr>
          <w:rFonts w:asciiTheme="minorHAnsi" w:eastAsiaTheme="minorHAnsi" w:hAnsiTheme="minorHAnsi" w:cstheme="minorHAnsi"/>
        </w:rPr>
        <w:t>: means working towards restoring freedom and self-determination of Indigenous peoples. It means respecting Indigenous people and their lived experiences, and moving away from ways of thinking that give white people (settlers) unjust rights and privilege over people of colour and Indigenous peoples.</w:t>
      </w:r>
      <w:r w:rsidR="00C769FB" w:rsidRPr="00587924">
        <w:rPr>
          <w:rFonts w:asciiTheme="minorHAnsi" w:eastAsiaTheme="minorHAnsi" w:hAnsiTheme="minorHAnsi" w:cstheme="minorHAnsi"/>
        </w:rPr>
        <w:t xml:space="preserve"> </w:t>
      </w:r>
      <w:r w:rsidR="00C769FB" w:rsidRPr="00587924">
        <w:rPr>
          <w:rFonts w:asciiTheme="minorHAnsi" w:eastAsiaTheme="minorHAnsi" w:hAnsiTheme="minorHAnsi" w:cstheme="minorHAnsi"/>
          <w:vertAlign w:val="superscript"/>
        </w:rPr>
        <w:t>20</w:t>
      </w:r>
    </w:p>
    <w:p w14:paraId="3162335A" w14:textId="77777777" w:rsidR="00C7678D" w:rsidRPr="00587924" w:rsidRDefault="00C7678D" w:rsidP="00587924">
      <w:pPr>
        <w:rPr>
          <w:rFonts w:asciiTheme="minorHAnsi" w:hAnsiTheme="minorHAnsi" w:cstheme="minorHAnsi"/>
          <w:bCs/>
          <w:color w:val="000000" w:themeColor="text1"/>
          <w:bdr w:val="none" w:sz="0" w:space="0" w:color="auto" w:frame="1"/>
          <w:lang w:val="en-US"/>
        </w:rPr>
      </w:pPr>
    </w:p>
    <w:p w14:paraId="6A55A67F" w14:textId="77777777" w:rsidR="007E0BF8" w:rsidRPr="00587924" w:rsidRDefault="007E0BF8" w:rsidP="00587924">
      <w:pPr>
        <w:rPr>
          <w:rFonts w:asciiTheme="minorHAnsi" w:hAnsiTheme="minorHAnsi" w:cstheme="minorHAnsi"/>
          <w:b/>
          <w:bCs/>
          <w:color w:val="000000" w:themeColor="text1"/>
          <w:bdr w:val="none" w:sz="0" w:space="0" w:color="auto" w:frame="1"/>
        </w:rPr>
      </w:pPr>
    </w:p>
    <w:p w14:paraId="68024DD0" w14:textId="4BDEBFC1" w:rsidR="00146C88" w:rsidRPr="00587924" w:rsidRDefault="00146C88" w:rsidP="00587924">
      <w:pPr>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Dimensions of diversity:</w:t>
      </w:r>
      <w:r w:rsidRPr="00587924">
        <w:rPr>
          <w:rFonts w:asciiTheme="minorHAnsi" w:hAnsiTheme="minorHAnsi" w:cstheme="minorHAnsi"/>
          <w:color w:val="000000" w:themeColor="text1"/>
          <w:shd w:val="clear" w:color="auto" w:fill="FFFFFF"/>
        </w:rPr>
        <w:t> the unique personal characteristics that distinguish us as individuals and groups. These include but are not limited to: age, sex, gender, race, ethnicity, physical and intellectual ability, class, creed, religion, sexual orientation, educational background and expertise.</w:t>
      </w:r>
      <w:r w:rsidR="004240F8" w:rsidRPr="00587924">
        <w:rPr>
          <w:rFonts w:asciiTheme="minorHAnsi" w:hAnsiTheme="minorHAnsi" w:cstheme="minorHAnsi"/>
          <w:color w:val="000000" w:themeColor="text1"/>
          <w:shd w:val="clear" w:color="auto" w:fill="FFFFFF"/>
          <w:vertAlign w:val="superscript"/>
        </w:rPr>
        <w:t>2</w:t>
      </w:r>
      <w:r w:rsidR="00C769FB" w:rsidRPr="00587924">
        <w:rPr>
          <w:rFonts w:asciiTheme="minorHAnsi" w:hAnsiTheme="minorHAnsi" w:cstheme="minorHAnsi"/>
          <w:color w:val="000000" w:themeColor="text1"/>
          <w:shd w:val="clear" w:color="auto" w:fill="FFFFFF"/>
          <w:vertAlign w:val="superscript"/>
        </w:rPr>
        <w:t>1</w:t>
      </w:r>
    </w:p>
    <w:p w14:paraId="3B700419" w14:textId="77777777" w:rsidR="000C0828" w:rsidRPr="00587924" w:rsidRDefault="000C0828" w:rsidP="00587924">
      <w:pPr>
        <w:rPr>
          <w:rFonts w:asciiTheme="minorHAnsi" w:hAnsiTheme="minorHAnsi" w:cstheme="minorHAnsi"/>
          <w:b/>
          <w:bCs/>
          <w:color w:val="000000" w:themeColor="text1"/>
          <w:bdr w:val="none" w:sz="0" w:space="0" w:color="auto" w:frame="1"/>
        </w:rPr>
      </w:pPr>
    </w:p>
    <w:p w14:paraId="71A67940" w14:textId="3B6F27D4" w:rsidR="001F7FFE" w:rsidRPr="00587924" w:rsidRDefault="00146C88" w:rsidP="00587924">
      <w:pPr>
        <w:spacing w:after="225"/>
        <w:rPr>
          <w:rFonts w:asciiTheme="minorHAnsi" w:hAnsiTheme="minorHAnsi" w:cstheme="minorHAnsi"/>
          <w:b/>
          <w:color w:val="000000" w:themeColor="text1"/>
          <w:vertAlign w:val="superscript"/>
        </w:rPr>
      </w:pPr>
      <w:r w:rsidRPr="00587924">
        <w:rPr>
          <w:rFonts w:asciiTheme="minorHAnsi" w:hAnsiTheme="minorHAnsi" w:cstheme="minorHAnsi"/>
          <w:b/>
          <w:color w:val="000000" w:themeColor="text1"/>
        </w:rPr>
        <w:t>Disability</w:t>
      </w:r>
      <w:r w:rsidRPr="00587924">
        <w:rPr>
          <w:rFonts w:asciiTheme="minorHAnsi" w:hAnsiTheme="minorHAnsi" w:cstheme="minorHAnsi"/>
        </w:rPr>
        <w:t>:</w:t>
      </w:r>
      <w:r w:rsidR="001F7FFE" w:rsidRPr="00587924">
        <w:rPr>
          <w:rFonts w:asciiTheme="minorHAnsi" w:hAnsiTheme="minorHAnsi" w:cstheme="minorHAnsi"/>
        </w:rPr>
        <w:t xml:space="preserve"> is an evolving concept and results from the interaction between persons with impairments and attitudinal and environmental barriers that hinders their full and effective participation in</w:t>
      </w:r>
      <w:r w:rsidR="00C769FB" w:rsidRPr="00587924">
        <w:rPr>
          <w:rFonts w:asciiTheme="minorHAnsi" w:hAnsiTheme="minorHAnsi" w:cstheme="minorHAnsi"/>
        </w:rPr>
        <w:t xml:space="preserve"> </w:t>
      </w:r>
      <w:r w:rsidR="001F7FFE" w:rsidRPr="00587924">
        <w:rPr>
          <w:rFonts w:asciiTheme="minorHAnsi" w:hAnsiTheme="minorHAnsi" w:cstheme="minorHAnsi"/>
        </w:rPr>
        <w:t>society on an equal basis with others.</w:t>
      </w:r>
      <w:r w:rsidR="00C769FB" w:rsidRPr="00587924">
        <w:rPr>
          <w:rFonts w:asciiTheme="minorHAnsi" w:hAnsiTheme="minorHAnsi" w:cstheme="minorHAnsi"/>
          <w:vertAlign w:val="superscript"/>
        </w:rPr>
        <w:t>22</w:t>
      </w:r>
      <w:r w:rsidR="00C769FB" w:rsidRPr="00587924">
        <w:rPr>
          <w:rFonts w:asciiTheme="minorHAnsi" w:hAnsiTheme="minorHAnsi" w:cstheme="minorHAnsi"/>
        </w:rPr>
        <w:t xml:space="preserve"> </w:t>
      </w:r>
    </w:p>
    <w:p w14:paraId="5359FD43" w14:textId="0A84807B" w:rsidR="000C0828" w:rsidRPr="00587924" w:rsidRDefault="000C0828" w:rsidP="00587924">
      <w:pPr>
        <w:spacing w:after="225"/>
        <w:rPr>
          <w:rFonts w:asciiTheme="minorHAnsi" w:hAnsiTheme="minorHAnsi" w:cstheme="minorHAnsi"/>
          <w:b/>
          <w:color w:val="000000" w:themeColor="text1"/>
        </w:rPr>
      </w:pPr>
      <w:r w:rsidRPr="00587924">
        <w:rPr>
          <w:rFonts w:asciiTheme="minorHAnsi" w:hAnsiTheme="minorHAnsi" w:cstheme="minorHAnsi"/>
          <w:color w:val="000000" w:themeColor="text1"/>
          <w:shd w:val="clear" w:color="auto" w:fill="FFFFFF"/>
        </w:rPr>
        <w:t>“</w:t>
      </w:r>
      <w:r w:rsidR="00146C88" w:rsidRPr="00587924">
        <w:rPr>
          <w:rFonts w:asciiTheme="minorHAnsi" w:hAnsiTheme="minorHAnsi" w:cstheme="minorHAnsi"/>
          <w:color w:val="000000" w:themeColor="text1"/>
          <w:shd w:val="clear" w:color="auto" w:fill="FFFFFF"/>
        </w:rPr>
        <w:t>D</w:t>
      </w:r>
      <w:r w:rsidRPr="00587924">
        <w:rPr>
          <w:rFonts w:asciiTheme="minorHAnsi" w:hAnsiTheme="minorHAnsi" w:cstheme="minorHAnsi"/>
          <w:color w:val="000000" w:themeColor="text1"/>
          <w:shd w:val="clear" w:color="auto" w:fill="FFFFFF"/>
        </w:rPr>
        <w:t xml:space="preserve">isability” </w:t>
      </w:r>
      <w:r w:rsidR="00AA2A73" w:rsidRPr="00587924">
        <w:rPr>
          <w:rFonts w:asciiTheme="minorHAnsi" w:hAnsiTheme="minorHAnsi" w:cstheme="minorHAnsi"/>
          <w:color w:val="000000" w:themeColor="text1"/>
          <w:shd w:val="clear" w:color="auto" w:fill="FFFFFF"/>
        </w:rPr>
        <w:t xml:space="preserve">according to the Accessibility for Ontario Disability Act </w:t>
      </w:r>
      <w:r w:rsidRPr="00587924">
        <w:rPr>
          <w:rFonts w:asciiTheme="minorHAnsi" w:hAnsiTheme="minorHAnsi" w:cstheme="minorHAnsi"/>
          <w:color w:val="000000" w:themeColor="text1"/>
          <w:shd w:val="clear" w:color="auto" w:fill="FFFFFF"/>
        </w:rPr>
        <w:t>means,</w:t>
      </w:r>
    </w:p>
    <w:p w14:paraId="3E55C670" w14:textId="77777777" w:rsidR="000C0828" w:rsidRPr="00587924" w:rsidRDefault="000C0828" w:rsidP="00587924">
      <w:pPr>
        <w:spacing w:before="100" w:beforeAutospacing="1" w:after="120"/>
        <w:ind w:left="360"/>
        <w:rPr>
          <w:rFonts w:asciiTheme="minorHAnsi" w:hAnsiTheme="minorHAnsi" w:cstheme="minorHAnsi"/>
          <w:color w:val="000000" w:themeColor="text1"/>
        </w:rPr>
      </w:pPr>
      <w:r w:rsidRPr="00587924">
        <w:rPr>
          <w:rFonts w:asciiTheme="minorHAnsi" w:hAnsiTheme="minorHAnsi" w:cstheme="minorHAnsi"/>
          <w:color w:val="000000" w:themeColor="text1"/>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 </w:t>
      </w:r>
    </w:p>
    <w:p w14:paraId="7BAA7B05" w14:textId="77777777" w:rsidR="000C0828" w:rsidRPr="00587924" w:rsidRDefault="000C0828" w:rsidP="00587924">
      <w:pPr>
        <w:spacing w:before="100" w:beforeAutospacing="1" w:after="120"/>
        <w:ind w:left="360"/>
        <w:rPr>
          <w:rFonts w:asciiTheme="minorHAnsi" w:hAnsiTheme="minorHAnsi" w:cstheme="minorHAnsi"/>
          <w:color w:val="000000" w:themeColor="text1"/>
        </w:rPr>
      </w:pPr>
      <w:r w:rsidRPr="00587924">
        <w:rPr>
          <w:rFonts w:asciiTheme="minorHAnsi" w:hAnsiTheme="minorHAnsi" w:cstheme="minorHAnsi"/>
          <w:color w:val="000000" w:themeColor="text1"/>
        </w:rPr>
        <w:t>(b) a condition of mental impairment or a developmental disability, </w:t>
      </w:r>
    </w:p>
    <w:p w14:paraId="563E61D5" w14:textId="77777777" w:rsidR="000C0828" w:rsidRPr="00587924" w:rsidRDefault="007A3CA3" w:rsidP="00587924">
      <w:pPr>
        <w:spacing w:before="100" w:beforeAutospacing="1" w:after="120"/>
        <w:ind w:left="360"/>
        <w:rPr>
          <w:rFonts w:asciiTheme="minorHAnsi" w:hAnsiTheme="minorHAnsi" w:cstheme="minorHAnsi"/>
          <w:color w:val="000000" w:themeColor="text1"/>
        </w:rPr>
      </w:pPr>
      <w:r w:rsidRPr="00587924">
        <w:rPr>
          <w:rFonts w:asciiTheme="minorHAnsi" w:hAnsiTheme="minorHAnsi" w:cstheme="minorHAnsi"/>
          <w:color w:val="000000" w:themeColor="text1"/>
        </w:rPr>
        <w:t>(c)</w:t>
      </w:r>
      <w:r w:rsidR="000C0828" w:rsidRPr="00587924">
        <w:rPr>
          <w:rFonts w:asciiTheme="minorHAnsi" w:hAnsiTheme="minorHAnsi" w:cstheme="minorHAnsi"/>
          <w:color w:val="000000" w:themeColor="text1"/>
        </w:rPr>
        <w:t xml:space="preserve"> a learning disability, or a dysfunction in one or more of the processes involved in understanding or using symbols or spoken language, </w:t>
      </w:r>
    </w:p>
    <w:p w14:paraId="323BFB53" w14:textId="77777777" w:rsidR="000C0828" w:rsidRPr="00587924" w:rsidRDefault="000C0828" w:rsidP="00587924">
      <w:pPr>
        <w:spacing w:before="100" w:beforeAutospacing="1" w:after="120"/>
        <w:ind w:left="360"/>
        <w:rPr>
          <w:rFonts w:asciiTheme="minorHAnsi" w:hAnsiTheme="minorHAnsi" w:cstheme="minorHAnsi"/>
          <w:color w:val="000000" w:themeColor="text1"/>
        </w:rPr>
      </w:pPr>
      <w:r w:rsidRPr="00587924">
        <w:rPr>
          <w:rFonts w:asciiTheme="minorHAnsi" w:hAnsiTheme="minorHAnsi" w:cstheme="minorHAnsi"/>
          <w:color w:val="000000" w:themeColor="text1"/>
        </w:rPr>
        <w:t>(d) a mental disorder, or </w:t>
      </w:r>
    </w:p>
    <w:p w14:paraId="42257BEA" w14:textId="3257CC41" w:rsidR="00146C88" w:rsidRPr="00587924" w:rsidRDefault="007F7B3F" w:rsidP="00587924">
      <w:pPr>
        <w:spacing w:before="100" w:beforeAutospacing="1" w:after="120"/>
        <w:ind w:left="360"/>
        <w:rPr>
          <w:rFonts w:asciiTheme="minorHAnsi" w:hAnsiTheme="minorHAnsi" w:cstheme="minorHAnsi"/>
          <w:color w:val="000000" w:themeColor="text1"/>
          <w:vertAlign w:val="superscript"/>
        </w:rPr>
      </w:pPr>
      <w:r w:rsidRPr="00587924">
        <w:rPr>
          <w:rFonts w:asciiTheme="minorHAnsi" w:hAnsiTheme="minorHAnsi" w:cstheme="minorHAnsi"/>
          <w:color w:val="000000" w:themeColor="text1"/>
        </w:rPr>
        <w:t xml:space="preserve">(e) </w:t>
      </w:r>
      <w:r w:rsidR="000C0828" w:rsidRPr="00587924">
        <w:rPr>
          <w:rFonts w:asciiTheme="minorHAnsi" w:hAnsiTheme="minorHAnsi" w:cstheme="minorHAnsi"/>
          <w:color w:val="000000" w:themeColor="text1"/>
        </w:rPr>
        <w:t>an injury or disability for which benefits were claimed or received under the insurance plan established under the Workplace Safety and Insurance Act, 1997; (“handicap”)</w:t>
      </w:r>
      <w:r w:rsidR="00C769FB" w:rsidRPr="00587924">
        <w:rPr>
          <w:rFonts w:asciiTheme="minorHAnsi" w:hAnsiTheme="minorHAnsi" w:cstheme="minorHAnsi"/>
          <w:color w:val="000000" w:themeColor="text1"/>
          <w:vertAlign w:val="superscript"/>
        </w:rPr>
        <w:t>2</w:t>
      </w:r>
      <w:r w:rsidR="004240F8" w:rsidRPr="00587924">
        <w:rPr>
          <w:rFonts w:asciiTheme="minorHAnsi" w:hAnsiTheme="minorHAnsi" w:cstheme="minorHAnsi"/>
          <w:color w:val="000000" w:themeColor="text1"/>
          <w:vertAlign w:val="superscript"/>
        </w:rPr>
        <w:t>3</w:t>
      </w:r>
    </w:p>
    <w:p w14:paraId="228C3D5A" w14:textId="5C29E94D" w:rsidR="001F7FFE" w:rsidRPr="00587924" w:rsidRDefault="00AA2A73" w:rsidP="00587924">
      <w:pPr>
        <w:spacing w:before="100" w:beforeAutospacing="1" w:after="120"/>
        <w:ind w:left="360"/>
        <w:rPr>
          <w:rFonts w:asciiTheme="minorHAnsi" w:hAnsiTheme="minorHAnsi" w:cstheme="minorHAnsi"/>
          <w:color w:val="000000" w:themeColor="text1"/>
        </w:rPr>
      </w:pPr>
      <w:r w:rsidRPr="00587924">
        <w:rPr>
          <w:rFonts w:asciiTheme="minorHAnsi" w:hAnsiTheme="minorHAnsi" w:cstheme="minorHAnsi"/>
          <w:color w:val="000000" w:themeColor="text1"/>
        </w:rPr>
        <w:t xml:space="preserve">It is recognized that this definition </w:t>
      </w:r>
      <w:proofErr w:type="gramStart"/>
      <w:r w:rsidRPr="00587924">
        <w:rPr>
          <w:rFonts w:asciiTheme="minorHAnsi" w:hAnsiTheme="minorHAnsi" w:cstheme="minorHAnsi"/>
          <w:color w:val="000000" w:themeColor="text1"/>
        </w:rPr>
        <w:t>is in need of</w:t>
      </w:r>
      <w:proofErr w:type="gramEnd"/>
      <w:r w:rsidRPr="00587924">
        <w:rPr>
          <w:rFonts w:asciiTheme="minorHAnsi" w:hAnsiTheme="minorHAnsi" w:cstheme="minorHAnsi"/>
          <w:color w:val="000000" w:themeColor="text1"/>
        </w:rPr>
        <w:t xml:space="preserve"> change.</w:t>
      </w:r>
      <w:r w:rsidR="00C579D2" w:rsidRPr="00587924">
        <w:rPr>
          <w:rFonts w:asciiTheme="minorHAnsi" w:hAnsiTheme="minorHAnsi" w:cstheme="minorHAnsi"/>
          <w:color w:val="000000" w:themeColor="text1"/>
        </w:rPr>
        <w:t xml:space="preserve"> (See https://www.aoda.ca/definition-of-disability/)</w:t>
      </w:r>
    </w:p>
    <w:p w14:paraId="330F94E7" w14:textId="77777777" w:rsidR="00146C88" w:rsidRPr="00587924" w:rsidRDefault="00146C88" w:rsidP="00587924">
      <w:pPr>
        <w:rPr>
          <w:rFonts w:asciiTheme="minorHAnsi" w:hAnsiTheme="minorHAnsi" w:cstheme="minorHAnsi"/>
          <w:color w:val="000000" w:themeColor="text1"/>
        </w:rPr>
      </w:pPr>
    </w:p>
    <w:p w14:paraId="77D03409" w14:textId="6D43A417" w:rsidR="00146C88" w:rsidRPr="00587924" w:rsidRDefault="00146C88" w:rsidP="00587924">
      <w:pPr>
        <w:spacing w:after="45"/>
        <w:rPr>
          <w:rFonts w:asciiTheme="minorHAnsi" w:hAnsiTheme="minorHAnsi" w:cstheme="minorHAnsi"/>
          <w:b/>
          <w:bCs/>
          <w:color w:val="000000" w:themeColor="text1"/>
        </w:rPr>
      </w:pPr>
      <w:r w:rsidRPr="00587924">
        <w:rPr>
          <w:rFonts w:asciiTheme="minorHAnsi" w:hAnsiTheme="minorHAnsi" w:cstheme="minorHAnsi"/>
          <w:b/>
          <w:bCs/>
          <w:color w:val="000000" w:themeColor="text1"/>
        </w:rPr>
        <w:t>Disaggregated data</w:t>
      </w:r>
      <w:r w:rsidR="00F36EE9" w:rsidRPr="00587924">
        <w:rPr>
          <w:rFonts w:asciiTheme="minorHAnsi" w:hAnsiTheme="minorHAnsi" w:cstheme="minorHAnsi"/>
          <w:b/>
          <w:bCs/>
          <w:color w:val="000000" w:themeColor="text1"/>
        </w:rPr>
        <w:t xml:space="preserve">: </w:t>
      </w:r>
      <w:r w:rsidRPr="00587924">
        <w:rPr>
          <w:rFonts w:asciiTheme="minorHAnsi" w:hAnsiTheme="minorHAnsi" w:cstheme="minorHAnsi"/>
          <w:color w:val="000000" w:themeColor="text1"/>
        </w:rPr>
        <w:t>In the context of race-based data, this means breaking down composite ("aggregate") categories such as "visible minority" into component parts, such as Black, Chinese, Arab etc.</w:t>
      </w:r>
      <w:r w:rsidR="00C769FB" w:rsidRPr="00587924">
        <w:rPr>
          <w:rFonts w:asciiTheme="minorHAnsi" w:hAnsiTheme="minorHAnsi" w:cstheme="minorHAnsi"/>
          <w:color w:val="000000" w:themeColor="text1"/>
          <w:vertAlign w:val="superscript"/>
        </w:rPr>
        <w:t>2</w:t>
      </w:r>
      <w:r w:rsidR="004240F8" w:rsidRPr="00587924">
        <w:rPr>
          <w:rFonts w:asciiTheme="minorHAnsi" w:hAnsiTheme="minorHAnsi" w:cstheme="minorHAnsi"/>
          <w:color w:val="000000" w:themeColor="text1"/>
          <w:vertAlign w:val="superscript"/>
        </w:rPr>
        <w:t>4</w:t>
      </w:r>
    </w:p>
    <w:p w14:paraId="09694079" w14:textId="77777777" w:rsidR="005F0A17" w:rsidRPr="00587924" w:rsidRDefault="005F0A17" w:rsidP="00587924">
      <w:pPr>
        <w:rPr>
          <w:rFonts w:asciiTheme="minorHAnsi" w:hAnsiTheme="minorHAnsi" w:cstheme="minorHAnsi"/>
          <w:color w:val="000000" w:themeColor="text1"/>
        </w:rPr>
      </w:pPr>
    </w:p>
    <w:p w14:paraId="25DB1788" w14:textId="56FAF553" w:rsidR="00146C88" w:rsidRPr="00587924" w:rsidRDefault="00146C88" w:rsidP="00587924">
      <w:pPr>
        <w:rPr>
          <w:rFonts w:asciiTheme="minorHAnsi" w:hAnsiTheme="minorHAnsi" w:cstheme="minorHAnsi"/>
          <w:color w:val="000000" w:themeColor="text1"/>
          <w:shd w:val="clear" w:color="auto" w:fill="FFFFFF"/>
        </w:rPr>
      </w:pPr>
      <w:r w:rsidRPr="00587924">
        <w:rPr>
          <w:rFonts w:asciiTheme="minorHAnsi" w:hAnsiTheme="minorHAnsi" w:cstheme="minorHAnsi"/>
          <w:b/>
          <w:bCs/>
          <w:color w:val="000000" w:themeColor="text1"/>
        </w:rPr>
        <w:t>Discriminatio</w:t>
      </w:r>
      <w:r w:rsidR="000678FD" w:rsidRPr="00587924">
        <w:rPr>
          <w:rFonts w:asciiTheme="minorHAnsi" w:hAnsiTheme="minorHAnsi" w:cstheme="minorHAnsi"/>
          <w:b/>
          <w:bCs/>
          <w:color w:val="000000" w:themeColor="text1"/>
        </w:rPr>
        <w:t xml:space="preserve">n: </w:t>
      </w:r>
      <w:r w:rsidR="00F36EE9" w:rsidRPr="00587924">
        <w:rPr>
          <w:rFonts w:asciiTheme="minorHAnsi" w:hAnsiTheme="minorHAnsi" w:cstheme="minorHAnsi"/>
          <w:color w:val="000000" w:themeColor="text1"/>
          <w:shd w:val="clear" w:color="auto" w:fill="FFFFFF"/>
        </w:rPr>
        <w:t>a</w:t>
      </w:r>
      <w:r w:rsidRPr="00587924">
        <w:rPr>
          <w:rFonts w:asciiTheme="minorHAnsi" w:hAnsiTheme="minorHAnsi" w:cstheme="minorHAnsi"/>
          <w:color w:val="000000" w:themeColor="text1"/>
          <w:shd w:val="clear" w:color="auto" w:fill="FFFFFF"/>
        </w:rPr>
        <w:t>n action or a decision that results in the unfair or negative treatment of a person or group, for reasons such as their race, age, gender, religion etc.</w:t>
      </w:r>
      <w:r w:rsidR="00C04471" w:rsidRPr="00587924">
        <w:rPr>
          <w:rFonts w:asciiTheme="minorHAnsi" w:hAnsiTheme="minorHAnsi" w:cstheme="minorHAnsi"/>
          <w:color w:val="000000" w:themeColor="text1"/>
          <w:shd w:val="clear" w:color="auto" w:fill="FFFFFF"/>
          <w:vertAlign w:val="superscript"/>
        </w:rPr>
        <w:t>2</w:t>
      </w:r>
      <w:r w:rsidR="004240F8" w:rsidRPr="00587924">
        <w:rPr>
          <w:rFonts w:asciiTheme="minorHAnsi" w:hAnsiTheme="minorHAnsi" w:cstheme="minorHAnsi"/>
          <w:color w:val="000000" w:themeColor="text1"/>
          <w:shd w:val="clear" w:color="auto" w:fill="FFFFFF"/>
          <w:vertAlign w:val="superscript"/>
        </w:rPr>
        <w:t>5</w:t>
      </w:r>
    </w:p>
    <w:p w14:paraId="61229160" w14:textId="77777777" w:rsidR="00146C88" w:rsidRPr="00587924" w:rsidRDefault="00146C88" w:rsidP="00587924">
      <w:pPr>
        <w:rPr>
          <w:rFonts w:asciiTheme="minorHAnsi" w:hAnsiTheme="minorHAnsi" w:cstheme="minorHAnsi"/>
          <w:color w:val="000000" w:themeColor="text1"/>
        </w:rPr>
      </w:pPr>
    </w:p>
    <w:p w14:paraId="062FE8F8" w14:textId="77777777" w:rsidR="00146C88" w:rsidRPr="00587924" w:rsidRDefault="00146C88" w:rsidP="00587924">
      <w:pPr>
        <w:rPr>
          <w:rFonts w:asciiTheme="minorHAnsi" w:hAnsiTheme="minorHAnsi" w:cstheme="minorHAnsi"/>
          <w:color w:val="000000" w:themeColor="text1"/>
          <w:shd w:val="clear" w:color="auto" w:fill="FFFFFF"/>
        </w:rPr>
      </w:pPr>
    </w:p>
    <w:p w14:paraId="77092471" w14:textId="77777777" w:rsidR="00146C88" w:rsidRPr="00587924" w:rsidRDefault="00146C88" w:rsidP="00587924">
      <w:pPr>
        <w:spacing w:after="100" w:afterAutospacing="1"/>
        <w:ind w:left="720"/>
        <w:rPr>
          <w:rFonts w:asciiTheme="minorHAnsi" w:hAnsiTheme="minorHAnsi" w:cstheme="minorHAnsi"/>
          <w:color w:val="000000" w:themeColor="text1"/>
        </w:rPr>
      </w:pPr>
      <w:r w:rsidRPr="00587924">
        <w:rPr>
          <w:rFonts w:asciiTheme="minorHAnsi" w:hAnsiTheme="minorHAnsi" w:cstheme="minorHAnsi"/>
          <w:b/>
          <w:bCs/>
          <w:color w:val="000000" w:themeColor="text1"/>
        </w:rPr>
        <w:t>Sexual Discrimination</w:t>
      </w:r>
      <w:r w:rsidRPr="00587924">
        <w:rPr>
          <w:rFonts w:asciiTheme="minorHAnsi" w:hAnsiTheme="minorHAnsi" w:cstheme="minorHAnsi"/>
          <w:color w:val="000000" w:themeColor="text1"/>
        </w:rPr>
        <w:t> - includes discrimination on the basis of gender, sex, sexual orientation, etc.</w:t>
      </w:r>
    </w:p>
    <w:p w14:paraId="34C805A7" w14:textId="77777777" w:rsidR="00146C88" w:rsidRPr="00587924" w:rsidRDefault="00146C88" w:rsidP="00587924">
      <w:pPr>
        <w:spacing w:after="100" w:afterAutospacing="1"/>
        <w:ind w:left="720"/>
        <w:rPr>
          <w:rFonts w:asciiTheme="minorHAnsi" w:hAnsiTheme="minorHAnsi" w:cstheme="minorHAnsi"/>
          <w:color w:val="000000" w:themeColor="text1"/>
        </w:rPr>
      </w:pPr>
      <w:r w:rsidRPr="00587924">
        <w:rPr>
          <w:rFonts w:asciiTheme="minorHAnsi" w:hAnsiTheme="minorHAnsi" w:cstheme="minorHAnsi"/>
          <w:b/>
          <w:bCs/>
          <w:color w:val="000000" w:themeColor="text1"/>
        </w:rPr>
        <w:t>Racial Discrimination</w:t>
      </w:r>
      <w:r w:rsidRPr="00587924">
        <w:rPr>
          <w:rFonts w:asciiTheme="minorHAnsi" w:hAnsiTheme="minorHAnsi" w:cstheme="minorHAnsi"/>
          <w:color w:val="000000" w:themeColor="text1"/>
        </w:rPr>
        <w:t> - includes discrimination on the basis of race, ancestry, place of origin, colour, ethnic origin, citizenship, creed, etc.</w:t>
      </w:r>
    </w:p>
    <w:p w14:paraId="788DA238" w14:textId="74A24B70" w:rsidR="00146C88" w:rsidRPr="00587924" w:rsidRDefault="00146C88" w:rsidP="00587924">
      <w:pPr>
        <w:spacing w:after="100" w:afterAutospacing="1"/>
        <w:ind w:left="720"/>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Discrimination on the basis of Disability</w:t>
      </w:r>
      <w:r w:rsidRPr="00587924">
        <w:rPr>
          <w:rFonts w:asciiTheme="minorHAnsi" w:hAnsiTheme="minorHAnsi" w:cstheme="minorHAnsi"/>
          <w:color w:val="000000" w:themeColor="text1"/>
        </w:rPr>
        <w:t> - involves discrimination against a person on the basis of their physical, psychological or mental ability or impairment.</w:t>
      </w:r>
      <w:r w:rsidR="00C04471" w:rsidRPr="00587924">
        <w:rPr>
          <w:rFonts w:asciiTheme="minorHAnsi" w:hAnsiTheme="minorHAnsi" w:cstheme="minorHAnsi"/>
          <w:color w:val="000000" w:themeColor="text1"/>
          <w:vertAlign w:val="superscript"/>
        </w:rPr>
        <w:t>2</w:t>
      </w:r>
      <w:r w:rsidR="004240F8" w:rsidRPr="00587924">
        <w:rPr>
          <w:rFonts w:asciiTheme="minorHAnsi" w:hAnsiTheme="minorHAnsi" w:cstheme="minorHAnsi"/>
          <w:color w:val="000000" w:themeColor="text1"/>
          <w:vertAlign w:val="superscript"/>
        </w:rPr>
        <w:t>6</w:t>
      </w:r>
    </w:p>
    <w:p w14:paraId="6C953447" w14:textId="77777777" w:rsidR="00146C88" w:rsidRPr="00587924" w:rsidRDefault="00783810" w:rsidP="00587924">
      <w:pPr>
        <w:pStyle w:val="NormalWeb"/>
        <w:spacing w:before="0" w:beforeAutospacing="0" w:after="300" w:afterAutospacing="0"/>
        <w:rPr>
          <w:rFonts w:asciiTheme="minorHAnsi" w:hAnsiTheme="minorHAnsi" w:cstheme="minorHAnsi"/>
          <w:color w:val="000000" w:themeColor="text1"/>
        </w:rPr>
      </w:pPr>
      <w:r w:rsidRPr="00587924">
        <w:rPr>
          <w:rStyle w:val="Strong"/>
          <w:rFonts w:asciiTheme="minorHAnsi" w:hAnsiTheme="minorHAnsi" w:cstheme="minorHAnsi"/>
          <w:color w:val="000000" w:themeColor="text1"/>
        </w:rPr>
        <w:t>D</w:t>
      </w:r>
      <w:r w:rsidR="00146C88" w:rsidRPr="00587924">
        <w:rPr>
          <w:rStyle w:val="Strong"/>
          <w:rFonts w:asciiTheme="minorHAnsi" w:hAnsiTheme="minorHAnsi" w:cstheme="minorHAnsi"/>
          <w:color w:val="000000" w:themeColor="text1"/>
        </w:rPr>
        <w:t>iscriminatory practice(s)</w:t>
      </w:r>
      <w:r w:rsidR="00F36EE9" w:rsidRPr="00587924">
        <w:rPr>
          <w:rFonts w:asciiTheme="minorHAnsi" w:hAnsiTheme="minorHAnsi" w:cstheme="minorHAnsi"/>
          <w:color w:val="000000" w:themeColor="text1"/>
        </w:rPr>
        <w:t xml:space="preserve">: </w:t>
      </w:r>
      <w:r w:rsidR="00146C88" w:rsidRPr="00587924">
        <w:rPr>
          <w:rFonts w:asciiTheme="minorHAnsi" w:hAnsiTheme="minorHAnsi" w:cstheme="minorHAnsi"/>
          <w:color w:val="000000" w:themeColor="text1"/>
        </w:rPr>
        <w:t>The following are examples of discriminatory practices when they are based on one of the grounds of discrimination:</w:t>
      </w:r>
    </w:p>
    <w:p w14:paraId="33038466" w14:textId="77777777" w:rsidR="00146C88"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Denying someone goods, services, facilities or accommodation.</w:t>
      </w:r>
    </w:p>
    <w:p w14:paraId="28FB1998" w14:textId="77777777" w:rsidR="00146C88"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Refusing to employ or continue to employ someone or treating them unfairly in the workplace.</w:t>
      </w:r>
    </w:p>
    <w:p w14:paraId="44119C35" w14:textId="77777777" w:rsidR="00146C88"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Paying men and women differently when they are doing work of the same value.</w:t>
      </w:r>
    </w:p>
    <w:p w14:paraId="72A27BBC" w14:textId="77777777" w:rsidR="00146C88"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Following policies or practices that deprive people of employment opportunities.</w:t>
      </w:r>
    </w:p>
    <w:p w14:paraId="5E71DD5F" w14:textId="77777777" w:rsidR="00146C88"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Harassing someone.</w:t>
      </w:r>
    </w:p>
    <w:p w14:paraId="51466BF0" w14:textId="1135032C" w:rsidR="00D415FC" w:rsidRPr="00587924" w:rsidRDefault="00146C88" w:rsidP="00587924">
      <w:pPr>
        <w:numPr>
          <w:ilvl w:val="0"/>
          <w:numId w:val="3"/>
        </w:numPr>
        <w:spacing w:before="100" w:beforeAutospacing="1" w:after="100" w:afterAutospacing="1"/>
        <w:ind w:left="825" w:right="150"/>
        <w:rPr>
          <w:rFonts w:asciiTheme="minorHAnsi" w:hAnsiTheme="minorHAnsi" w:cstheme="minorHAnsi"/>
          <w:color w:val="000000" w:themeColor="text1"/>
        </w:rPr>
      </w:pPr>
      <w:r w:rsidRPr="00587924">
        <w:rPr>
          <w:rFonts w:asciiTheme="minorHAnsi" w:hAnsiTheme="minorHAnsi" w:cstheme="minorHAnsi"/>
          <w:color w:val="000000" w:themeColor="text1"/>
        </w:rPr>
        <w:t>Retaliating against a person who has filed a discrimination complaint with the Commission, acted as a witness or represented the complainant.</w:t>
      </w:r>
      <w:r w:rsidR="00C04471" w:rsidRPr="00587924">
        <w:rPr>
          <w:rFonts w:asciiTheme="minorHAnsi" w:hAnsiTheme="minorHAnsi" w:cstheme="minorHAnsi"/>
          <w:color w:val="000000" w:themeColor="text1"/>
          <w:vertAlign w:val="superscript"/>
        </w:rPr>
        <w:t>27</w:t>
      </w:r>
    </w:p>
    <w:p w14:paraId="15A7BBA5" w14:textId="39C76FA6"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Diversity:</w:t>
      </w:r>
      <w:r w:rsidRPr="00587924">
        <w:rPr>
          <w:rFonts w:asciiTheme="minorHAnsi" w:hAnsiTheme="minorHAnsi" w:cstheme="minorHAnsi"/>
          <w:color w:val="000000" w:themeColor="text1"/>
        </w:rPr>
        <w:t> the presence of a wide range of human qualities and attributes within an individual, group or organization. Diversity includes such factors as age, sex, race, ethnicity, physical and intellectual ability, religion, sexual orientation, educational background and expertise.</w:t>
      </w:r>
      <w:r w:rsidR="00C04471" w:rsidRPr="00587924">
        <w:rPr>
          <w:rFonts w:asciiTheme="minorHAnsi" w:hAnsiTheme="minorHAnsi" w:cstheme="minorHAnsi"/>
          <w:color w:val="000000" w:themeColor="text1"/>
          <w:vertAlign w:val="superscript"/>
        </w:rPr>
        <w:t>2</w:t>
      </w:r>
      <w:r w:rsidR="004240F8" w:rsidRPr="00587924">
        <w:rPr>
          <w:rFonts w:asciiTheme="minorHAnsi" w:hAnsiTheme="minorHAnsi" w:cstheme="minorHAnsi"/>
          <w:color w:val="000000" w:themeColor="text1"/>
          <w:vertAlign w:val="superscript"/>
        </w:rPr>
        <w:t>8</w:t>
      </w:r>
    </w:p>
    <w:p w14:paraId="5ED65A2B" w14:textId="77777777" w:rsidR="00D415FC" w:rsidRPr="00587924" w:rsidRDefault="00D415FC" w:rsidP="00587924">
      <w:pPr>
        <w:textAlignment w:val="baseline"/>
        <w:rPr>
          <w:rFonts w:asciiTheme="minorHAnsi" w:hAnsiTheme="minorHAnsi" w:cstheme="minorHAnsi"/>
          <w:color w:val="000000" w:themeColor="text1"/>
        </w:rPr>
      </w:pPr>
    </w:p>
    <w:p w14:paraId="604E0A6C" w14:textId="331303C7" w:rsidR="00146C88" w:rsidRPr="00587924" w:rsidRDefault="00146C88" w:rsidP="00587924">
      <w:pPr>
        <w:pStyle w:val="NormalWeb"/>
        <w:spacing w:before="0" w:beforeAutospacing="0"/>
        <w:rPr>
          <w:rFonts w:asciiTheme="minorHAnsi" w:hAnsiTheme="minorHAnsi" w:cstheme="minorHAnsi"/>
          <w:color w:val="000000" w:themeColor="text1"/>
        </w:rPr>
      </w:pPr>
      <w:r w:rsidRPr="00587924">
        <w:rPr>
          <w:rStyle w:val="Strong"/>
          <w:rFonts w:asciiTheme="minorHAnsi" w:hAnsiTheme="minorHAnsi" w:cstheme="minorHAnsi"/>
          <w:color w:val="000000" w:themeColor="text1"/>
        </w:rPr>
        <w:t>Duty to Accommodate</w:t>
      </w:r>
      <w:r w:rsidR="00F36EE9" w:rsidRPr="00587924">
        <w:rPr>
          <w:rStyle w:val="apple-converted-space"/>
          <w:rFonts w:asciiTheme="minorHAnsi" w:hAnsiTheme="minorHAnsi" w:cstheme="minorHAnsi"/>
          <w:color w:val="000000" w:themeColor="text1"/>
        </w:rPr>
        <w:t xml:space="preserve">: </w:t>
      </w:r>
      <w:r w:rsidR="00F36EE9" w:rsidRPr="00587924">
        <w:rPr>
          <w:rFonts w:asciiTheme="minorHAnsi" w:hAnsiTheme="minorHAnsi" w:cstheme="minorHAnsi"/>
          <w:color w:val="000000" w:themeColor="text1"/>
        </w:rPr>
        <w:t>t</w:t>
      </w:r>
      <w:r w:rsidRPr="00587924">
        <w:rPr>
          <w:rFonts w:asciiTheme="minorHAnsi" w:hAnsiTheme="minorHAnsi" w:cstheme="minorHAnsi"/>
          <w:color w:val="000000" w:themeColor="text1"/>
        </w:rPr>
        <w:t>he duty of an employer to make changes in the workplace to accommodate a person with a disability or for a service provider to adapt the way service is provided.</w:t>
      </w:r>
      <w:r w:rsidR="00C04471" w:rsidRPr="00587924">
        <w:rPr>
          <w:rFonts w:asciiTheme="minorHAnsi" w:hAnsiTheme="minorHAnsi" w:cstheme="minorHAnsi"/>
          <w:color w:val="000000" w:themeColor="text1"/>
          <w:vertAlign w:val="superscript"/>
        </w:rPr>
        <w:t>2</w:t>
      </w:r>
      <w:r w:rsidR="004240F8" w:rsidRPr="00587924">
        <w:rPr>
          <w:rFonts w:asciiTheme="minorHAnsi" w:hAnsiTheme="minorHAnsi" w:cstheme="minorHAnsi"/>
          <w:color w:val="000000" w:themeColor="text1"/>
          <w:vertAlign w:val="superscript"/>
        </w:rPr>
        <w:t>9</w:t>
      </w:r>
    </w:p>
    <w:p w14:paraId="7E4A18E5" w14:textId="7B84C647" w:rsidR="00C7678D" w:rsidRPr="00587924" w:rsidRDefault="00CF05CA" w:rsidP="00587924">
      <w:pPr>
        <w:textAlignment w:val="baseline"/>
        <w:rPr>
          <w:rFonts w:asciiTheme="minorHAnsi" w:hAnsiTheme="minorHAnsi" w:cstheme="minorHAnsi"/>
          <w:vertAlign w:val="superscript"/>
        </w:rPr>
      </w:pPr>
      <w:r w:rsidRPr="00587924">
        <w:rPr>
          <w:rFonts w:asciiTheme="minorHAnsi" w:hAnsiTheme="minorHAnsi" w:cstheme="minorHAnsi"/>
          <w:b/>
          <w:bCs/>
          <w:color w:val="000000" w:themeColor="text1"/>
          <w:bdr w:val="none" w:sz="0" w:space="0" w:color="auto" w:frame="1"/>
        </w:rPr>
        <w:t>East Asian people: </w:t>
      </w:r>
      <w:r w:rsidRPr="00587924">
        <w:rPr>
          <w:rFonts w:asciiTheme="minorHAnsi" w:hAnsiTheme="minorHAnsi" w:cstheme="minorHAnsi"/>
          <w:color w:val="000000" w:themeColor="text1"/>
          <w:bdr w:val="none" w:sz="0" w:space="0" w:color="auto" w:frame="1"/>
        </w:rPr>
        <w:t>people who share ancestry, heritage and culture from several countries and regions, such as: Cambodia, China, Hong Kong, Indonesia, Japan, Korea, Laos, Macau, Malaysia, Philippines, Singapore, Taiwan, Thailand and Vietnam.</w:t>
      </w:r>
      <w:r w:rsidR="00C04471" w:rsidRPr="00587924">
        <w:rPr>
          <w:rFonts w:asciiTheme="minorHAnsi" w:hAnsiTheme="minorHAnsi" w:cstheme="minorHAnsi"/>
          <w:color w:val="000000" w:themeColor="text1"/>
          <w:bdr w:val="none" w:sz="0" w:space="0" w:color="auto" w:frame="1"/>
          <w:vertAlign w:val="superscript"/>
        </w:rPr>
        <w:t>30</w:t>
      </w:r>
    </w:p>
    <w:p w14:paraId="22244591" w14:textId="77777777" w:rsidR="00CF05CA" w:rsidRPr="00587924" w:rsidRDefault="00CF05CA" w:rsidP="00587924">
      <w:pPr>
        <w:textAlignment w:val="baseline"/>
        <w:rPr>
          <w:rFonts w:asciiTheme="minorHAnsi" w:hAnsiTheme="minorHAnsi" w:cstheme="minorHAnsi"/>
          <w:b/>
          <w:bCs/>
          <w:color w:val="000000" w:themeColor="text1"/>
          <w:bdr w:val="none" w:sz="0" w:space="0" w:color="auto" w:frame="1"/>
        </w:rPr>
      </w:pPr>
    </w:p>
    <w:p w14:paraId="2CF2B32B" w14:textId="2FB77B98"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lastRenderedPageBreak/>
        <w:t>Equal opportunity: </w:t>
      </w:r>
      <w:r w:rsidRPr="00587924">
        <w:rPr>
          <w:rFonts w:asciiTheme="minorHAnsi" w:hAnsiTheme="minorHAnsi" w:cstheme="minorHAnsi"/>
          <w:color w:val="000000" w:themeColor="text1"/>
        </w:rPr>
        <w:t>aims to ensure that all people have equal access, free of barriers, equal participation and equal benefit from whatever an organization has to offer. Note that equal opportunity extends beyond employment.</w:t>
      </w:r>
      <w:r w:rsidR="00C04471" w:rsidRPr="00587924">
        <w:rPr>
          <w:rFonts w:asciiTheme="minorHAnsi" w:hAnsiTheme="minorHAnsi" w:cstheme="minorHAnsi"/>
          <w:color w:val="000000" w:themeColor="text1"/>
          <w:vertAlign w:val="superscript"/>
        </w:rPr>
        <w:t>31</w:t>
      </w:r>
    </w:p>
    <w:p w14:paraId="75D03B9B"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508B91FC" w14:textId="2D0D3BFA"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Equal treatment: </w:t>
      </w:r>
      <w:r w:rsidRPr="00587924">
        <w:rPr>
          <w:rFonts w:asciiTheme="minorHAnsi" w:hAnsiTheme="minorHAnsi" w:cstheme="minorHAnsi"/>
          <w:color w:val="000000" w:themeColor="text1"/>
        </w:rPr>
        <w:t>treatment that brings about an equality of results and that may, in some instances, require different treatment. For example, to give all students equal treatment in entering a building, it may be necessary to provide a ramp for a student who uses a wheelchair.</w:t>
      </w:r>
      <w:r w:rsidR="00C04471" w:rsidRPr="00587924">
        <w:rPr>
          <w:rFonts w:asciiTheme="minorHAnsi" w:hAnsiTheme="minorHAnsi" w:cstheme="minorHAnsi"/>
          <w:color w:val="000000" w:themeColor="text1"/>
          <w:vertAlign w:val="superscript"/>
        </w:rPr>
        <w:t>32</w:t>
      </w:r>
    </w:p>
    <w:p w14:paraId="156C40F3"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750459EE" w14:textId="6FC2C3C7"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Equitable:</w:t>
      </w:r>
      <w:r w:rsidRPr="00587924">
        <w:rPr>
          <w:rFonts w:asciiTheme="minorHAnsi" w:hAnsiTheme="minorHAnsi" w:cstheme="minorHAnsi"/>
          <w:color w:val="000000" w:themeColor="text1"/>
        </w:rPr>
        <w:t> just or characterized by fairness or equity. Equitable treatment can at times differ from same treatment.</w:t>
      </w:r>
      <w:r w:rsidR="00C04471" w:rsidRPr="00587924">
        <w:rPr>
          <w:rFonts w:asciiTheme="minorHAnsi" w:hAnsiTheme="minorHAnsi" w:cstheme="minorHAnsi"/>
          <w:color w:val="000000" w:themeColor="text1"/>
          <w:vertAlign w:val="superscript"/>
        </w:rPr>
        <w:t>33</w:t>
      </w:r>
    </w:p>
    <w:p w14:paraId="42FAED62"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2F718E10" w14:textId="1DDDA0F5"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Equity:</w:t>
      </w:r>
      <w:r w:rsidRPr="00587924">
        <w:rPr>
          <w:rFonts w:asciiTheme="minorHAnsi" w:hAnsiTheme="minorHAnsi" w:cstheme="minorHAnsi"/>
          <w:color w:val="000000" w:themeColor="text1"/>
        </w:rPr>
        <w:t> fairness, impartiality, even-handedness. A distinct process of recognizing differences within groups of individuals, and using this understanding to achieve substantive equality in all aspects of a person’s life.</w:t>
      </w:r>
      <w:r w:rsidR="00C04471" w:rsidRPr="00587924">
        <w:rPr>
          <w:rFonts w:asciiTheme="minorHAnsi" w:hAnsiTheme="minorHAnsi" w:cstheme="minorHAnsi"/>
          <w:color w:val="000000" w:themeColor="text1"/>
          <w:vertAlign w:val="superscript"/>
        </w:rPr>
        <w:t>34</w:t>
      </w:r>
    </w:p>
    <w:p w14:paraId="3263BDE7"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37790256" w14:textId="5A748DA0"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Ethnicity:</w:t>
      </w:r>
      <w:r w:rsidRPr="00587924">
        <w:rPr>
          <w:rFonts w:asciiTheme="minorHAnsi" w:hAnsiTheme="minorHAnsi" w:cstheme="minorHAnsi"/>
          <w:color w:val="000000" w:themeColor="text1"/>
        </w:rPr>
        <w:t> sharing a distinctive cultural and historical tradition often associated with race, place of origin, ancestry or creed.</w:t>
      </w:r>
      <w:r w:rsidR="00C04471" w:rsidRPr="00587924">
        <w:rPr>
          <w:rFonts w:asciiTheme="minorHAnsi" w:hAnsiTheme="minorHAnsi" w:cstheme="minorHAnsi"/>
          <w:color w:val="000000" w:themeColor="text1"/>
          <w:vertAlign w:val="superscript"/>
        </w:rPr>
        <w:t>35</w:t>
      </w:r>
    </w:p>
    <w:p w14:paraId="385B78A8" w14:textId="77777777" w:rsidR="003C4A9A" w:rsidRPr="00587924" w:rsidRDefault="003C4A9A" w:rsidP="00587924">
      <w:pPr>
        <w:textAlignment w:val="baseline"/>
        <w:rPr>
          <w:rFonts w:asciiTheme="minorHAnsi" w:hAnsiTheme="minorHAnsi" w:cstheme="minorHAnsi"/>
          <w:b/>
          <w:bCs/>
          <w:color w:val="000000" w:themeColor="text1"/>
          <w:bdr w:val="none" w:sz="0" w:space="0" w:color="auto" w:frame="1"/>
        </w:rPr>
      </w:pPr>
    </w:p>
    <w:p w14:paraId="28308F96" w14:textId="446A1CEC"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Exclusion:</w:t>
      </w:r>
      <w:r w:rsidRPr="00587924">
        <w:rPr>
          <w:rFonts w:asciiTheme="minorHAnsi" w:hAnsiTheme="minorHAnsi" w:cstheme="minorHAnsi"/>
          <w:color w:val="000000" w:themeColor="text1"/>
        </w:rPr>
        <w:t> denying access to a place, group, privilege, etc.</w:t>
      </w:r>
      <w:r w:rsidR="00C04471" w:rsidRPr="00587924">
        <w:rPr>
          <w:rFonts w:asciiTheme="minorHAnsi" w:hAnsiTheme="minorHAnsi" w:cstheme="minorHAnsi"/>
          <w:color w:val="000000" w:themeColor="text1"/>
          <w:vertAlign w:val="superscript"/>
        </w:rPr>
        <w:t>36</w:t>
      </w:r>
    </w:p>
    <w:p w14:paraId="6A013D10" w14:textId="77777777" w:rsidR="005F0A17" w:rsidRPr="00587924" w:rsidRDefault="005F0A17" w:rsidP="00587924">
      <w:pPr>
        <w:rPr>
          <w:rFonts w:asciiTheme="minorHAnsi" w:hAnsiTheme="minorHAnsi" w:cstheme="minorHAnsi"/>
          <w:color w:val="000000" w:themeColor="text1"/>
        </w:rPr>
      </w:pPr>
    </w:p>
    <w:p w14:paraId="44A1C02A" w14:textId="35E475DB" w:rsidR="00C7678D" w:rsidRPr="00587924" w:rsidRDefault="007E57BA" w:rsidP="00587924">
      <w:pPr>
        <w:rPr>
          <w:rFonts w:asciiTheme="minorHAnsi" w:hAnsiTheme="minorHAnsi" w:cstheme="minorHAnsi"/>
          <w:color w:val="000000" w:themeColor="text1"/>
          <w:bdr w:val="none" w:sz="0" w:space="0" w:color="auto" w:frame="1"/>
          <w:vertAlign w:val="superscript"/>
        </w:rPr>
      </w:pPr>
      <w:r w:rsidRPr="00587924">
        <w:rPr>
          <w:rFonts w:asciiTheme="minorHAnsi" w:hAnsiTheme="minorHAnsi" w:cstheme="minorHAnsi"/>
          <w:b/>
          <w:bCs/>
          <w:color w:val="000000" w:themeColor="text1"/>
          <w:bdr w:val="none" w:sz="0" w:space="0" w:color="auto" w:frame="1"/>
        </w:rPr>
        <w:t>First Nation(s)/First Nations People: </w:t>
      </w:r>
      <w:r w:rsidRPr="00587924">
        <w:rPr>
          <w:rFonts w:asciiTheme="minorHAnsi" w:hAnsiTheme="minorHAnsi" w:cstheme="minorHAnsi"/>
          <w:color w:val="000000" w:themeColor="text1"/>
          <w:bdr w:val="none" w:sz="0" w:space="0" w:color="auto" w:frame="1"/>
        </w:rPr>
        <w:t>this term became common use in the 1970s to replace the word “Indian.” Although the term First Nation is widely used, no legal definition exists. The term has also been adopted to replace the word “Band” in the naming of communities. Many people today prefer to be called “First Nations” or “First Nations People” instead of “Indians.” Generally, “First Nations People” is used to describe both Status and Non-Status Indians. The term is rarely used as a synonym for “Aboriginal Peoples” because it usually does not include Inuit or Métis people.</w:t>
      </w:r>
      <w:r w:rsidR="00C04471" w:rsidRPr="00587924">
        <w:rPr>
          <w:rFonts w:asciiTheme="minorHAnsi" w:hAnsiTheme="minorHAnsi" w:cstheme="minorHAnsi"/>
          <w:color w:val="000000" w:themeColor="text1"/>
          <w:bdr w:val="none" w:sz="0" w:space="0" w:color="auto" w:frame="1"/>
          <w:vertAlign w:val="superscript"/>
        </w:rPr>
        <w:t>37</w:t>
      </w:r>
    </w:p>
    <w:p w14:paraId="215A349F" w14:textId="77777777" w:rsidR="007E57BA" w:rsidRPr="00587924" w:rsidRDefault="007E57BA" w:rsidP="00587924">
      <w:pPr>
        <w:rPr>
          <w:rFonts w:asciiTheme="minorHAnsi" w:hAnsiTheme="minorHAnsi" w:cstheme="minorHAnsi"/>
          <w:b/>
          <w:bCs/>
          <w:color w:val="000000" w:themeColor="text1"/>
          <w:bdr w:val="none" w:sz="0" w:space="0" w:color="auto" w:frame="1"/>
        </w:rPr>
      </w:pPr>
    </w:p>
    <w:p w14:paraId="4C908B45" w14:textId="188A3085" w:rsidR="005D753F" w:rsidRPr="00587924" w:rsidRDefault="005F0A17" w:rsidP="00587924">
      <w:pPr>
        <w:rPr>
          <w:rFonts w:asciiTheme="minorHAnsi" w:hAnsiTheme="minorHAnsi" w:cstheme="minorHAnsi"/>
          <w:color w:val="000000" w:themeColor="text1"/>
          <w:shd w:val="clear" w:color="auto" w:fill="FFFFFF"/>
        </w:rPr>
      </w:pPr>
      <w:r w:rsidRPr="00587924">
        <w:rPr>
          <w:rFonts w:asciiTheme="minorHAnsi" w:hAnsiTheme="minorHAnsi" w:cstheme="minorHAnsi"/>
          <w:b/>
          <w:bCs/>
          <w:color w:val="000000" w:themeColor="text1"/>
          <w:bdr w:val="none" w:sz="0" w:space="0" w:color="auto" w:frame="1"/>
        </w:rPr>
        <w:t>Harassment:</w:t>
      </w:r>
      <w:r w:rsidRPr="00587924">
        <w:rPr>
          <w:rFonts w:asciiTheme="minorHAnsi" w:hAnsiTheme="minorHAnsi" w:cstheme="minorHAnsi"/>
          <w:color w:val="000000" w:themeColor="text1"/>
          <w:shd w:val="clear" w:color="auto" w:fill="FFFFFF"/>
        </w:rPr>
        <w:t> engaging in a course of comments or actions that are known, or ought reasonably to be known, to be unwelcome. It can involve words or actions that are known or should be known to be offensive, embarrassing, humiliating, demeaning or unwelcome. Harassment under the Ontario </w:t>
      </w:r>
      <w:r w:rsidRPr="00587924">
        <w:rPr>
          <w:rFonts w:asciiTheme="minorHAnsi" w:hAnsiTheme="minorHAnsi" w:cstheme="minorHAnsi"/>
          <w:i/>
          <w:iCs/>
          <w:color w:val="000000" w:themeColor="text1"/>
          <w:bdr w:val="none" w:sz="0" w:space="0" w:color="auto" w:frame="1"/>
        </w:rPr>
        <w:t>Human Rights Code</w:t>
      </w:r>
      <w:r w:rsidRPr="00587924">
        <w:rPr>
          <w:rFonts w:asciiTheme="minorHAnsi" w:hAnsiTheme="minorHAnsi" w:cstheme="minorHAnsi"/>
          <w:color w:val="000000" w:themeColor="text1"/>
          <w:shd w:val="clear" w:color="auto" w:fill="FFFFFF"/>
        </w:rPr>
        <w:t> is based on the prohibited/protected grounds (see definition).</w:t>
      </w:r>
      <w:r w:rsidR="00C04471" w:rsidRPr="00587924">
        <w:rPr>
          <w:rFonts w:asciiTheme="minorHAnsi" w:hAnsiTheme="minorHAnsi" w:cstheme="minorHAnsi"/>
          <w:color w:val="000000" w:themeColor="text1"/>
          <w:shd w:val="clear" w:color="auto" w:fill="FFFFFF"/>
          <w:vertAlign w:val="superscript"/>
        </w:rPr>
        <w:t>38</w:t>
      </w:r>
    </w:p>
    <w:p w14:paraId="603BA497" w14:textId="77777777" w:rsidR="005D753F" w:rsidRPr="00587924" w:rsidRDefault="005D753F" w:rsidP="00587924">
      <w:pPr>
        <w:rPr>
          <w:rFonts w:asciiTheme="minorHAnsi" w:hAnsiTheme="minorHAnsi" w:cstheme="minorHAnsi"/>
          <w:color w:val="000000" w:themeColor="text1"/>
        </w:rPr>
      </w:pPr>
    </w:p>
    <w:p w14:paraId="6B261C7B" w14:textId="77777777" w:rsidR="005D753F" w:rsidRPr="00587924" w:rsidRDefault="005D753F" w:rsidP="00587924">
      <w:pPr>
        <w:spacing w:after="100" w:afterAutospacing="1"/>
        <w:ind w:left="720"/>
        <w:rPr>
          <w:rFonts w:asciiTheme="minorHAnsi" w:hAnsiTheme="minorHAnsi" w:cstheme="minorHAnsi"/>
          <w:color w:val="000000" w:themeColor="text1"/>
        </w:rPr>
      </w:pPr>
      <w:r w:rsidRPr="00587924">
        <w:rPr>
          <w:rFonts w:asciiTheme="minorHAnsi" w:hAnsiTheme="minorHAnsi" w:cstheme="minorHAnsi"/>
          <w:b/>
          <w:color w:val="000000" w:themeColor="text1"/>
        </w:rPr>
        <w:t>Sexual harassment</w:t>
      </w:r>
      <w:r w:rsidRPr="00587924">
        <w:rPr>
          <w:rFonts w:asciiTheme="minorHAnsi" w:hAnsiTheme="minorHAnsi" w:cstheme="minorHAnsi"/>
          <w:color w:val="000000" w:themeColor="text1"/>
        </w:rPr>
        <w:t xml:space="preserve"> is a form of harassment involving comment or conduct of a sexual nature that is known, or ought to be known, to be unwelcome where submission to such comment / conduct is made either explicitly or implicitly a term or condition of an individual's employment, academic status, or academic accreditation; or submission to or rejection of such conduct by an individual is used as the basis for employment, or for academic performance, status or accreditation decisions affecting such individual; or such conduct interferes with an individual's work or academic performance; or such conduct creates an intimidating, hostile or offensive working or academic environment.</w:t>
      </w:r>
    </w:p>
    <w:p w14:paraId="301F7C8B" w14:textId="08742F9E" w:rsidR="005D753F" w:rsidRPr="00587924" w:rsidRDefault="005D753F" w:rsidP="00587924">
      <w:pPr>
        <w:spacing w:after="100" w:afterAutospacing="1"/>
        <w:ind w:left="720"/>
        <w:rPr>
          <w:rFonts w:asciiTheme="minorHAnsi" w:hAnsiTheme="minorHAnsi" w:cstheme="minorHAnsi"/>
          <w:color w:val="000000" w:themeColor="text1"/>
          <w:vertAlign w:val="superscript"/>
        </w:rPr>
      </w:pPr>
      <w:r w:rsidRPr="00587924">
        <w:rPr>
          <w:rFonts w:asciiTheme="minorHAnsi" w:hAnsiTheme="minorHAnsi" w:cstheme="minorHAnsi"/>
          <w:color w:val="000000" w:themeColor="text1"/>
        </w:rPr>
        <w:lastRenderedPageBreak/>
        <w:t>Sexual harassment can include but is not limited to: sexual assault or threats of a sexual nature; unwelcome sexual advances, invitations or requests; demands for sexual favours; innuendos, taunting or degrading words about a person's body, appearance or gender/sexual orientation; leering; sexually derogatory or offensive remarks about an individual; inquiries or comments about a person’s sex life; and displays of degrading or offensive sexual material including sexual jokes.</w:t>
      </w:r>
      <w:r w:rsidR="00C04471" w:rsidRPr="00587924">
        <w:rPr>
          <w:rFonts w:asciiTheme="minorHAnsi" w:hAnsiTheme="minorHAnsi" w:cstheme="minorHAnsi"/>
          <w:color w:val="000000" w:themeColor="text1"/>
          <w:vertAlign w:val="superscript"/>
        </w:rPr>
        <w:t>39</w:t>
      </w:r>
    </w:p>
    <w:p w14:paraId="42F99CAA" w14:textId="77777777" w:rsidR="005D753F" w:rsidRPr="00587924" w:rsidRDefault="005D753F" w:rsidP="00587924">
      <w:pPr>
        <w:spacing w:after="100" w:afterAutospacing="1"/>
        <w:ind w:left="720"/>
        <w:rPr>
          <w:rFonts w:asciiTheme="minorHAnsi" w:hAnsiTheme="minorHAnsi" w:cstheme="minorHAnsi"/>
          <w:color w:val="000000" w:themeColor="text1"/>
        </w:rPr>
      </w:pPr>
      <w:r w:rsidRPr="00587924">
        <w:rPr>
          <w:rFonts w:asciiTheme="minorHAnsi" w:hAnsiTheme="minorHAnsi" w:cstheme="minorHAnsi"/>
          <w:b/>
          <w:bCs/>
          <w:color w:val="000000" w:themeColor="text1"/>
        </w:rPr>
        <w:t>Racial Harassment</w:t>
      </w:r>
      <w:r w:rsidRPr="00587924">
        <w:rPr>
          <w:rFonts w:asciiTheme="minorHAnsi" w:hAnsiTheme="minorHAnsi" w:cstheme="minorHAnsi"/>
          <w:color w:val="000000" w:themeColor="text1"/>
        </w:rPr>
        <w:t> - includes harassment on the basis of race, ancestry, place of origin, colour, ethnic origin, citizenship, creed, etc.</w:t>
      </w:r>
    </w:p>
    <w:p w14:paraId="7CFBFA20" w14:textId="6C5376F2" w:rsidR="005D753F" w:rsidRPr="00587924" w:rsidRDefault="005D753F" w:rsidP="00587924">
      <w:pPr>
        <w:spacing w:after="100" w:afterAutospacing="1"/>
        <w:ind w:left="720"/>
        <w:rPr>
          <w:rFonts w:asciiTheme="minorHAnsi" w:hAnsiTheme="minorHAnsi" w:cstheme="minorHAnsi"/>
          <w:color w:val="000000" w:themeColor="text1"/>
        </w:rPr>
      </w:pPr>
      <w:r w:rsidRPr="00587924">
        <w:rPr>
          <w:rFonts w:asciiTheme="minorHAnsi" w:hAnsiTheme="minorHAnsi" w:cstheme="minorHAnsi"/>
          <w:b/>
          <w:bCs/>
          <w:color w:val="000000" w:themeColor="text1"/>
        </w:rPr>
        <w:t>General Harassment</w:t>
      </w:r>
      <w:r w:rsidRPr="00587924">
        <w:rPr>
          <w:rFonts w:asciiTheme="minorHAnsi" w:hAnsiTheme="minorHAnsi" w:cstheme="minorHAnsi"/>
          <w:color w:val="000000" w:themeColor="text1"/>
        </w:rPr>
        <w:t> - includes harassing behaviour not on any of the grounds discussed above (i.e. bullying or personal harassment).</w:t>
      </w:r>
      <w:r w:rsidR="00C04471" w:rsidRPr="00587924">
        <w:rPr>
          <w:rFonts w:asciiTheme="minorHAnsi" w:hAnsiTheme="minorHAnsi" w:cstheme="minorHAnsi"/>
          <w:color w:val="000000" w:themeColor="text1"/>
          <w:vertAlign w:val="superscript"/>
        </w:rPr>
        <w:t>40</w:t>
      </w:r>
    </w:p>
    <w:p w14:paraId="69B78BB1" w14:textId="77777777" w:rsidR="005F0A17" w:rsidRPr="00587924" w:rsidRDefault="005F0A17" w:rsidP="00587924">
      <w:pPr>
        <w:rPr>
          <w:rFonts w:asciiTheme="minorHAnsi" w:hAnsiTheme="minorHAnsi" w:cstheme="minorHAnsi"/>
          <w:color w:val="000000" w:themeColor="text1"/>
        </w:rPr>
      </w:pPr>
    </w:p>
    <w:p w14:paraId="4176FF0F" w14:textId="590704BE" w:rsidR="005F0A17" w:rsidRPr="00587924" w:rsidRDefault="005F0A17"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Historical disadvantage:</w:t>
      </w:r>
      <w:r w:rsidRPr="00587924">
        <w:rPr>
          <w:rFonts w:asciiTheme="minorHAnsi" w:hAnsiTheme="minorHAnsi" w:cstheme="minorHAnsi"/>
          <w:color w:val="000000" w:themeColor="text1"/>
          <w:shd w:val="clear" w:color="auto" w:fill="FFFFFF"/>
        </w:rPr>
        <w:t xml:space="preserve"> disadvantage resulting from historic patterns of institutionalized and other forms of systemic discrimination, sometimes legalized social, political, cultural, ethnic, religious and economic discrimination, as well as discrimination in employment. This also includes under-representation experienced by disadvantaged groups such as women, </w:t>
      </w:r>
      <w:r w:rsidR="00843323" w:rsidRPr="00587924">
        <w:rPr>
          <w:rFonts w:asciiTheme="minorHAnsi" w:hAnsiTheme="minorHAnsi" w:cstheme="minorHAnsi"/>
          <w:color w:val="000000" w:themeColor="text1"/>
          <w:shd w:val="clear" w:color="auto" w:fill="FFFFFF"/>
        </w:rPr>
        <w:t xml:space="preserve">Indigenous </w:t>
      </w:r>
      <w:r w:rsidRPr="00587924">
        <w:rPr>
          <w:rFonts w:asciiTheme="minorHAnsi" w:hAnsiTheme="minorHAnsi" w:cstheme="minorHAnsi"/>
          <w:color w:val="000000" w:themeColor="text1"/>
          <w:shd w:val="clear" w:color="auto" w:fill="FFFFFF"/>
        </w:rPr>
        <w:t>peoples, persons with disabilities, LGBT persons and racialized people.</w:t>
      </w:r>
      <w:r w:rsidR="00C04471" w:rsidRPr="00587924">
        <w:rPr>
          <w:rFonts w:asciiTheme="minorHAnsi" w:hAnsiTheme="minorHAnsi" w:cstheme="minorHAnsi"/>
          <w:color w:val="000000" w:themeColor="text1"/>
          <w:shd w:val="clear" w:color="auto" w:fill="FFFFFF"/>
          <w:vertAlign w:val="superscript"/>
        </w:rPr>
        <w:t>41</w:t>
      </w:r>
    </w:p>
    <w:p w14:paraId="0D23C2A9" w14:textId="61A8829F" w:rsidR="005F0A17" w:rsidRPr="00587924" w:rsidRDefault="005F0A17" w:rsidP="00587924">
      <w:pPr>
        <w:rPr>
          <w:rFonts w:asciiTheme="minorHAnsi" w:hAnsiTheme="minorHAnsi" w:cstheme="minorHAnsi"/>
          <w:color w:val="000000" w:themeColor="text1"/>
        </w:rPr>
      </w:pPr>
    </w:p>
    <w:p w14:paraId="0A1156C2" w14:textId="3C012A7B" w:rsidR="00F5779C" w:rsidRPr="00587924" w:rsidRDefault="00F5779C" w:rsidP="00587924">
      <w:pPr>
        <w:rPr>
          <w:vertAlign w:val="superscript"/>
        </w:rPr>
      </w:pPr>
      <w:r w:rsidRPr="00587924">
        <w:rPr>
          <w:rFonts w:asciiTheme="minorHAnsi" w:hAnsiTheme="minorHAnsi" w:cstheme="minorHAnsi"/>
          <w:b/>
          <w:bCs/>
          <w:color w:val="000000" w:themeColor="text1"/>
        </w:rPr>
        <w:t xml:space="preserve">IBPOC: </w:t>
      </w:r>
      <w:r w:rsidRPr="00587924">
        <w:rPr>
          <w:rFonts w:asciiTheme="minorHAnsi" w:hAnsiTheme="minorHAnsi" w:cstheme="minorHAnsi"/>
        </w:rPr>
        <w:t>is a short-form way of saying: “Indigenous, Black and People of Colour.”</w:t>
      </w:r>
      <w:r w:rsidR="00C04471" w:rsidRPr="00587924">
        <w:rPr>
          <w:rFonts w:asciiTheme="minorHAnsi" w:hAnsiTheme="minorHAnsi" w:cstheme="minorHAnsi"/>
          <w:vertAlign w:val="superscript"/>
        </w:rPr>
        <w:t>42</w:t>
      </w:r>
    </w:p>
    <w:p w14:paraId="51DAB05B" w14:textId="77777777" w:rsidR="00F5779C" w:rsidRPr="00587924" w:rsidRDefault="00F5779C" w:rsidP="00587924">
      <w:pPr>
        <w:rPr>
          <w:rFonts w:asciiTheme="minorHAnsi" w:hAnsiTheme="minorHAnsi" w:cstheme="minorHAnsi"/>
          <w:color w:val="000000" w:themeColor="text1"/>
        </w:rPr>
      </w:pPr>
    </w:p>
    <w:p w14:paraId="137D2DAF" w14:textId="7D4DDD56" w:rsidR="005F0A17" w:rsidRPr="00587924" w:rsidRDefault="005F0A17"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Inclusion</w:t>
      </w:r>
      <w:r w:rsidRPr="00587924">
        <w:rPr>
          <w:rFonts w:asciiTheme="minorHAnsi" w:hAnsiTheme="minorHAnsi" w:cstheme="minorHAnsi"/>
          <w:color w:val="000000" w:themeColor="text1"/>
          <w:shd w:val="clear" w:color="auto" w:fill="FFFFFF"/>
        </w:rPr>
        <w:t>: appreciating and using our unique differences – strengths, talents, weaknesses and frailties – in a way that shows respect for the individual and ultimately creates a dynamic multi-dimensional organization.</w:t>
      </w:r>
      <w:r w:rsidR="00C04471" w:rsidRPr="00587924">
        <w:rPr>
          <w:rFonts w:asciiTheme="minorHAnsi" w:hAnsiTheme="minorHAnsi" w:cstheme="minorHAnsi"/>
          <w:color w:val="000000" w:themeColor="text1"/>
          <w:shd w:val="clear" w:color="auto" w:fill="FFFFFF"/>
          <w:vertAlign w:val="superscript"/>
        </w:rPr>
        <w:t>43</w:t>
      </w:r>
    </w:p>
    <w:p w14:paraId="5B9500C0" w14:textId="118DA687" w:rsidR="00C7678D" w:rsidRPr="00587924" w:rsidRDefault="0051496E" w:rsidP="00587924">
      <w:pPr>
        <w:spacing w:before="100" w:beforeAutospacing="1" w:after="100" w:afterAutospacing="1"/>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Inclusive design</w:t>
      </w:r>
      <w:r w:rsidRPr="00587924">
        <w:rPr>
          <w:rFonts w:asciiTheme="minorHAnsi" w:hAnsiTheme="minorHAnsi" w:cstheme="minorHAnsi"/>
          <w:color w:val="000000" w:themeColor="text1"/>
        </w:rPr>
        <w:t xml:space="preserve">: </w:t>
      </w:r>
      <w:proofErr w:type="gramStart"/>
      <w:r w:rsidRPr="00587924">
        <w:rPr>
          <w:rFonts w:asciiTheme="minorHAnsi" w:hAnsiTheme="minorHAnsi" w:cstheme="minorHAnsi"/>
          <w:color w:val="000000" w:themeColor="text1"/>
        </w:rPr>
        <w:t>Taking into account</w:t>
      </w:r>
      <w:proofErr w:type="gramEnd"/>
      <w:r w:rsidRPr="00587924">
        <w:rPr>
          <w:rFonts w:asciiTheme="minorHAnsi" w:hAnsiTheme="minorHAnsi" w:cstheme="minorHAnsi"/>
          <w:color w:val="000000" w:themeColor="text1"/>
        </w:rPr>
        <w:t xml:space="preserve"> differences among individuals and groups when designing something, to avoid creating barriers. Inclusive design can apply to systems, facilities, programs, policies, services, education, etc.</w:t>
      </w:r>
      <w:r w:rsidR="00C04471" w:rsidRPr="00587924">
        <w:rPr>
          <w:rFonts w:asciiTheme="minorHAnsi" w:hAnsiTheme="minorHAnsi" w:cstheme="minorHAnsi"/>
          <w:color w:val="000000" w:themeColor="text1"/>
          <w:vertAlign w:val="superscript"/>
        </w:rPr>
        <w:t>44</w:t>
      </w:r>
    </w:p>
    <w:p w14:paraId="444E5A48" w14:textId="2DA9827D" w:rsidR="000C0828" w:rsidRPr="00587924" w:rsidRDefault="000C0828" w:rsidP="00587924">
      <w:pPr>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Indigenous People</w:t>
      </w:r>
      <w:r w:rsidR="004240F8" w:rsidRPr="00587924">
        <w:rPr>
          <w:rFonts w:asciiTheme="minorHAnsi" w:hAnsiTheme="minorHAnsi" w:cstheme="minorHAnsi"/>
          <w:b/>
          <w:color w:val="000000" w:themeColor="text1"/>
        </w:rPr>
        <w:t xml:space="preserve">: </w:t>
      </w:r>
      <w:r w:rsidRPr="00587924">
        <w:rPr>
          <w:rFonts w:asciiTheme="minorHAnsi" w:hAnsiTheme="minorHAnsi" w:cstheme="minorHAnsi"/>
          <w:color w:val="000000" w:themeColor="text1"/>
        </w:rPr>
        <w:t>the term </w:t>
      </w:r>
      <w:hyperlink r:id="rId7" w:history="1">
        <w:r w:rsidRPr="00587924">
          <w:rPr>
            <w:rFonts w:asciiTheme="minorHAnsi" w:hAnsiTheme="minorHAnsi" w:cstheme="minorHAnsi"/>
            <w:color w:val="000000" w:themeColor="text1"/>
            <w:u w:val="single"/>
          </w:rPr>
          <w:t>Indigenous peoples</w:t>
        </w:r>
      </w:hyperlink>
      <w:r w:rsidRPr="00587924">
        <w:rPr>
          <w:rFonts w:asciiTheme="minorHAnsi" w:hAnsiTheme="minorHAnsi" w:cstheme="minorHAnsi"/>
          <w:color w:val="000000" w:themeColor="text1"/>
        </w:rPr>
        <w:t> refers</w:t>
      </w:r>
      <w:r w:rsidR="0026543A" w:rsidRPr="00587924">
        <w:rPr>
          <w:rFonts w:asciiTheme="minorHAnsi" w:hAnsiTheme="minorHAnsi" w:cstheme="minorHAnsi"/>
          <w:color w:val="000000" w:themeColor="text1"/>
        </w:rPr>
        <w:t xml:space="preserve"> </w:t>
      </w:r>
      <w:r w:rsidRPr="00587924">
        <w:rPr>
          <w:rFonts w:asciiTheme="minorHAnsi" w:hAnsiTheme="minorHAnsi" w:cstheme="minorHAnsi"/>
          <w:color w:val="000000" w:themeColor="text1"/>
        </w:rPr>
        <w:t>to </w:t>
      </w:r>
      <w:hyperlink r:id="rId8" w:history="1">
        <w:r w:rsidRPr="00587924">
          <w:rPr>
            <w:rFonts w:asciiTheme="minorHAnsi" w:hAnsiTheme="minorHAnsi" w:cstheme="minorHAnsi"/>
            <w:color w:val="000000" w:themeColor="text1"/>
            <w:u w:val="single"/>
          </w:rPr>
          <w:t>First</w:t>
        </w:r>
        <w:r w:rsidR="00C7678D" w:rsidRPr="00587924">
          <w:rPr>
            <w:rFonts w:asciiTheme="minorHAnsi" w:hAnsiTheme="minorHAnsi" w:cstheme="minorHAnsi"/>
            <w:color w:val="000000" w:themeColor="text1"/>
            <w:u w:val="single"/>
          </w:rPr>
          <w:t xml:space="preserve"> </w:t>
        </w:r>
        <w:r w:rsidRPr="00587924">
          <w:rPr>
            <w:rFonts w:asciiTheme="minorHAnsi" w:hAnsiTheme="minorHAnsi" w:cstheme="minorHAnsi"/>
            <w:color w:val="000000" w:themeColor="text1"/>
            <w:u w:val="single"/>
          </w:rPr>
          <w:t>Nations</w:t>
        </w:r>
      </w:hyperlink>
      <w:r w:rsidRPr="00587924">
        <w:rPr>
          <w:rFonts w:asciiTheme="minorHAnsi" w:hAnsiTheme="minorHAnsi" w:cstheme="minorHAnsi"/>
          <w:color w:val="000000" w:themeColor="text1"/>
        </w:rPr>
        <w:t>, </w:t>
      </w:r>
      <w:hyperlink r:id="rId9" w:history="1">
        <w:r w:rsidRPr="00587924">
          <w:rPr>
            <w:rFonts w:asciiTheme="minorHAnsi" w:hAnsiTheme="minorHAnsi" w:cstheme="minorHAnsi"/>
            <w:color w:val="000000" w:themeColor="text1"/>
            <w:u w:val="single"/>
          </w:rPr>
          <w:t>Métis</w:t>
        </w:r>
      </w:hyperlink>
      <w:r w:rsidRPr="00587924">
        <w:rPr>
          <w:rFonts w:asciiTheme="minorHAnsi" w:hAnsiTheme="minorHAnsi" w:cstheme="minorHAnsi"/>
          <w:color w:val="000000" w:themeColor="text1"/>
        </w:rPr>
        <w:t> and </w:t>
      </w:r>
      <w:hyperlink r:id="rId10" w:history="1">
        <w:r w:rsidRPr="00587924">
          <w:rPr>
            <w:rFonts w:asciiTheme="minorHAnsi" w:hAnsiTheme="minorHAnsi" w:cstheme="minorHAnsi"/>
            <w:color w:val="000000" w:themeColor="text1"/>
            <w:u w:val="single"/>
          </w:rPr>
          <w:t>Inuit</w:t>
        </w:r>
      </w:hyperlink>
      <w:r w:rsidRPr="00587924">
        <w:rPr>
          <w:rFonts w:asciiTheme="minorHAnsi" w:hAnsiTheme="minorHAnsi" w:cstheme="minorHAnsi"/>
          <w:color w:val="000000" w:themeColor="text1"/>
        </w:rPr>
        <w:t> peoples.</w:t>
      </w:r>
      <w:r w:rsidR="00263486" w:rsidRPr="00587924">
        <w:rPr>
          <w:rFonts w:asciiTheme="minorHAnsi" w:hAnsiTheme="minorHAnsi" w:cstheme="minorHAnsi"/>
          <w:color w:val="000000" w:themeColor="text1"/>
          <w:vertAlign w:val="superscript"/>
        </w:rPr>
        <w:t>45</w:t>
      </w:r>
    </w:p>
    <w:p w14:paraId="0CEA4F7B" w14:textId="77777777" w:rsidR="00783810" w:rsidRPr="00587924" w:rsidRDefault="00783810" w:rsidP="00587924">
      <w:pPr>
        <w:rPr>
          <w:rFonts w:asciiTheme="minorHAnsi" w:hAnsiTheme="minorHAnsi" w:cstheme="minorHAnsi"/>
          <w:b/>
          <w:color w:val="000000" w:themeColor="text1"/>
          <w:vertAlign w:val="superscript"/>
        </w:rPr>
      </w:pPr>
    </w:p>
    <w:p w14:paraId="13F7D490" w14:textId="5AFFCA9A" w:rsidR="00146C88" w:rsidRPr="00587924" w:rsidRDefault="000C0828" w:rsidP="00587924">
      <w:pPr>
        <w:pStyle w:val="NormalWeb"/>
        <w:spacing w:before="0" w:beforeAutospacing="0"/>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Indigenization</w:t>
      </w:r>
      <w:r w:rsidR="00476ACE" w:rsidRPr="00587924">
        <w:rPr>
          <w:rFonts w:asciiTheme="minorHAnsi" w:hAnsiTheme="minorHAnsi" w:cstheme="minorHAnsi"/>
          <w:b/>
          <w:color w:val="000000" w:themeColor="text1"/>
        </w:rPr>
        <w:t xml:space="preserve">: </w:t>
      </w:r>
      <w:r w:rsidR="00F36EE9" w:rsidRPr="00587924">
        <w:rPr>
          <w:rFonts w:asciiTheme="minorHAnsi" w:hAnsiTheme="minorHAnsi" w:cstheme="minorHAnsi"/>
          <w:color w:val="000000" w:themeColor="text1"/>
        </w:rPr>
        <w:t>i</w:t>
      </w:r>
      <w:r w:rsidRPr="00587924">
        <w:rPr>
          <w:rFonts w:asciiTheme="minorHAnsi" w:hAnsiTheme="minorHAnsi" w:cstheme="minorHAnsi"/>
          <w:color w:val="000000" w:themeColor="text1"/>
        </w:rPr>
        <w:t>nvolves bringing Indigenous Peoples, including their diverse cultures, traditions, knowledge and ways of knowing into all facets of the university, such as governance structures, strategic planning, academic programming, research activity, and student/faculty recruitment.</w:t>
      </w:r>
      <w:r w:rsidR="00263486" w:rsidRPr="00587924">
        <w:rPr>
          <w:rFonts w:asciiTheme="minorHAnsi" w:hAnsiTheme="minorHAnsi" w:cstheme="minorHAnsi"/>
          <w:color w:val="000000" w:themeColor="text1"/>
          <w:vertAlign w:val="superscript"/>
        </w:rPr>
        <w:t>46</w:t>
      </w:r>
    </w:p>
    <w:p w14:paraId="090EA238" w14:textId="220C63F1" w:rsidR="00C7678D" w:rsidRPr="00587924" w:rsidRDefault="00C47139" w:rsidP="00587924">
      <w:pPr>
        <w:rPr>
          <w:rFonts w:asciiTheme="minorHAnsi" w:hAnsiTheme="minorHAnsi" w:cstheme="minorHAnsi"/>
          <w:vertAlign w:val="superscript"/>
        </w:rPr>
      </w:pPr>
      <w:r w:rsidRPr="00587924">
        <w:rPr>
          <w:rFonts w:asciiTheme="minorHAnsi" w:hAnsiTheme="minorHAnsi" w:cstheme="minorHAnsi"/>
          <w:b/>
          <w:bCs/>
        </w:rPr>
        <w:t>Interdependence:</w:t>
      </w:r>
      <w:r w:rsidRPr="00587924">
        <w:rPr>
          <w:rFonts w:asciiTheme="minorHAnsi" w:hAnsiTheme="minorHAnsi" w:cstheme="minorHAnsi"/>
        </w:rPr>
        <w:t xml:space="preserve"> Two or more people or things that take care of one another in respectful and reciprocal ways.</w:t>
      </w:r>
      <w:r w:rsidR="00263486" w:rsidRPr="00587924">
        <w:rPr>
          <w:rFonts w:asciiTheme="minorHAnsi" w:hAnsiTheme="minorHAnsi" w:cstheme="minorHAnsi"/>
          <w:vertAlign w:val="superscript"/>
        </w:rPr>
        <w:t>47</w:t>
      </w:r>
    </w:p>
    <w:p w14:paraId="6DD8D4EA" w14:textId="77777777" w:rsidR="00C407E9" w:rsidRPr="00587924" w:rsidRDefault="00C407E9" w:rsidP="00587924">
      <w:pPr>
        <w:rPr>
          <w:rFonts w:asciiTheme="minorHAnsi" w:hAnsiTheme="minorHAnsi" w:cstheme="minorHAnsi"/>
          <w:b/>
          <w:color w:val="000000" w:themeColor="text1"/>
          <w:bdr w:val="none" w:sz="0" w:space="0" w:color="auto" w:frame="1"/>
          <w:lang w:val="en-US"/>
        </w:rPr>
      </w:pPr>
    </w:p>
    <w:p w14:paraId="25A2589A" w14:textId="6D6465F6" w:rsidR="00146C88" w:rsidRDefault="00146C88" w:rsidP="00587924">
      <w:pPr>
        <w:spacing w:after="45"/>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Intersectionality</w:t>
      </w:r>
      <w:r w:rsidR="00476ACE" w:rsidRPr="00587924">
        <w:rPr>
          <w:rFonts w:asciiTheme="minorHAnsi" w:hAnsiTheme="minorHAnsi" w:cstheme="minorHAnsi"/>
          <w:b/>
          <w:bCs/>
          <w:color w:val="000000" w:themeColor="text1"/>
        </w:rPr>
        <w:t xml:space="preserve">: </w:t>
      </w:r>
      <w:r w:rsidR="00F36EE9" w:rsidRPr="00587924">
        <w:rPr>
          <w:rFonts w:asciiTheme="minorHAnsi" w:hAnsiTheme="minorHAnsi" w:cstheme="minorHAnsi"/>
          <w:color w:val="000000" w:themeColor="text1"/>
        </w:rPr>
        <w:t>a</w:t>
      </w:r>
      <w:r w:rsidRPr="00587924">
        <w:rPr>
          <w:rFonts w:asciiTheme="minorHAnsi" w:hAnsiTheme="minorHAnsi" w:cstheme="minorHAnsi"/>
          <w:color w:val="000000" w:themeColor="text1"/>
        </w:rPr>
        <w:t xml:space="preserve">cknowledges the ways in which people's lives are shaped by their multiple and overlapping identities and social locations, which, together, can produce a unique and </w:t>
      </w:r>
      <w:r w:rsidRPr="00587924">
        <w:rPr>
          <w:rFonts w:asciiTheme="minorHAnsi" w:hAnsiTheme="minorHAnsi" w:cstheme="minorHAnsi"/>
          <w:color w:val="000000" w:themeColor="text1"/>
        </w:rPr>
        <w:lastRenderedPageBreak/>
        <w:t>distinct experience for that individual or group, for example, creating additional barriers or opportunities.</w:t>
      </w:r>
      <w:r w:rsidR="00263486" w:rsidRPr="00587924">
        <w:rPr>
          <w:rFonts w:asciiTheme="minorHAnsi" w:hAnsiTheme="minorHAnsi" w:cstheme="minorHAnsi"/>
          <w:color w:val="000000" w:themeColor="text1"/>
          <w:vertAlign w:val="superscript"/>
        </w:rPr>
        <w:t>48</w:t>
      </w:r>
    </w:p>
    <w:p w14:paraId="3FA88C2C" w14:textId="40164CED" w:rsidR="002A03A7" w:rsidRDefault="002A03A7" w:rsidP="00587924">
      <w:pPr>
        <w:spacing w:after="45"/>
        <w:rPr>
          <w:rFonts w:asciiTheme="minorHAnsi" w:hAnsiTheme="minorHAnsi" w:cstheme="minorHAnsi"/>
          <w:color w:val="000000" w:themeColor="text1"/>
          <w:vertAlign w:val="superscript"/>
        </w:rPr>
      </w:pPr>
    </w:p>
    <w:p w14:paraId="04BBF88E" w14:textId="01FF75C4" w:rsidR="002A03A7" w:rsidRPr="003F0D80" w:rsidRDefault="002A03A7" w:rsidP="002A03A7">
      <w:pPr>
        <w:spacing w:after="45"/>
        <w:rPr>
          <w:rFonts w:asciiTheme="minorHAnsi" w:hAnsiTheme="minorHAnsi" w:cstheme="minorHAnsi"/>
          <w:color w:val="000000" w:themeColor="text1"/>
          <w:vertAlign w:val="superscript"/>
        </w:rPr>
      </w:pPr>
      <w:r>
        <w:rPr>
          <w:rFonts w:asciiTheme="minorHAnsi" w:hAnsiTheme="minorHAnsi" w:cstheme="minorHAnsi"/>
          <w:b/>
          <w:bCs/>
          <w:color w:val="000000" w:themeColor="text1"/>
        </w:rPr>
        <w:t xml:space="preserve">Intersex: </w:t>
      </w:r>
      <w:r>
        <w:rPr>
          <w:rFonts w:asciiTheme="minorHAnsi" w:hAnsiTheme="minorHAnsi" w:cstheme="minorHAnsi"/>
          <w:color w:val="000000" w:themeColor="text1"/>
        </w:rPr>
        <w:t>a general term that refers to someone whose biological (reproductive, chromosomal and/or genital) make up does not align with traditional medical understandings of male or female.</w:t>
      </w:r>
      <w:r w:rsidR="003F0D80" w:rsidRPr="003F0D80">
        <w:rPr>
          <w:rFonts w:asciiTheme="minorHAnsi" w:hAnsiTheme="minorHAnsi" w:cstheme="minorHAnsi"/>
          <w:color w:val="000000" w:themeColor="text1"/>
          <w:vertAlign w:val="superscript"/>
        </w:rPr>
        <w:t>49a</w:t>
      </w:r>
    </w:p>
    <w:p w14:paraId="3291EAE1" w14:textId="77777777" w:rsidR="002A03A7" w:rsidRPr="00587924" w:rsidRDefault="002A03A7" w:rsidP="00587924">
      <w:pPr>
        <w:spacing w:after="45"/>
        <w:rPr>
          <w:rFonts w:asciiTheme="minorHAnsi" w:hAnsiTheme="minorHAnsi" w:cstheme="minorHAnsi"/>
          <w:b/>
          <w:bCs/>
          <w:color w:val="000000" w:themeColor="text1"/>
          <w:vertAlign w:val="superscript"/>
        </w:rPr>
      </w:pPr>
    </w:p>
    <w:p w14:paraId="602DDFF0" w14:textId="77777777" w:rsidR="000C0828" w:rsidRPr="00587924" w:rsidRDefault="000C0828" w:rsidP="00587924">
      <w:pPr>
        <w:textAlignment w:val="baseline"/>
        <w:rPr>
          <w:rFonts w:asciiTheme="minorHAnsi" w:hAnsiTheme="minorHAnsi" w:cstheme="minorHAnsi"/>
          <w:b/>
          <w:bCs/>
          <w:color w:val="000000" w:themeColor="text1"/>
          <w:bdr w:val="none" w:sz="0" w:space="0" w:color="auto" w:frame="1"/>
        </w:rPr>
      </w:pPr>
    </w:p>
    <w:p w14:paraId="5AF4EBC7" w14:textId="7C5ADB46" w:rsidR="0051435E" w:rsidRPr="00587924" w:rsidRDefault="0051435E" w:rsidP="00587924">
      <w:pPr>
        <w:spacing w:after="45"/>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Islamophobia:</w:t>
      </w:r>
      <w:r w:rsidRPr="00587924">
        <w:rPr>
          <w:rFonts w:asciiTheme="minorHAnsi" w:hAnsiTheme="minorHAnsi" w:cstheme="minorHAnsi"/>
          <w:color w:val="000000" w:themeColor="text1"/>
        </w:rPr>
        <w:t xml:space="preserve"> </w:t>
      </w:r>
      <w:r w:rsidR="00F36EE9" w:rsidRPr="00587924">
        <w:rPr>
          <w:rFonts w:asciiTheme="minorHAnsi" w:hAnsiTheme="minorHAnsi" w:cstheme="minorHAnsi"/>
          <w:color w:val="000000" w:themeColor="text1"/>
        </w:rPr>
        <w:t>i</w:t>
      </w:r>
      <w:r w:rsidRPr="00587924">
        <w:rPr>
          <w:rFonts w:asciiTheme="minorHAnsi" w:hAnsiTheme="minorHAnsi" w:cstheme="minorHAnsi"/>
          <w:color w:val="000000" w:themeColor="text1"/>
        </w:rPr>
        <w:t>ncludes racism, stereotypes, prejudice, fear or acts of hostility directed towards individual Muslims or followers of Islam in general. In addition to individual acts of intolerance and racial proﬁling, Islamophobia can lead to viewing and treating Muslims as a greater security threat on an institutional, systemic and societal level.</w:t>
      </w:r>
      <w:r w:rsidR="00263486" w:rsidRPr="00587924">
        <w:rPr>
          <w:rFonts w:asciiTheme="minorHAnsi" w:hAnsiTheme="minorHAnsi" w:cstheme="minorHAnsi"/>
          <w:color w:val="000000" w:themeColor="text1"/>
          <w:vertAlign w:val="superscript"/>
        </w:rPr>
        <w:t>49</w:t>
      </w:r>
    </w:p>
    <w:p w14:paraId="5D4DE054" w14:textId="2EB5EF87" w:rsidR="00C7678D" w:rsidRPr="00587924" w:rsidRDefault="002A03A7" w:rsidP="00587924">
      <w:pPr>
        <w:spacing w:before="100" w:beforeAutospacing="1" w:after="100" w:afterAutospacing="1"/>
        <w:rPr>
          <w:rFonts w:asciiTheme="minorHAnsi" w:hAnsiTheme="minorHAnsi" w:cstheme="minorHAnsi"/>
          <w:bCs/>
          <w:color w:val="000000" w:themeColor="text1"/>
        </w:rPr>
      </w:pPr>
      <w:r>
        <w:rPr>
          <w:rFonts w:asciiTheme="minorHAnsi" w:hAnsiTheme="minorHAnsi" w:cstheme="minorHAnsi"/>
          <w:b/>
          <w:bCs/>
          <w:color w:val="000000" w:themeColor="text1"/>
        </w:rPr>
        <w:t>LGBTQ+:</w:t>
      </w:r>
      <w:r>
        <w:rPr>
          <w:rFonts w:asciiTheme="minorHAnsi" w:hAnsiTheme="minorHAnsi" w:cstheme="minorHAnsi"/>
          <w:b/>
          <w:color w:val="000000" w:themeColor="text1"/>
        </w:rPr>
        <w:t> </w:t>
      </w:r>
      <w:r>
        <w:rPr>
          <w:rFonts w:asciiTheme="minorHAnsi" w:hAnsiTheme="minorHAnsi" w:cstheme="minorHAnsi"/>
          <w:bCs/>
          <w:color w:val="000000" w:themeColor="text1"/>
        </w:rPr>
        <w:t>short for lesbian, gay, bisexual, transgender, queer and more. “GLBT” is also used. This is a commonly used  acronym to reference the queer and trans community. It may also be written as GLBT (gay, lesbian, bisexual, transgender) or LGBTQ2SIA+ (lesbian, gay, bisexual, transgender, Two Spirit, Intersex and asexual), however there is immerging voices from Two Spirit and Intersex communities to not be included within the specific acronym. This is due to the inherent cultural components that accompany Two Spirit, as well as the medical nature of intersex</w:t>
      </w:r>
      <w:r w:rsidR="005A06DC" w:rsidRPr="00587924">
        <w:rPr>
          <w:rFonts w:asciiTheme="minorHAnsi" w:hAnsiTheme="minorHAnsi" w:cstheme="minorHAnsi"/>
          <w:bCs/>
          <w:color w:val="000000" w:themeColor="text1"/>
        </w:rPr>
        <w:t>.</w:t>
      </w:r>
      <w:r w:rsidR="00263486" w:rsidRPr="00587924">
        <w:rPr>
          <w:rFonts w:asciiTheme="minorHAnsi" w:hAnsiTheme="minorHAnsi" w:cstheme="minorHAnsi"/>
          <w:bCs/>
          <w:color w:val="000000" w:themeColor="text1"/>
          <w:vertAlign w:val="superscript"/>
        </w:rPr>
        <w:t>50</w:t>
      </w:r>
    </w:p>
    <w:p w14:paraId="01061939" w14:textId="0D1D9F22" w:rsidR="0051435E" w:rsidRPr="00587924" w:rsidRDefault="0051435E" w:rsidP="00587924">
      <w:pPr>
        <w:spacing w:before="100" w:beforeAutospacing="1" w:after="100" w:afterAutospacing="1"/>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Marginalization</w:t>
      </w:r>
      <w:r w:rsidR="00476ACE" w:rsidRPr="00587924">
        <w:rPr>
          <w:rFonts w:asciiTheme="minorHAnsi" w:hAnsiTheme="minorHAnsi" w:cstheme="minorHAnsi"/>
          <w:b/>
          <w:color w:val="000000" w:themeColor="text1"/>
        </w:rPr>
        <w:t xml:space="preserve">: </w:t>
      </w:r>
      <w:r w:rsidRPr="00587924">
        <w:rPr>
          <w:rFonts w:asciiTheme="minorHAnsi" w:hAnsiTheme="minorHAnsi" w:cstheme="minorHAnsi"/>
          <w:color w:val="000000" w:themeColor="text1"/>
        </w:rPr>
        <w:t>the process by which individuals and groups are prevented from fully participating in society. Marginalized populations can experience barriers to accessing meaningful employment, adequate housing, education, recreation, clean water, health services and other social determinants of health. Both community and individual health are deeply impacted by marginalization.</w:t>
      </w:r>
      <w:r w:rsidR="00263486" w:rsidRPr="00587924">
        <w:rPr>
          <w:rFonts w:asciiTheme="minorHAnsi" w:hAnsiTheme="minorHAnsi" w:cstheme="minorHAnsi"/>
          <w:color w:val="000000" w:themeColor="text1"/>
          <w:vertAlign w:val="superscript"/>
        </w:rPr>
        <w:t>51</w:t>
      </w:r>
    </w:p>
    <w:p w14:paraId="620250B5" w14:textId="446E9BCA" w:rsidR="0051435E" w:rsidRPr="00587924" w:rsidRDefault="0051435E" w:rsidP="00587924">
      <w:pPr>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Marginalized populations</w:t>
      </w:r>
      <w:r w:rsidR="00476ACE" w:rsidRPr="00587924">
        <w:rPr>
          <w:rFonts w:asciiTheme="minorHAnsi" w:hAnsiTheme="minorHAnsi" w:cstheme="minorHAnsi"/>
          <w:color w:val="000000" w:themeColor="text1"/>
        </w:rPr>
        <w:t xml:space="preserve">: </w:t>
      </w:r>
      <w:r w:rsidRPr="00587924">
        <w:rPr>
          <w:rFonts w:asciiTheme="minorHAnsi" w:hAnsiTheme="minorHAnsi" w:cstheme="minorHAnsi"/>
          <w:color w:val="000000" w:themeColor="text1"/>
        </w:rPr>
        <w:t>groups and communities that experience discrimination and exclusion (social, political and economic) because of unequal power relationships across economic, political, social and cultural dimensions.</w:t>
      </w:r>
      <w:r w:rsidR="00263486" w:rsidRPr="00587924">
        <w:rPr>
          <w:rFonts w:asciiTheme="minorHAnsi" w:hAnsiTheme="minorHAnsi" w:cstheme="minorHAnsi"/>
          <w:color w:val="000000" w:themeColor="text1"/>
          <w:vertAlign w:val="superscript"/>
        </w:rPr>
        <w:t>52</w:t>
      </w:r>
    </w:p>
    <w:p w14:paraId="0DDF2805" w14:textId="77777777" w:rsidR="0051435E" w:rsidRPr="00587924" w:rsidRDefault="0051435E" w:rsidP="00587924">
      <w:pPr>
        <w:rPr>
          <w:rFonts w:asciiTheme="minorHAnsi" w:hAnsiTheme="minorHAnsi" w:cstheme="minorHAnsi"/>
          <w:color w:val="000000" w:themeColor="text1"/>
        </w:rPr>
      </w:pPr>
    </w:p>
    <w:p w14:paraId="450EF4D9" w14:textId="625B7650" w:rsidR="00DD3D22" w:rsidRPr="00587924" w:rsidRDefault="00476ACE" w:rsidP="00587924">
      <w:pPr>
        <w:rPr>
          <w:rFonts w:asciiTheme="minorHAnsi" w:hAnsiTheme="minorHAnsi" w:cstheme="minorHAnsi"/>
          <w:color w:val="000000" w:themeColor="text1"/>
        </w:rPr>
      </w:pPr>
      <w:r w:rsidRPr="00587924">
        <w:rPr>
          <w:rFonts w:asciiTheme="minorHAnsi" w:hAnsiTheme="minorHAnsi" w:cstheme="minorHAnsi"/>
          <w:b/>
          <w:color w:val="000000" w:themeColor="text1"/>
        </w:rPr>
        <w:t>M</w:t>
      </w:r>
      <w:r w:rsidR="00DD3D22" w:rsidRPr="00587924">
        <w:rPr>
          <w:rFonts w:asciiTheme="minorHAnsi" w:hAnsiTheme="minorHAnsi" w:cstheme="minorHAnsi"/>
          <w:b/>
          <w:color w:val="000000" w:themeColor="text1"/>
        </w:rPr>
        <w:t>embers of visible minorities</w:t>
      </w:r>
      <w:r w:rsidRPr="00587924">
        <w:rPr>
          <w:rFonts w:asciiTheme="minorHAnsi" w:hAnsiTheme="minorHAnsi" w:cstheme="minorHAnsi"/>
          <w:b/>
          <w:color w:val="000000" w:themeColor="text1"/>
        </w:rPr>
        <w:t xml:space="preserve">: </w:t>
      </w:r>
      <w:r w:rsidR="00DD3D22" w:rsidRPr="00587924">
        <w:rPr>
          <w:rFonts w:asciiTheme="minorHAnsi" w:hAnsiTheme="minorHAnsi" w:cstheme="minorHAnsi"/>
          <w:color w:val="000000" w:themeColor="text1"/>
        </w:rPr>
        <w:t xml:space="preserve">means persons, other than </w:t>
      </w:r>
      <w:r w:rsidR="00843323" w:rsidRPr="00587924">
        <w:rPr>
          <w:rFonts w:asciiTheme="minorHAnsi" w:hAnsiTheme="minorHAnsi" w:cstheme="minorHAnsi"/>
          <w:color w:val="000000" w:themeColor="text1"/>
        </w:rPr>
        <w:t xml:space="preserve">Indigenous </w:t>
      </w:r>
      <w:r w:rsidR="00DD3D22" w:rsidRPr="00587924">
        <w:rPr>
          <w:rFonts w:asciiTheme="minorHAnsi" w:hAnsiTheme="minorHAnsi" w:cstheme="minorHAnsi"/>
          <w:color w:val="000000" w:themeColor="text1"/>
        </w:rPr>
        <w:t>peoples, who are non-Caucasian in race or non-white in colour</w:t>
      </w:r>
      <w:r w:rsidR="004240F8" w:rsidRPr="00587924">
        <w:rPr>
          <w:rFonts w:asciiTheme="minorHAnsi" w:hAnsiTheme="minorHAnsi" w:cstheme="minorHAnsi"/>
          <w:color w:val="000000" w:themeColor="text1"/>
        </w:rPr>
        <w:t>.</w:t>
      </w:r>
      <w:r w:rsidR="00263486" w:rsidRPr="00587924">
        <w:rPr>
          <w:rFonts w:asciiTheme="minorHAnsi" w:hAnsiTheme="minorHAnsi" w:cstheme="minorHAnsi"/>
          <w:color w:val="000000" w:themeColor="text1"/>
          <w:vertAlign w:val="superscript"/>
        </w:rPr>
        <w:t>53</w:t>
      </w:r>
    </w:p>
    <w:p w14:paraId="69D4090A" w14:textId="70A3A0B0" w:rsidR="00DD3D22" w:rsidRPr="00587924" w:rsidRDefault="00DD3D22" w:rsidP="00587924">
      <w:pPr>
        <w:textAlignment w:val="baseline"/>
        <w:rPr>
          <w:rFonts w:asciiTheme="minorHAnsi" w:hAnsiTheme="minorHAnsi" w:cstheme="minorHAnsi"/>
          <w:b/>
          <w:bCs/>
          <w:color w:val="000000" w:themeColor="text1"/>
          <w:bdr w:val="none" w:sz="0" w:space="0" w:color="auto" w:frame="1"/>
        </w:rPr>
      </w:pPr>
    </w:p>
    <w:p w14:paraId="0AC9611C" w14:textId="0277EEDB" w:rsidR="002C52EF" w:rsidRPr="00587924" w:rsidRDefault="002C52EF" w:rsidP="00587924">
      <w:pPr>
        <w:pStyle w:val="Default"/>
        <w:rPr>
          <w:rFonts w:asciiTheme="minorHAnsi" w:hAnsiTheme="minorHAnsi" w:cstheme="minorHAnsi"/>
        </w:rPr>
      </w:pPr>
      <w:proofErr w:type="spellStart"/>
      <w:r w:rsidRPr="00587924">
        <w:rPr>
          <w:rFonts w:asciiTheme="minorHAnsi" w:hAnsiTheme="minorHAnsi" w:cstheme="minorHAnsi"/>
          <w:b/>
          <w:bCs/>
          <w:color w:val="000000" w:themeColor="text1"/>
          <w:bdr w:val="none" w:sz="0" w:space="0" w:color="auto" w:frame="1"/>
        </w:rPr>
        <w:t>Neurodiverse</w:t>
      </w:r>
      <w:proofErr w:type="spellEnd"/>
      <w:r w:rsidRPr="00587924">
        <w:rPr>
          <w:rFonts w:asciiTheme="minorHAnsi" w:hAnsiTheme="minorHAnsi" w:cstheme="minorHAnsi"/>
          <w:b/>
          <w:bCs/>
          <w:color w:val="000000" w:themeColor="text1"/>
          <w:bdr w:val="none" w:sz="0" w:space="0" w:color="auto" w:frame="1"/>
        </w:rPr>
        <w:t xml:space="preserve">: </w:t>
      </w:r>
      <w:r w:rsidRPr="00587924">
        <w:rPr>
          <w:rFonts w:asciiTheme="minorHAnsi" w:hAnsiTheme="minorHAnsi" w:cstheme="minorHAnsi"/>
        </w:rPr>
        <w:t xml:space="preserve">refers to the idea that people experience things in many different ways. Our bodies, our minds, and our nervous systems are varied and include all kinds of different responses to our environments. A person who is </w:t>
      </w:r>
      <w:proofErr w:type="spellStart"/>
      <w:r w:rsidRPr="00587924">
        <w:rPr>
          <w:rFonts w:asciiTheme="minorHAnsi" w:hAnsiTheme="minorHAnsi" w:cstheme="minorHAnsi"/>
        </w:rPr>
        <w:t>neurodiverse</w:t>
      </w:r>
      <w:proofErr w:type="spellEnd"/>
      <w:r w:rsidRPr="00587924">
        <w:rPr>
          <w:rFonts w:asciiTheme="minorHAnsi" w:hAnsiTheme="minorHAnsi" w:cstheme="minorHAnsi"/>
        </w:rPr>
        <w:t xml:space="preserve"> may experience different sensations and responses to the world. Autism and autistic ways of thinking are </w:t>
      </w:r>
    </w:p>
    <w:p w14:paraId="5058635E" w14:textId="026F1FB5" w:rsidR="002C52EF" w:rsidRPr="00587924" w:rsidRDefault="002C52EF" w:rsidP="00587924">
      <w:pPr>
        <w:textAlignment w:val="baseline"/>
        <w:rPr>
          <w:rFonts w:asciiTheme="minorHAnsi" w:eastAsiaTheme="minorHAnsi" w:hAnsiTheme="minorHAnsi" w:cstheme="minorHAnsi"/>
          <w:lang w:val="en-US"/>
        </w:rPr>
      </w:pPr>
      <w:r w:rsidRPr="00587924">
        <w:rPr>
          <w:rFonts w:asciiTheme="minorHAnsi" w:eastAsiaTheme="minorHAnsi" w:hAnsiTheme="minorHAnsi" w:cstheme="minorHAnsi"/>
          <w:lang w:val="en-US"/>
        </w:rPr>
        <w:t>common examples of neurodiversity, though there are many other ways to be neurodiverse.</w:t>
      </w:r>
      <w:r w:rsidR="00263486" w:rsidRPr="00587924">
        <w:rPr>
          <w:rFonts w:asciiTheme="minorHAnsi" w:eastAsiaTheme="minorHAnsi" w:hAnsiTheme="minorHAnsi" w:cstheme="minorHAnsi"/>
          <w:vertAlign w:val="superscript"/>
          <w:lang w:val="en-US"/>
        </w:rPr>
        <w:t>54</w:t>
      </w:r>
    </w:p>
    <w:p w14:paraId="1B93D830" w14:textId="77777777" w:rsidR="00C7678D" w:rsidRPr="00587924" w:rsidRDefault="00C7678D" w:rsidP="00587924">
      <w:pPr>
        <w:rPr>
          <w:rFonts w:asciiTheme="minorHAnsi" w:eastAsiaTheme="minorHAnsi" w:hAnsiTheme="minorHAnsi" w:cstheme="minorHAnsi"/>
          <w:lang w:val="en-US"/>
        </w:rPr>
      </w:pPr>
    </w:p>
    <w:p w14:paraId="78EF2533" w14:textId="77777777" w:rsidR="00B42767" w:rsidRPr="00587924" w:rsidRDefault="00B42767" w:rsidP="00587924">
      <w:pPr>
        <w:autoSpaceDE w:val="0"/>
        <w:autoSpaceDN w:val="0"/>
        <w:adjustRightInd w:val="0"/>
        <w:rPr>
          <w:rFonts w:ascii="Roboto" w:eastAsiaTheme="minorHAnsi" w:hAnsi="Roboto" w:cs="Roboto"/>
          <w:color w:val="000000"/>
          <w:lang w:val="en-US"/>
        </w:rPr>
      </w:pPr>
    </w:p>
    <w:p w14:paraId="4CA0072D" w14:textId="64829388" w:rsidR="00C7678D" w:rsidRPr="003F0D80" w:rsidRDefault="002A03A7" w:rsidP="00587924">
      <w:pPr>
        <w:rPr>
          <w:rFonts w:asciiTheme="minorHAnsi" w:eastAsiaTheme="minorHAnsi" w:hAnsiTheme="minorHAnsi" w:cstheme="minorHAnsi"/>
          <w:vertAlign w:val="superscript"/>
          <w:lang w:val="en-US"/>
        </w:rPr>
      </w:pPr>
      <w:r>
        <w:rPr>
          <w:rFonts w:asciiTheme="minorHAnsi" w:eastAsiaTheme="minorHAnsi" w:hAnsiTheme="minorHAnsi" w:cstheme="minorHAnsi"/>
          <w:b/>
          <w:bCs/>
          <w:lang w:val="en-US"/>
        </w:rPr>
        <w:t>Non-binary:</w:t>
      </w:r>
      <w:r>
        <w:rPr>
          <w:rFonts w:asciiTheme="minorHAnsi" w:eastAsiaTheme="minorHAnsi" w:hAnsiTheme="minorHAnsi" w:cstheme="minorHAnsi"/>
          <w:lang w:val="en-US"/>
        </w:rPr>
        <w:t xml:space="preserve"> an umbrella term used by some to reference a gender that is not within the traditional binaries of gender (i.e. someone who is not a man or woman).</w:t>
      </w:r>
      <w:r w:rsidR="003F0D80" w:rsidRPr="003F0D80">
        <w:rPr>
          <w:rFonts w:asciiTheme="minorHAnsi" w:eastAsiaTheme="minorHAnsi" w:hAnsiTheme="minorHAnsi" w:cstheme="minorHAnsi"/>
          <w:vertAlign w:val="superscript"/>
          <w:lang w:val="en-US"/>
        </w:rPr>
        <w:t>55</w:t>
      </w:r>
    </w:p>
    <w:p w14:paraId="4A2322A1" w14:textId="77777777" w:rsidR="00B42767" w:rsidRPr="00587924" w:rsidRDefault="00B42767" w:rsidP="00587924">
      <w:pPr>
        <w:textAlignment w:val="baseline"/>
        <w:rPr>
          <w:rFonts w:asciiTheme="minorHAnsi" w:hAnsiTheme="minorHAnsi" w:cstheme="minorHAnsi"/>
          <w:b/>
          <w:bCs/>
          <w:color w:val="000000" w:themeColor="text1"/>
          <w:bdr w:val="none" w:sz="0" w:space="0" w:color="auto" w:frame="1"/>
        </w:rPr>
      </w:pPr>
    </w:p>
    <w:p w14:paraId="3AAF6A44" w14:textId="2A87513C" w:rsidR="00BE5D68" w:rsidRPr="00587924" w:rsidRDefault="00BE5D68" w:rsidP="00587924">
      <w:pPr>
        <w:textAlignment w:val="baseline"/>
        <w:rPr>
          <w:rFonts w:asciiTheme="minorHAnsi" w:hAnsiTheme="minorHAnsi" w:cstheme="minorHAnsi"/>
          <w:color w:val="000000" w:themeColor="text1"/>
          <w:bdr w:val="none" w:sz="0" w:space="0" w:color="auto" w:frame="1"/>
        </w:rPr>
      </w:pPr>
      <w:r w:rsidRPr="00587924">
        <w:rPr>
          <w:rFonts w:asciiTheme="minorHAnsi" w:hAnsiTheme="minorHAnsi" w:cstheme="minorHAnsi"/>
          <w:b/>
          <w:bCs/>
          <w:color w:val="000000" w:themeColor="text1"/>
          <w:bdr w:val="none" w:sz="0" w:space="0" w:color="auto" w:frame="1"/>
        </w:rPr>
        <w:t>Person/people of colour: </w:t>
      </w:r>
      <w:r w:rsidRPr="00587924">
        <w:rPr>
          <w:rFonts w:asciiTheme="minorHAnsi" w:hAnsiTheme="minorHAnsi" w:cstheme="minorHAnsi"/>
          <w:color w:val="000000" w:themeColor="text1"/>
          <w:bdr w:val="none" w:sz="0" w:space="0" w:color="auto" w:frame="1"/>
        </w:rPr>
        <w:t>an inclusive term that encompasses a wide range of social identity groups, including Indigenous, Black, East Asian, South Asian, Latina/Latino persons.</w:t>
      </w:r>
      <w:r w:rsidR="00263486" w:rsidRPr="00587924">
        <w:rPr>
          <w:rFonts w:asciiTheme="minorHAnsi" w:hAnsiTheme="minorHAnsi" w:cstheme="minorHAnsi"/>
          <w:color w:val="000000" w:themeColor="text1"/>
          <w:bdr w:val="none" w:sz="0" w:space="0" w:color="auto" w:frame="1"/>
          <w:vertAlign w:val="superscript"/>
        </w:rPr>
        <w:t>56</w:t>
      </w:r>
    </w:p>
    <w:p w14:paraId="611CDF69" w14:textId="77777777" w:rsidR="00C7678D" w:rsidRPr="00587924" w:rsidRDefault="00C7678D" w:rsidP="00587924">
      <w:pPr>
        <w:textAlignment w:val="baseline"/>
        <w:rPr>
          <w:rFonts w:asciiTheme="minorHAnsi" w:hAnsiTheme="minorHAnsi" w:cstheme="minorHAnsi"/>
          <w:b/>
          <w:bCs/>
          <w:color w:val="000000" w:themeColor="text1"/>
          <w:bdr w:val="none" w:sz="0" w:space="0" w:color="auto" w:frame="1"/>
        </w:rPr>
      </w:pPr>
    </w:p>
    <w:p w14:paraId="066BA72B" w14:textId="69D6C469"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Power:</w:t>
      </w:r>
      <w:r w:rsidRPr="00587924">
        <w:rPr>
          <w:rFonts w:asciiTheme="minorHAnsi" w:hAnsiTheme="minorHAnsi" w:cstheme="minorHAnsi"/>
          <w:color w:val="000000" w:themeColor="text1"/>
        </w:rPr>
        <w:t> access to privileges such as information/knowledge, connections, experience and expertise, resources and decision-making that enhance a person’s chances of getting what they need to live a comfortable, safe, productive and profitable life.</w:t>
      </w:r>
      <w:r w:rsidR="00263486" w:rsidRPr="00587924">
        <w:rPr>
          <w:rFonts w:asciiTheme="minorHAnsi" w:hAnsiTheme="minorHAnsi" w:cstheme="minorHAnsi"/>
          <w:color w:val="000000" w:themeColor="text1"/>
          <w:vertAlign w:val="superscript"/>
        </w:rPr>
        <w:t>57</w:t>
      </w:r>
    </w:p>
    <w:p w14:paraId="6AF8CAA0" w14:textId="77777777" w:rsidR="000C0828" w:rsidRPr="00587924" w:rsidRDefault="000C0828" w:rsidP="00587924">
      <w:pPr>
        <w:textAlignment w:val="baseline"/>
        <w:rPr>
          <w:rFonts w:asciiTheme="minorHAnsi" w:hAnsiTheme="minorHAnsi" w:cstheme="minorHAnsi"/>
          <w:color w:val="000000" w:themeColor="text1"/>
        </w:rPr>
      </w:pPr>
    </w:p>
    <w:p w14:paraId="65824A31" w14:textId="6F39D8D1" w:rsidR="005F0A17" w:rsidRPr="00587924" w:rsidRDefault="005F0A17" w:rsidP="00587924">
      <w:pPr>
        <w:textAlignment w:val="baseline"/>
        <w:rPr>
          <w:rFonts w:asciiTheme="minorHAnsi" w:hAnsiTheme="minorHAnsi" w:cstheme="minorHAnsi"/>
          <w:color w:val="000000" w:themeColor="text1"/>
        </w:rPr>
      </w:pPr>
      <w:r w:rsidRPr="00587924">
        <w:rPr>
          <w:rFonts w:asciiTheme="minorHAnsi" w:hAnsiTheme="minorHAnsi" w:cstheme="minorHAnsi"/>
          <w:b/>
          <w:bCs/>
          <w:color w:val="000000" w:themeColor="text1"/>
          <w:bdr w:val="none" w:sz="0" w:space="0" w:color="auto" w:frame="1"/>
        </w:rPr>
        <w:t>Prejudice:</w:t>
      </w:r>
      <w:r w:rsidRPr="00587924">
        <w:rPr>
          <w:rFonts w:asciiTheme="minorHAnsi" w:hAnsiTheme="minorHAnsi" w:cstheme="minorHAnsi"/>
          <w:color w:val="000000" w:themeColor="text1"/>
        </w:rPr>
        <w:t> negative prejudgment or preconceived feelings or notions about another person or group of persons based on perceived characteristics.</w:t>
      </w:r>
      <w:r w:rsidR="00263486" w:rsidRPr="00587924">
        <w:rPr>
          <w:rFonts w:asciiTheme="minorHAnsi" w:hAnsiTheme="minorHAnsi" w:cstheme="minorHAnsi"/>
          <w:color w:val="000000" w:themeColor="text1"/>
          <w:vertAlign w:val="superscript"/>
        </w:rPr>
        <w:t>58</w:t>
      </w:r>
    </w:p>
    <w:p w14:paraId="3FE34455" w14:textId="77777777" w:rsidR="00421C7E" w:rsidRPr="00587924" w:rsidRDefault="00421C7E" w:rsidP="00587924">
      <w:pPr>
        <w:rPr>
          <w:rFonts w:asciiTheme="minorHAnsi" w:hAnsiTheme="minorHAnsi" w:cstheme="minorHAnsi"/>
          <w:color w:val="000000" w:themeColor="text1"/>
          <w:lang w:val="en-US"/>
        </w:rPr>
      </w:pPr>
    </w:p>
    <w:p w14:paraId="7ED31146" w14:textId="3DCD1616" w:rsidR="00C7678D" w:rsidRPr="00587924" w:rsidRDefault="00421C7E" w:rsidP="00587924">
      <w:pPr>
        <w:rPr>
          <w:rFonts w:asciiTheme="minorHAnsi" w:hAnsiTheme="minorHAnsi" w:cstheme="minorHAnsi"/>
          <w:color w:val="000000" w:themeColor="text1"/>
          <w:vertAlign w:val="superscript"/>
          <w:lang w:val="en-US"/>
        </w:rPr>
      </w:pPr>
      <w:r w:rsidRPr="00587924">
        <w:rPr>
          <w:rFonts w:asciiTheme="minorHAnsi" w:hAnsiTheme="minorHAnsi" w:cstheme="minorHAnsi"/>
          <w:b/>
          <w:bCs/>
          <w:color w:val="000000" w:themeColor="text1"/>
          <w:lang w:val="en-US"/>
        </w:rPr>
        <w:t>Privilege:</w:t>
      </w:r>
      <w:r w:rsidRPr="00587924">
        <w:rPr>
          <w:rFonts w:asciiTheme="minorHAnsi" w:hAnsiTheme="minorHAnsi" w:cstheme="minorHAnsi"/>
          <w:color w:val="000000" w:themeColor="text1"/>
          <w:lang w:val="en-US"/>
        </w:rPr>
        <w:t xml:space="preserve"> is a word that describes the benefits and advantages that a person receives because their position in society is understood as more important, valuable, or desirable than others. One example of having privilege is being thin. Thin people live in the world without encountering discrimination or exclusion based on their size that fat people experience, and with the feeling that public space was built with them in mind.</w:t>
      </w:r>
      <w:r w:rsidR="00263486" w:rsidRPr="00587924">
        <w:rPr>
          <w:rFonts w:asciiTheme="minorHAnsi" w:hAnsiTheme="minorHAnsi" w:cstheme="minorHAnsi"/>
          <w:color w:val="000000" w:themeColor="text1"/>
          <w:vertAlign w:val="superscript"/>
          <w:lang w:val="en-US"/>
        </w:rPr>
        <w:t>59</w:t>
      </w:r>
    </w:p>
    <w:p w14:paraId="068C2E80" w14:textId="77777777" w:rsidR="00C7678D" w:rsidRPr="00587924" w:rsidRDefault="00C7678D" w:rsidP="00587924">
      <w:pPr>
        <w:rPr>
          <w:rFonts w:asciiTheme="minorHAnsi" w:eastAsiaTheme="minorHAnsi" w:hAnsiTheme="minorHAnsi" w:cstheme="minorHAnsi"/>
          <w:lang w:val="en-US"/>
        </w:rPr>
      </w:pPr>
    </w:p>
    <w:p w14:paraId="3440D10E" w14:textId="77777777" w:rsidR="00421C7E" w:rsidRPr="00587924" w:rsidRDefault="00421C7E" w:rsidP="00587924">
      <w:pPr>
        <w:rPr>
          <w:rFonts w:asciiTheme="minorHAnsi" w:hAnsiTheme="minorHAnsi" w:cstheme="minorHAnsi"/>
          <w:color w:val="000000" w:themeColor="text1"/>
        </w:rPr>
      </w:pPr>
    </w:p>
    <w:p w14:paraId="0F77D529" w14:textId="7FD515AB" w:rsidR="005F0A17" w:rsidRPr="00587924" w:rsidRDefault="005F0A17" w:rsidP="00587924">
      <w:pPr>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Prohibited/protected grounds:</w:t>
      </w:r>
      <w:r w:rsidRPr="00587924">
        <w:rPr>
          <w:rFonts w:asciiTheme="minorHAnsi" w:hAnsiTheme="minorHAnsi" w:cstheme="minorHAnsi"/>
          <w:color w:val="000000" w:themeColor="text1"/>
          <w:shd w:val="clear" w:color="auto" w:fill="FFFFFF"/>
        </w:rPr>
        <w:t> the Ontario </w:t>
      </w:r>
      <w:r w:rsidRPr="00587924">
        <w:rPr>
          <w:rFonts w:asciiTheme="minorHAnsi" w:hAnsiTheme="minorHAnsi" w:cstheme="minorHAnsi"/>
          <w:i/>
          <w:iCs/>
          <w:color w:val="000000" w:themeColor="text1"/>
          <w:bdr w:val="none" w:sz="0" w:space="0" w:color="auto" w:frame="1"/>
        </w:rPr>
        <w:t>Human Rights Code</w:t>
      </w:r>
      <w:r w:rsidRPr="00587924">
        <w:rPr>
          <w:rFonts w:asciiTheme="minorHAnsi" w:hAnsiTheme="minorHAnsi" w:cstheme="minorHAnsi"/>
          <w:color w:val="000000" w:themeColor="text1"/>
          <w:shd w:val="clear" w:color="auto" w:fill="FFFFFF"/>
        </w:rPr>
        <w:t> prohibits discrimination or harassment based on these personal characteristics. The specific protected grounds include: age, ancestry, citizenship, colour, creed, disability, ethnic origin, family status, gender identity and gender expression (recently added to the </w:t>
      </w:r>
      <w:r w:rsidRPr="00587924">
        <w:rPr>
          <w:rFonts w:asciiTheme="minorHAnsi" w:hAnsiTheme="minorHAnsi" w:cstheme="minorHAnsi"/>
          <w:i/>
          <w:iCs/>
          <w:color w:val="000000" w:themeColor="text1"/>
          <w:bdr w:val="none" w:sz="0" w:space="0" w:color="auto" w:frame="1"/>
        </w:rPr>
        <w:t>Code</w:t>
      </w:r>
      <w:r w:rsidRPr="00587924">
        <w:rPr>
          <w:rFonts w:asciiTheme="minorHAnsi" w:hAnsiTheme="minorHAnsi" w:cstheme="minorHAnsi"/>
          <w:color w:val="000000" w:themeColor="text1"/>
          <w:shd w:val="clear" w:color="auto" w:fill="FFFFFF"/>
        </w:rPr>
        <w:t>), marital status, place of origin, race, sex (including pregnancy), sexual orientation, receipt of public assistance (in housing) and record of offences (in employment).</w:t>
      </w:r>
      <w:r w:rsidR="00263486" w:rsidRPr="00587924">
        <w:rPr>
          <w:rFonts w:asciiTheme="minorHAnsi" w:hAnsiTheme="minorHAnsi" w:cstheme="minorHAnsi"/>
          <w:color w:val="000000" w:themeColor="text1"/>
          <w:shd w:val="clear" w:color="auto" w:fill="FFFFFF"/>
          <w:vertAlign w:val="superscript"/>
        </w:rPr>
        <w:t>6</w:t>
      </w:r>
      <w:r w:rsidR="004240F8" w:rsidRPr="00587924">
        <w:rPr>
          <w:rFonts w:asciiTheme="minorHAnsi" w:hAnsiTheme="minorHAnsi" w:cstheme="minorHAnsi"/>
          <w:color w:val="000000" w:themeColor="text1"/>
          <w:shd w:val="clear" w:color="auto" w:fill="FFFFFF"/>
          <w:vertAlign w:val="superscript"/>
        </w:rPr>
        <w:t>0</w:t>
      </w:r>
    </w:p>
    <w:p w14:paraId="08530DE4" w14:textId="77777777" w:rsidR="00A261AD" w:rsidRPr="00587924" w:rsidRDefault="00A261AD" w:rsidP="00587924">
      <w:pPr>
        <w:rPr>
          <w:rFonts w:asciiTheme="minorHAnsi" w:hAnsiTheme="minorHAnsi" w:cstheme="minorHAnsi"/>
          <w:color w:val="000000" w:themeColor="text1"/>
          <w:lang w:val="en-US"/>
        </w:rPr>
      </w:pPr>
    </w:p>
    <w:p w14:paraId="25305A9E" w14:textId="26B3F8C9" w:rsidR="00C7678D" w:rsidRPr="00587924" w:rsidRDefault="00A261AD" w:rsidP="00587924">
      <w:pPr>
        <w:rPr>
          <w:rFonts w:asciiTheme="minorHAnsi" w:eastAsiaTheme="minorHAnsi" w:hAnsiTheme="minorHAnsi" w:cstheme="minorHAnsi"/>
          <w:lang w:val="en-US"/>
        </w:rPr>
      </w:pPr>
      <w:r w:rsidRPr="00587924">
        <w:rPr>
          <w:rFonts w:asciiTheme="minorHAnsi" w:hAnsiTheme="minorHAnsi" w:cstheme="minorHAnsi"/>
          <w:b/>
          <w:bCs/>
          <w:color w:val="000000" w:themeColor="text1"/>
          <w:lang w:val="en-US"/>
        </w:rPr>
        <w:t xml:space="preserve">Pronouns: </w:t>
      </w:r>
      <w:r w:rsidR="002A03A7">
        <w:rPr>
          <w:rFonts w:asciiTheme="minorHAnsi" w:hAnsiTheme="minorHAnsi" w:cstheme="minorHAnsi"/>
          <w:color w:val="000000" w:themeColor="text1"/>
          <w:lang w:val="en-US"/>
        </w:rPr>
        <w:t xml:space="preserve">refers to ways that people use in reference of others in place of a name, including but not limited to </w:t>
      </w:r>
      <w:proofErr w:type="spellStart"/>
      <w:r w:rsidR="002A03A7">
        <w:rPr>
          <w:rFonts w:asciiTheme="minorHAnsi" w:hAnsiTheme="minorHAnsi" w:cstheme="minorHAnsi"/>
          <w:color w:val="000000" w:themeColor="text1"/>
          <w:lang w:val="en-US"/>
        </w:rPr>
        <w:t>he</w:t>
      </w:r>
      <w:proofErr w:type="spellEnd"/>
      <w:r w:rsidR="002A03A7">
        <w:rPr>
          <w:rFonts w:asciiTheme="minorHAnsi" w:hAnsiTheme="minorHAnsi" w:cstheme="minorHAnsi"/>
          <w:color w:val="000000" w:themeColor="text1"/>
          <w:lang w:val="en-US"/>
        </w:rPr>
        <w:t>/him/his, she/her/hers and they/them/theirs. Pronouns are always mandatory, should not be assumed based on expression (i.e. appea</w:t>
      </w:r>
      <w:r w:rsidR="00254288">
        <w:rPr>
          <w:rFonts w:asciiTheme="minorHAnsi" w:hAnsiTheme="minorHAnsi" w:cstheme="minorHAnsi"/>
          <w:color w:val="000000" w:themeColor="text1"/>
          <w:lang w:val="en-US"/>
        </w:rPr>
        <w:t>ra</w:t>
      </w:r>
      <w:r w:rsidR="002A03A7">
        <w:rPr>
          <w:rFonts w:asciiTheme="minorHAnsi" w:hAnsiTheme="minorHAnsi" w:cstheme="minorHAnsi"/>
          <w:color w:val="000000" w:themeColor="text1"/>
          <w:lang w:val="en-US"/>
        </w:rPr>
        <w:t xml:space="preserve">nce, mannerism, name, etc.) and do not inherently have gender. </w:t>
      </w:r>
      <w:r w:rsidR="003F0D80" w:rsidRPr="003F0D80">
        <w:rPr>
          <w:rFonts w:asciiTheme="minorHAnsi" w:hAnsiTheme="minorHAnsi" w:cstheme="minorHAnsi"/>
          <w:color w:val="000000" w:themeColor="text1"/>
          <w:vertAlign w:val="superscript"/>
          <w:lang w:val="en-US"/>
        </w:rPr>
        <w:t>61</w:t>
      </w:r>
    </w:p>
    <w:p w14:paraId="5378E2C4" w14:textId="77777777" w:rsidR="00A261AD" w:rsidRPr="00587924" w:rsidRDefault="00A261AD" w:rsidP="00587924">
      <w:pPr>
        <w:rPr>
          <w:rFonts w:asciiTheme="minorHAnsi" w:hAnsiTheme="minorHAnsi" w:cstheme="minorHAnsi"/>
          <w:color w:val="000000" w:themeColor="text1"/>
          <w:lang w:val="en-US"/>
        </w:rPr>
      </w:pPr>
    </w:p>
    <w:p w14:paraId="4F844E4C" w14:textId="615BF210" w:rsidR="00263486" w:rsidRPr="00587924" w:rsidRDefault="003F5AA2"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rPr>
        <w:t>Questioning:</w:t>
      </w:r>
      <w:r w:rsidRPr="00587924">
        <w:rPr>
          <w:rFonts w:asciiTheme="minorHAnsi" w:hAnsiTheme="minorHAnsi" w:cstheme="minorHAnsi"/>
          <w:color w:val="000000" w:themeColor="text1"/>
        </w:rPr>
        <w:t> exploring one’s own sexual and/or gender</w:t>
      </w:r>
      <w:r w:rsidR="002A03A7">
        <w:rPr>
          <w:rFonts w:asciiTheme="minorHAnsi" w:hAnsiTheme="minorHAnsi" w:cstheme="minorHAnsi"/>
          <w:color w:val="000000" w:themeColor="text1"/>
        </w:rPr>
        <w:t>.</w:t>
      </w:r>
      <w:r w:rsidR="00263486" w:rsidRPr="00587924">
        <w:rPr>
          <w:rFonts w:asciiTheme="minorHAnsi" w:hAnsiTheme="minorHAnsi" w:cstheme="minorHAnsi"/>
          <w:color w:val="000000" w:themeColor="text1"/>
          <w:vertAlign w:val="superscript"/>
        </w:rPr>
        <w:t>62</w:t>
      </w:r>
      <w:bookmarkStart w:id="0" w:name="_GoBack"/>
      <w:bookmarkEnd w:id="0"/>
    </w:p>
    <w:p w14:paraId="6D54637B" w14:textId="77777777" w:rsidR="00A261AD" w:rsidRPr="00587924" w:rsidRDefault="00A261AD" w:rsidP="00587924">
      <w:pPr>
        <w:rPr>
          <w:rFonts w:asciiTheme="minorHAnsi" w:hAnsiTheme="minorHAnsi" w:cstheme="minorHAnsi"/>
          <w:color w:val="000000" w:themeColor="text1"/>
        </w:rPr>
      </w:pPr>
    </w:p>
    <w:p w14:paraId="46A8342F" w14:textId="2CAD2C7F"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Race:</w:t>
      </w:r>
      <w:r w:rsidRPr="00587924">
        <w:rPr>
          <w:rFonts w:asciiTheme="minorHAnsi" w:hAnsiTheme="minorHAnsi" w:cstheme="minorHAnsi"/>
          <w:color w:val="000000" w:themeColor="text1"/>
        </w:rPr>
        <w:t>  a “social construct.” This means that society forms ideas of race based on geographic, historical, political, economic, social and cultural factors, as well as physical traits, even though none of these can legitimately be used to classify groups of people. See Racialization.</w:t>
      </w:r>
      <w:r w:rsidR="00263486" w:rsidRPr="00587924">
        <w:rPr>
          <w:rFonts w:asciiTheme="minorHAnsi" w:hAnsiTheme="minorHAnsi" w:cstheme="minorHAnsi"/>
          <w:color w:val="000000" w:themeColor="text1"/>
          <w:vertAlign w:val="superscript"/>
        </w:rPr>
        <w:t>63</w:t>
      </w:r>
    </w:p>
    <w:p w14:paraId="3DE6B6C9" w14:textId="77777777" w:rsidR="005D753F" w:rsidRPr="00587924" w:rsidRDefault="005D753F" w:rsidP="00587924">
      <w:pPr>
        <w:textAlignment w:val="baseline"/>
        <w:rPr>
          <w:rFonts w:asciiTheme="minorHAnsi" w:hAnsiTheme="minorHAnsi" w:cstheme="minorHAnsi"/>
          <w:b/>
          <w:bCs/>
          <w:color w:val="000000" w:themeColor="text1"/>
          <w:bdr w:val="none" w:sz="0" w:space="0" w:color="auto" w:frame="1"/>
        </w:rPr>
      </w:pPr>
    </w:p>
    <w:p w14:paraId="56FF00FA" w14:textId="0A90C2DB"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Racial profiling:</w:t>
      </w:r>
      <w:r w:rsidRPr="00587924">
        <w:rPr>
          <w:rFonts w:asciiTheme="minorHAnsi" w:hAnsiTheme="minorHAnsi" w:cstheme="minorHAnsi"/>
          <w:color w:val="000000" w:themeColor="text1"/>
        </w:rPr>
        <w:t> any action that relies on stereotypes about race, colour, ethnicity, ancestry, religion or place of origin, or a combination of these, rather than on a reasonable suspicion to single out a person for greater scrutiny or different treatment.</w:t>
      </w:r>
      <w:r w:rsidR="00263486" w:rsidRPr="00587924">
        <w:rPr>
          <w:rFonts w:asciiTheme="minorHAnsi" w:hAnsiTheme="minorHAnsi" w:cstheme="minorHAnsi"/>
          <w:color w:val="000000" w:themeColor="text1"/>
          <w:vertAlign w:val="superscript"/>
        </w:rPr>
        <w:t>64</w:t>
      </w:r>
    </w:p>
    <w:p w14:paraId="0FD56D5C" w14:textId="77777777" w:rsidR="000C0828" w:rsidRPr="00587924" w:rsidRDefault="000C0828" w:rsidP="00587924">
      <w:pPr>
        <w:textAlignment w:val="baseline"/>
        <w:rPr>
          <w:rFonts w:asciiTheme="minorHAnsi" w:hAnsiTheme="minorHAnsi" w:cstheme="minorHAnsi"/>
          <w:color w:val="000000" w:themeColor="text1"/>
        </w:rPr>
      </w:pPr>
    </w:p>
    <w:p w14:paraId="09D1238A" w14:textId="6E90004E" w:rsidR="000C0828" w:rsidRPr="00587924" w:rsidRDefault="000C0828" w:rsidP="00587924">
      <w:pPr>
        <w:spacing w:after="45"/>
        <w:rPr>
          <w:rFonts w:asciiTheme="minorHAnsi" w:hAnsiTheme="minorHAnsi" w:cstheme="minorHAnsi"/>
          <w:b/>
          <w:bCs/>
          <w:color w:val="000000" w:themeColor="text1"/>
        </w:rPr>
      </w:pPr>
      <w:r w:rsidRPr="00587924">
        <w:rPr>
          <w:rFonts w:asciiTheme="minorHAnsi" w:hAnsiTheme="minorHAnsi" w:cstheme="minorHAnsi"/>
          <w:b/>
          <w:bCs/>
          <w:color w:val="000000" w:themeColor="text1"/>
        </w:rPr>
        <w:t>Racialization</w:t>
      </w:r>
      <w:r w:rsidR="00476ACE" w:rsidRPr="00587924">
        <w:rPr>
          <w:rFonts w:asciiTheme="minorHAnsi" w:hAnsiTheme="minorHAnsi" w:cstheme="minorHAnsi"/>
          <w:b/>
          <w:bCs/>
          <w:color w:val="000000" w:themeColor="text1"/>
        </w:rPr>
        <w:t xml:space="preserve">: </w:t>
      </w:r>
      <w:r w:rsidR="00F36EE9" w:rsidRPr="00587924">
        <w:rPr>
          <w:rFonts w:asciiTheme="minorHAnsi" w:hAnsiTheme="minorHAnsi" w:cstheme="minorHAnsi"/>
          <w:color w:val="000000" w:themeColor="text1"/>
        </w:rPr>
        <w:t>t</w:t>
      </w:r>
      <w:r w:rsidRPr="00587924">
        <w:rPr>
          <w:rFonts w:asciiTheme="minorHAnsi" w:hAnsiTheme="minorHAnsi" w:cstheme="minorHAnsi"/>
          <w:color w:val="000000" w:themeColor="text1"/>
        </w:rPr>
        <w:t>he process through which groups come to be socially constructed as races, based on characteristics such as ethnicity, language, economics, religion, culture, politics.</w:t>
      </w:r>
      <w:r w:rsidR="0051435E" w:rsidRPr="00587924">
        <w:rPr>
          <w:rFonts w:asciiTheme="minorHAnsi" w:hAnsiTheme="minorHAnsi" w:cstheme="minorHAnsi"/>
          <w:color w:val="000000" w:themeColor="text1"/>
          <w:vertAlign w:val="superscript"/>
        </w:rPr>
        <w:t xml:space="preserve"> </w:t>
      </w:r>
      <w:r w:rsidR="00573427" w:rsidRPr="00587924">
        <w:rPr>
          <w:rFonts w:asciiTheme="minorHAnsi" w:hAnsiTheme="minorHAnsi" w:cstheme="minorHAnsi"/>
          <w:color w:val="000000" w:themeColor="text1"/>
          <w:vertAlign w:val="superscript"/>
        </w:rPr>
        <w:t>65</w:t>
      </w:r>
    </w:p>
    <w:p w14:paraId="374D12B1" w14:textId="77777777" w:rsidR="0051435E" w:rsidRPr="00587924" w:rsidRDefault="0051435E" w:rsidP="00587924">
      <w:pPr>
        <w:rPr>
          <w:rFonts w:asciiTheme="minorHAnsi" w:hAnsiTheme="minorHAnsi" w:cstheme="minorHAnsi"/>
          <w:color w:val="000000" w:themeColor="text1"/>
        </w:rPr>
      </w:pPr>
    </w:p>
    <w:p w14:paraId="22D2D490" w14:textId="2568ABBF" w:rsidR="0051435E" w:rsidRPr="00587924" w:rsidRDefault="0051435E" w:rsidP="00587924">
      <w:pPr>
        <w:rPr>
          <w:rFonts w:asciiTheme="minorHAnsi" w:hAnsiTheme="minorHAnsi" w:cstheme="minorHAnsi"/>
          <w:b/>
          <w:color w:val="000000" w:themeColor="text1"/>
          <w:vertAlign w:val="superscript"/>
        </w:rPr>
      </w:pPr>
      <w:r w:rsidRPr="00587924">
        <w:rPr>
          <w:rFonts w:asciiTheme="minorHAnsi" w:hAnsiTheme="minorHAnsi" w:cstheme="minorHAnsi"/>
          <w:b/>
          <w:color w:val="000000" w:themeColor="text1"/>
        </w:rPr>
        <w:lastRenderedPageBreak/>
        <w:t>Racialized employees</w:t>
      </w:r>
      <w:r w:rsidR="00476ACE" w:rsidRPr="00587924">
        <w:rPr>
          <w:rFonts w:asciiTheme="minorHAnsi" w:hAnsiTheme="minorHAnsi" w:cstheme="minorHAnsi"/>
          <w:b/>
          <w:color w:val="000000" w:themeColor="text1"/>
        </w:rPr>
        <w:t xml:space="preserve">: </w:t>
      </w:r>
      <w:r w:rsidRPr="00587924">
        <w:rPr>
          <w:rFonts w:asciiTheme="minorHAnsi" w:hAnsiTheme="minorHAnsi" w:cstheme="minorHAnsi"/>
          <w:color w:val="000000" w:themeColor="text1"/>
        </w:rPr>
        <w:t>refer to employees who can have racial meanings attributed to them as a group in ways that negatively impact their work and social life. This includes but is not necessarily limited to people classified as “visible minority” under the Canadian census and may include employees impacted by antisemitism and Islamophobia.</w:t>
      </w:r>
      <w:r w:rsidR="00573427" w:rsidRPr="00587924">
        <w:rPr>
          <w:rFonts w:asciiTheme="minorHAnsi" w:hAnsiTheme="minorHAnsi" w:cstheme="minorHAnsi"/>
          <w:color w:val="000000" w:themeColor="text1"/>
          <w:vertAlign w:val="superscript"/>
        </w:rPr>
        <w:t>66</w:t>
      </w:r>
    </w:p>
    <w:p w14:paraId="0D315E00" w14:textId="77777777" w:rsidR="003230CE" w:rsidRPr="00587924" w:rsidRDefault="003230CE" w:rsidP="00587924">
      <w:pPr>
        <w:spacing w:after="45"/>
        <w:rPr>
          <w:rFonts w:asciiTheme="minorHAnsi" w:hAnsiTheme="minorHAnsi" w:cstheme="minorHAnsi"/>
          <w:b/>
          <w:bCs/>
          <w:color w:val="000000" w:themeColor="text1"/>
        </w:rPr>
      </w:pPr>
    </w:p>
    <w:p w14:paraId="74551B68" w14:textId="3B917828" w:rsidR="0026543A" w:rsidRPr="00587924" w:rsidRDefault="000C0828"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rPr>
        <w:t>Racism</w:t>
      </w:r>
      <w:r w:rsidR="00476ACE" w:rsidRPr="00587924">
        <w:rPr>
          <w:rFonts w:asciiTheme="minorHAnsi" w:hAnsiTheme="minorHAnsi" w:cstheme="minorHAnsi"/>
          <w:b/>
          <w:bCs/>
          <w:color w:val="000000" w:themeColor="text1"/>
        </w:rPr>
        <w:t xml:space="preserve">: </w:t>
      </w:r>
      <w:r w:rsidRPr="00587924">
        <w:rPr>
          <w:rFonts w:asciiTheme="minorHAnsi" w:hAnsiTheme="minorHAnsi" w:cstheme="minorHAnsi"/>
          <w:color w:val="000000" w:themeColor="text1"/>
        </w:rPr>
        <w:t>any individual action, or institutional practice which treats people differently because of their colour or ethnicity. This distinction is often used to justify discrimination.</w:t>
      </w:r>
      <w:r w:rsidR="00573427" w:rsidRPr="00587924">
        <w:rPr>
          <w:rFonts w:asciiTheme="minorHAnsi" w:hAnsiTheme="minorHAnsi" w:cstheme="minorHAnsi"/>
          <w:color w:val="000000" w:themeColor="text1"/>
          <w:vertAlign w:val="superscript"/>
        </w:rPr>
        <w:t>67</w:t>
      </w:r>
    </w:p>
    <w:p w14:paraId="0AA8DA6D" w14:textId="6D8C5B80" w:rsidR="000D1066" w:rsidRPr="00587924" w:rsidRDefault="000D1066" w:rsidP="00587924">
      <w:pPr>
        <w:autoSpaceDE w:val="0"/>
        <w:autoSpaceDN w:val="0"/>
        <w:adjustRightInd w:val="0"/>
        <w:rPr>
          <w:rFonts w:ascii="Roboto" w:eastAsiaTheme="minorHAnsi" w:hAnsi="Roboto" w:cs="Roboto"/>
          <w:color w:val="000000"/>
          <w:lang w:val="en-US"/>
        </w:rPr>
      </w:pPr>
    </w:p>
    <w:p w14:paraId="6BB44E86" w14:textId="56BB7218" w:rsidR="00C7678D" w:rsidRPr="00587924" w:rsidRDefault="00C40BEB" w:rsidP="00587924">
      <w:pPr>
        <w:rPr>
          <w:rFonts w:asciiTheme="minorHAnsi" w:eastAsiaTheme="minorHAnsi" w:hAnsiTheme="minorHAnsi" w:cstheme="minorHAnsi"/>
          <w:vertAlign w:val="superscript"/>
          <w:lang w:val="en-US"/>
        </w:rPr>
      </w:pPr>
      <w:proofErr w:type="spellStart"/>
      <w:r w:rsidRPr="00587924">
        <w:rPr>
          <w:rFonts w:asciiTheme="minorHAnsi" w:eastAsiaTheme="minorHAnsi" w:hAnsiTheme="minorHAnsi" w:cstheme="minorHAnsi"/>
          <w:b/>
          <w:bCs/>
          <w:lang w:val="en-US"/>
        </w:rPr>
        <w:t>Sanism</w:t>
      </w:r>
      <w:proofErr w:type="spellEnd"/>
      <w:r w:rsidRPr="00587924">
        <w:rPr>
          <w:rFonts w:asciiTheme="minorHAnsi" w:eastAsiaTheme="minorHAnsi" w:hAnsiTheme="minorHAnsi" w:cstheme="minorHAnsi"/>
          <w:b/>
          <w:bCs/>
          <w:lang w:val="en-US"/>
        </w:rPr>
        <w:t>:</w:t>
      </w:r>
      <w:r w:rsidRPr="00587924">
        <w:rPr>
          <w:rFonts w:asciiTheme="minorHAnsi" w:eastAsiaTheme="minorHAnsi" w:hAnsiTheme="minorHAnsi" w:cstheme="minorHAnsi"/>
          <w:lang w:val="en-US"/>
        </w:rPr>
        <w:t xml:space="preserve"> refers to discrimination against people with lived experience in mental healthcare systems or institutions.</w:t>
      </w:r>
      <w:r w:rsidR="00573427" w:rsidRPr="00587924">
        <w:rPr>
          <w:rFonts w:asciiTheme="minorHAnsi" w:eastAsiaTheme="minorHAnsi" w:hAnsiTheme="minorHAnsi" w:cstheme="minorHAnsi"/>
          <w:vertAlign w:val="superscript"/>
          <w:lang w:val="en-US"/>
        </w:rPr>
        <w:t>68</w:t>
      </w:r>
    </w:p>
    <w:p w14:paraId="6FF8E277" w14:textId="77777777" w:rsidR="000D1066" w:rsidRPr="00587924" w:rsidRDefault="000D1066" w:rsidP="00587924">
      <w:pPr>
        <w:rPr>
          <w:rFonts w:asciiTheme="minorHAnsi" w:hAnsiTheme="minorHAnsi" w:cstheme="minorHAnsi"/>
          <w:color w:val="000000" w:themeColor="text1"/>
        </w:rPr>
      </w:pPr>
    </w:p>
    <w:p w14:paraId="2C47A7D2" w14:textId="7014DB35"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Stereotype:</w:t>
      </w:r>
      <w:r w:rsidRPr="00587924">
        <w:rPr>
          <w:rFonts w:asciiTheme="minorHAnsi" w:hAnsiTheme="minorHAnsi" w:cstheme="minorHAnsi"/>
          <w:color w:val="000000" w:themeColor="text1"/>
        </w:rPr>
        <w:t> incorrect assumption based on things like race, colour, ethnic origin, place of origin, religion, etc. Stereotyping typically involves attributing the same characteristics to all members of a group regardless of their individual differences. It is often based on misconceptions, incomplete information and/or false generalizations.</w:t>
      </w:r>
      <w:r w:rsidR="00573427" w:rsidRPr="00587924">
        <w:rPr>
          <w:rFonts w:asciiTheme="minorHAnsi" w:hAnsiTheme="minorHAnsi" w:cstheme="minorHAnsi"/>
          <w:color w:val="000000" w:themeColor="text1"/>
          <w:vertAlign w:val="superscript"/>
        </w:rPr>
        <w:t>69</w:t>
      </w:r>
    </w:p>
    <w:p w14:paraId="4DD04DC0" w14:textId="77777777" w:rsidR="001840B0" w:rsidRPr="00587924" w:rsidRDefault="001840B0" w:rsidP="00587924">
      <w:pPr>
        <w:rPr>
          <w:rFonts w:asciiTheme="minorHAnsi" w:hAnsiTheme="minorHAnsi" w:cstheme="minorHAnsi"/>
          <w:b/>
          <w:bCs/>
          <w:color w:val="000000" w:themeColor="text1"/>
        </w:rPr>
      </w:pPr>
    </w:p>
    <w:p w14:paraId="0FB078B3" w14:textId="6B2A6DF2" w:rsidR="00573427" w:rsidRPr="00587924" w:rsidRDefault="000D1066" w:rsidP="00587924">
      <w:pPr>
        <w:rPr>
          <w:rFonts w:asciiTheme="minorHAnsi" w:hAnsiTheme="minorHAnsi" w:cstheme="minorHAnsi"/>
          <w:color w:val="000000" w:themeColor="text1"/>
        </w:rPr>
      </w:pPr>
      <w:r w:rsidRPr="00587924">
        <w:rPr>
          <w:rFonts w:asciiTheme="minorHAnsi" w:hAnsiTheme="minorHAnsi" w:cstheme="minorHAnsi"/>
          <w:b/>
          <w:bCs/>
          <w:color w:val="000000" w:themeColor="text1"/>
        </w:rPr>
        <w:t>Settler/Settler privilege:</w:t>
      </w:r>
      <w:r w:rsidR="001840B0" w:rsidRPr="00587924">
        <w:rPr>
          <w:rFonts w:asciiTheme="minorHAnsi" w:hAnsiTheme="minorHAnsi" w:cstheme="minorHAnsi"/>
          <w:b/>
          <w:bCs/>
          <w:color w:val="000000" w:themeColor="text1"/>
        </w:rPr>
        <w:t xml:space="preserve"> </w:t>
      </w:r>
      <w:r w:rsidR="001840B0" w:rsidRPr="00587924">
        <w:rPr>
          <w:rFonts w:asciiTheme="minorHAnsi" w:hAnsiTheme="minorHAnsi" w:cstheme="minorHAnsi"/>
          <w:color w:val="000000" w:themeColor="text1"/>
        </w:rPr>
        <w:t>settler is a word used by some people to acknowledge their relation to their ancestors who colonized Indigenous land. The phrase “settler privilege” is used to describe the ways that settlers (non-Indigenous people) today benefit from colonialism.</w:t>
      </w:r>
      <w:r w:rsidR="00573427" w:rsidRPr="00587924">
        <w:rPr>
          <w:rFonts w:asciiTheme="minorHAnsi" w:hAnsiTheme="minorHAnsi" w:cstheme="minorHAnsi"/>
          <w:color w:val="000000" w:themeColor="text1"/>
          <w:vertAlign w:val="superscript"/>
        </w:rPr>
        <w:t>70</w:t>
      </w:r>
    </w:p>
    <w:p w14:paraId="45D3DA85" w14:textId="61B5EE69" w:rsidR="001840B0" w:rsidRPr="00587924" w:rsidRDefault="001840B0" w:rsidP="00587924">
      <w:pPr>
        <w:pStyle w:val="Default"/>
        <w:rPr>
          <w:rFonts w:ascii="Roboto" w:hAnsi="Roboto" w:cs="Roboto"/>
        </w:rPr>
      </w:pPr>
    </w:p>
    <w:p w14:paraId="4E04F947" w14:textId="55C8DA1E" w:rsidR="005D753F" w:rsidRPr="00587924" w:rsidRDefault="005D753F" w:rsidP="00587924">
      <w:pPr>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South Asian:</w:t>
      </w:r>
      <w:r w:rsidRPr="00587924">
        <w:rPr>
          <w:rFonts w:asciiTheme="minorHAnsi" w:hAnsiTheme="minorHAnsi" w:cstheme="minorHAnsi"/>
          <w:color w:val="000000" w:themeColor="text1"/>
          <w:shd w:val="clear" w:color="auto" w:fill="FFFFFF"/>
        </w:rPr>
        <w:t> a native or inhabitant of the Indian subcontinent including countries such as India, Pakistan, Bangladesh, Sri Lanka and Nepal.</w:t>
      </w:r>
      <w:r w:rsidR="00573427" w:rsidRPr="00587924">
        <w:rPr>
          <w:rFonts w:asciiTheme="minorHAnsi" w:hAnsiTheme="minorHAnsi" w:cstheme="minorHAnsi"/>
          <w:color w:val="000000" w:themeColor="text1"/>
          <w:shd w:val="clear" w:color="auto" w:fill="FFFFFF"/>
          <w:vertAlign w:val="superscript"/>
        </w:rPr>
        <w:t>71</w:t>
      </w:r>
    </w:p>
    <w:p w14:paraId="2FDBF482" w14:textId="77777777" w:rsidR="005F0A17" w:rsidRPr="00587924" w:rsidRDefault="005F0A17" w:rsidP="00587924">
      <w:pPr>
        <w:textAlignment w:val="baseline"/>
        <w:rPr>
          <w:rFonts w:asciiTheme="minorHAnsi" w:hAnsiTheme="minorHAnsi" w:cstheme="minorHAnsi"/>
          <w:b/>
          <w:bCs/>
          <w:color w:val="000000" w:themeColor="text1"/>
          <w:bdr w:val="none" w:sz="0" w:space="0" w:color="auto" w:frame="1"/>
        </w:rPr>
      </w:pPr>
    </w:p>
    <w:p w14:paraId="3D3B89E7" w14:textId="4F5D5F2E" w:rsidR="00C7678D" w:rsidRPr="00587924" w:rsidRDefault="007B245B" w:rsidP="00587924">
      <w:pPr>
        <w:rPr>
          <w:rFonts w:asciiTheme="minorHAnsi" w:eastAsiaTheme="minorHAnsi" w:hAnsiTheme="minorHAnsi" w:cstheme="minorHAnsi"/>
          <w:color w:val="000000"/>
          <w:vertAlign w:val="superscript"/>
          <w:lang w:val="en-US"/>
        </w:rPr>
      </w:pPr>
      <w:proofErr w:type="spellStart"/>
      <w:r w:rsidRPr="00587924">
        <w:rPr>
          <w:rFonts w:asciiTheme="minorHAnsi" w:eastAsiaTheme="minorHAnsi" w:hAnsiTheme="minorHAnsi" w:cstheme="minorHAnsi"/>
          <w:b/>
          <w:bCs/>
          <w:color w:val="000000"/>
          <w:lang w:val="en-US"/>
        </w:rPr>
        <w:t>Spoonie</w:t>
      </w:r>
      <w:proofErr w:type="spellEnd"/>
      <w:r w:rsidRPr="00587924">
        <w:rPr>
          <w:rFonts w:asciiTheme="minorHAnsi" w:eastAsiaTheme="minorHAnsi" w:hAnsiTheme="minorHAnsi" w:cstheme="minorHAnsi"/>
          <w:b/>
          <w:bCs/>
          <w:color w:val="000000"/>
          <w:lang w:val="en-US"/>
        </w:rPr>
        <w:t xml:space="preserve">/spoons: </w:t>
      </w:r>
      <w:r w:rsidRPr="00587924">
        <w:rPr>
          <w:rFonts w:asciiTheme="minorHAnsi" w:eastAsiaTheme="minorHAnsi" w:hAnsiTheme="minorHAnsi" w:cstheme="minorHAnsi"/>
          <w:color w:val="000000"/>
          <w:lang w:val="en-US"/>
        </w:rPr>
        <w:t xml:space="preserve">terms that come from a story created by Christine </w:t>
      </w:r>
      <w:proofErr w:type="spellStart"/>
      <w:r w:rsidRPr="00587924">
        <w:rPr>
          <w:rFonts w:asciiTheme="minorHAnsi" w:eastAsiaTheme="minorHAnsi" w:hAnsiTheme="minorHAnsi" w:cstheme="minorHAnsi"/>
          <w:color w:val="000000"/>
          <w:lang w:val="en-US"/>
        </w:rPr>
        <w:t>Miserandino</w:t>
      </w:r>
      <w:proofErr w:type="spellEnd"/>
      <w:r w:rsidRPr="00587924">
        <w:rPr>
          <w:rFonts w:asciiTheme="minorHAnsi" w:eastAsiaTheme="minorHAnsi" w:hAnsiTheme="minorHAnsi" w:cstheme="minorHAnsi"/>
          <w:color w:val="000000"/>
          <w:lang w:val="en-US"/>
        </w:rPr>
        <w:t xml:space="preserve">. This story describes one’s capacity for day-to-day tasks based on how much pain and/or energy a person has. The amount of spoons a person has refers to the capacity they have on any given day, and depends on how they feel. Some of us who experience pain, fatigue, and/or chronic illness may call ourselves a </w:t>
      </w:r>
      <w:proofErr w:type="spellStart"/>
      <w:r w:rsidRPr="00587924">
        <w:rPr>
          <w:rFonts w:asciiTheme="minorHAnsi" w:eastAsiaTheme="minorHAnsi" w:hAnsiTheme="minorHAnsi" w:cstheme="minorHAnsi"/>
          <w:color w:val="000000"/>
          <w:lang w:val="en-US"/>
        </w:rPr>
        <w:t>spoonie</w:t>
      </w:r>
      <w:proofErr w:type="spellEnd"/>
      <w:r w:rsidRPr="00587924">
        <w:rPr>
          <w:rFonts w:asciiTheme="minorHAnsi" w:eastAsiaTheme="minorHAnsi" w:hAnsiTheme="minorHAnsi" w:cstheme="minorHAnsi"/>
          <w:color w:val="000000"/>
          <w:lang w:val="en-US"/>
        </w:rPr>
        <w:t xml:space="preserve"> as a way of telling others that we have to be careful to not use up all of our limited energy, or “spoons”.</w:t>
      </w:r>
      <w:r w:rsidR="00573427" w:rsidRPr="00587924">
        <w:rPr>
          <w:rFonts w:asciiTheme="minorHAnsi" w:eastAsiaTheme="minorHAnsi" w:hAnsiTheme="minorHAnsi" w:cstheme="minorHAnsi"/>
          <w:color w:val="000000"/>
          <w:vertAlign w:val="superscript"/>
          <w:lang w:val="en-US"/>
        </w:rPr>
        <w:t>72</w:t>
      </w:r>
    </w:p>
    <w:p w14:paraId="0EB5E875" w14:textId="01DB857E" w:rsidR="007B245B" w:rsidRPr="00587924" w:rsidRDefault="007B245B" w:rsidP="00587924">
      <w:pPr>
        <w:autoSpaceDE w:val="0"/>
        <w:autoSpaceDN w:val="0"/>
        <w:adjustRightInd w:val="0"/>
        <w:rPr>
          <w:rFonts w:asciiTheme="minorHAnsi" w:eastAsiaTheme="minorHAnsi" w:hAnsiTheme="minorHAnsi" w:cstheme="minorHAnsi"/>
          <w:color w:val="000000"/>
          <w:lang w:val="en-US"/>
        </w:rPr>
      </w:pPr>
    </w:p>
    <w:p w14:paraId="243FDF4B" w14:textId="502DA3AC" w:rsidR="005F0A17" w:rsidRPr="00587924" w:rsidRDefault="005F0A17" w:rsidP="00587924">
      <w:pPr>
        <w:textAlignment w:val="baseline"/>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bdr w:val="none" w:sz="0" w:space="0" w:color="auto" w:frame="1"/>
        </w:rPr>
        <w:t>Systemic barrier:</w:t>
      </w:r>
      <w:r w:rsidRPr="00587924">
        <w:rPr>
          <w:rFonts w:asciiTheme="minorHAnsi" w:hAnsiTheme="minorHAnsi" w:cstheme="minorHAnsi"/>
          <w:color w:val="000000" w:themeColor="text1"/>
        </w:rPr>
        <w:t> a barrier embedded in the social or administrative structures of an organization, including the physical accessibility of an organization, organizational policies, practices and decision-making processes, or the culture of an organization. These may appear neutral on the surface but exclude members of groups protected by the </w:t>
      </w:r>
      <w:r w:rsidRPr="00587924">
        <w:rPr>
          <w:rFonts w:asciiTheme="minorHAnsi" w:hAnsiTheme="minorHAnsi" w:cstheme="minorHAnsi"/>
          <w:i/>
          <w:iCs/>
          <w:color w:val="000000" w:themeColor="text1"/>
          <w:bdr w:val="none" w:sz="0" w:space="0" w:color="auto" w:frame="1"/>
        </w:rPr>
        <w:t>Human Rights Code</w:t>
      </w:r>
      <w:r w:rsidR="00573427" w:rsidRPr="00587924">
        <w:rPr>
          <w:rFonts w:asciiTheme="minorHAnsi" w:hAnsiTheme="minorHAnsi" w:cstheme="minorHAnsi"/>
          <w:iCs/>
          <w:color w:val="000000" w:themeColor="text1"/>
          <w:bdr w:val="none" w:sz="0" w:space="0" w:color="auto" w:frame="1"/>
          <w:vertAlign w:val="superscript"/>
        </w:rPr>
        <w:t>73</w:t>
      </w:r>
    </w:p>
    <w:p w14:paraId="4165FF56" w14:textId="77777777" w:rsidR="005D753F" w:rsidRPr="00587924" w:rsidRDefault="005D753F" w:rsidP="00587924">
      <w:pPr>
        <w:textAlignment w:val="baseline"/>
        <w:rPr>
          <w:rFonts w:asciiTheme="minorHAnsi" w:hAnsiTheme="minorHAnsi" w:cstheme="minorHAnsi"/>
          <w:b/>
          <w:bCs/>
          <w:color w:val="000000" w:themeColor="text1"/>
          <w:bdr w:val="none" w:sz="0" w:space="0" w:color="auto" w:frame="1"/>
        </w:rPr>
      </w:pPr>
    </w:p>
    <w:p w14:paraId="01015DD6" w14:textId="01ECDEF8" w:rsidR="00D415FC" w:rsidRPr="00587924" w:rsidRDefault="000C0828" w:rsidP="00587924">
      <w:pPr>
        <w:spacing w:after="100" w:afterAutospacing="1"/>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Systemic Discrimination</w:t>
      </w:r>
      <w:r w:rsidR="00476ACE" w:rsidRPr="00587924">
        <w:rPr>
          <w:rFonts w:asciiTheme="minorHAnsi" w:hAnsiTheme="minorHAnsi" w:cstheme="minorHAnsi"/>
          <w:color w:val="000000" w:themeColor="text1"/>
        </w:rPr>
        <w:t xml:space="preserve">: </w:t>
      </w:r>
      <w:r w:rsidRPr="00587924">
        <w:rPr>
          <w:rFonts w:asciiTheme="minorHAnsi" w:hAnsiTheme="minorHAnsi" w:cstheme="minorHAnsi"/>
          <w:color w:val="000000" w:themeColor="text1"/>
        </w:rPr>
        <w:t>occurs when patterns of behaviour, policies or practices which are part of an organization’s structure unintentionally create or perpetuate disadvantage for a group of persons who are identified by a prohibited ground of discrimination. Complaints of systemic discrimination are handled differently than individual complaints.</w:t>
      </w:r>
      <w:r w:rsidR="00573427" w:rsidRPr="00587924">
        <w:rPr>
          <w:rFonts w:asciiTheme="minorHAnsi" w:hAnsiTheme="minorHAnsi" w:cstheme="minorHAnsi"/>
          <w:color w:val="000000" w:themeColor="text1"/>
          <w:vertAlign w:val="superscript"/>
        </w:rPr>
        <w:t>74</w:t>
      </w:r>
    </w:p>
    <w:p w14:paraId="2C799B2F" w14:textId="77328FA1" w:rsidR="00D415FC" w:rsidRPr="00587924" w:rsidRDefault="00D415FC" w:rsidP="00587924">
      <w:pPr>
        <w:spacing w:after="45"/>
        <w:rPr>
          <w:rFonts w:asciiTheme="minorHAnsi" w:hAnsiTheme="minorHAnsi" w:cstheme="minorHAnsi"/>
          <w:b/>
          <w:bCs/>
          <w:color w:val="000000" w:themeColor="text1"/>
          <w:vertAlign w:val="superscript"/>
        </w:rPr>
      </w:pPr>
      <w:r w:rsidRPr="00587924">
        <w:rPr>
          <w:rFonts w:asciiTheme="minorHAnsi" w:hAnsiTheme="minorHAnsi" w:cstheme="minorHAnsi"/>
          <w:b/>
          <w:bCs/>
          <w:color w:val="000000" w:themeColor="text1"/>
        </w:rPr>
        <w:t>Systemic or institutional racism</w:t>
      </w:r>
      <w:r w:rsidR="00F36EE9" w:rsidRPr="00587924">
        <w:rPr>
          <w:rFonts w:asciiTheme="minorHAnsi" w:hAnsiTheme="minorHAnsi" w:cstheme="minorHAnsi"/>
          <w:b/>
          <w:bCs/>
          <w:color w:val="000000" w:themeColor="text1"/>
        </w:rPr>
        <w:t xml:space="preserve">: </w:t>
      </w:r>
      <w:r w:rsidR="00F36EE9" w:rsidRPr="00587924">
        <w:rPr>
          <w:rFonts w:asciiTheme="minorHAnsi" w:hAnsiTheme="minorHAnsi" w:cstheme="minorHAnsi"/>
          <w:bCs/>
          <w:color w:val="000000" w:themeColor="text1"/>
        </w:rPr>
        <w:t>c</w:t>
      </w:r>
      <w:r w:rsidRPr="00587924">
        <w:rPr>
          <w:rFonts w:asciiTheme="minorHAnsi" w:hAnsiTheme="minorHAnsi" w:cstheme="minorHAnsi"/>
          <w:color w:val="000000" w:themeColor="text1"/>
        </w:rPr>
        <w:t>onsists of patterns of behaviour, policies or practices that are part of the social or administrative structures of an organization, and which create or perpetuate a position of relative disadvantage for racialized persons. These appear neutral on the surface but, nevertheless, have an exclusionary impact on racialized persons.</w:t>
      </w:r>
      <w:r w:rsidR="00573427" w:rsidRPr="00587924">
        <w:rPr>
          <w:rFonts w:asciiTheme="minorHAnsi" w:hAnsiTheme="minorHAnsi" w:cstheme="minorHAnsi"/>
          <w:color w:val="000000" w:themeColor="text1"/>
          <w:vertAlign w:val="superscript"/>
        </w:rPr>
        <w:t>75</w:t>
      </w:r>
    </w:p>
    <w:p w14:paraId="504315A5" w14:textId="3D38F189" w:rsidR="00783810" w:rsidRPr="00587924" w:rsidRDefault="00783810" w:rsidP="00587924">
      <w:pPr>
        <w:rPr>
          <w:rFonts w:asciiTheme="minorHAnsi" w:hAnsiTheme="minorHAnsi" w:cstheme="minorHAnsi"/>
          <w:color w:val="000000" w:themeColor="text1"/>
        </w:rPr>
      </w:pPr>
    </w:p>
    <w:p w14:paraId="538A6B34" w14:textId="2C8CD1A7" w:rsidR="00C7678D" w:rsidRPr="003F0D80" w:rsidRDefault="00BD65C7" w:rsidP="00587924">
      <w:pPr>
        <w:rPr>
          <w:rFonts w:asciiTheme="minorHAnsi" w:eastAsiaTheme="minorHAnsi" w:hAnsiTheme="minorHAnsi" w:cstheme="minorHAnsi"/>
          <w:vertAlign w:val="superscript"/>
          <w:lang w:val="en-US"/>
        </w:rPr>
      </w:pPr>
      <w:r w:rsidRPr="00587924">
        <w:rPr>
          <w:rFonts w:asciiTheme="minorHAnsi" w:eastAsiaTheme="minorHAnsi" w:hAnsiTheme="minorHAnsi" w:cstheme="minorHAnsi"/>
          <w:b/>
          <w:bCs/>
          <w:lang w:val="en-US"/>
        </w:rPr>
        <w:t>Trans</w:t>
      </w:r>
      <w:r w:rsidR="002A03A7">
        <w:rPr>
          <w:rFonts w:asciiTheme="minorHAnsi" w:eastAsiaTheme="minorHAnsi" w:hAnsiTheme="minorHAnsi" w:cstheme="minorHAnsi"/>
          <w:b/>
          <w:bCs/>
          <w:lang w:val="en-US"/>
        </w:rPr>
        <w:t>/</w:t>
      </w:r>
      <w:r w:rsidRPr="00587924">
        <w:rPr>
          <w:rFonts w:asciiTheme="minorHAnsi" w:eastAsiaTheme="minorHAnsi" w:hAnsiTheme="minorHAnsi" w:cstheme="minorHAnsi"/>
          <w:b/>
          <w:bCs/>
          <w:lang w:val="en-US"/>
        </w:rPr>
        <w:t>transgender:</w:t>
      </w:r>
      <w:r w:rsidRPr="00587924">
        <w:rPr>
          <w:rFonts w:asciiTheme="minorHAnsi" w:eastAsiaTheme="minorHAnsi" w:hAnsiTheme="minorHAnsi" w:cstheme="minorHAnsi"/>
          <w:lang w:val="en-US"/>
        </w:rPr>
        <w:t xml:space="preserve"> </w:t>
      </w:r>
      <w:r w:rsidR="002A03A7">
        <w:rPr>
          <w:rFonts w:asciiTheme="minorHAnsi" w:eastAsiaTheme="minorHAnsi" w:hAnsiTheme="minorHAnsi" w:cstheme="minorHAnsi"/>
          <w:lang w:val="en-US"/>
        </w:rPr>
        <w:t>refers to someone whose gender does not align with the one assigned to them at birth.</w:t>
      </w:r>
      <w:r w:rsidR="003F0D80" w:rsidRPr="003F0D80">
        <w:rPr>
          <w:rFonts w:asciiTheme="minorHAnsi" w:eastAsiaTheme="minorHAnsi" w:hAnsiTheme="minorHAnsi" w:cstheme="minorHAnsi"/>
          <w:vertAlign w:val="superscript"/>
          <w:lang w:val="en-US"/>
        </w:rPr>
        <w:t>76</w:t>
      </w:r>
    </w:p>
    <w:p w14:paraId="22650F50" w14:textId="77777777" w:rsidR="00C7678D" w:rsidRPr="00587924" w:rsidRDefault="00C7678D" w:rsidP="00587924">
      <w:pPr>
        <w:rPr>
          <w:rFonts w:asciiTheme="minorHAnsi" w:eastAsiaTheme="minorHAnsi" w:hAnsiTheme="minorHAnsi" w:cstheme="minorHAnsi"/>
          <w:lang w:val="en-US"/>
        </w:rPr>
      </w:pPr>
    </w:p>
    <w:p w14:paraId="182B1E22" w14:textId="77777777" w:rsidR="00BD65C7" w:rsidRPr="00587924" w:rsidRDefault="00BD65C7" w:rsidP="00587924">
      <w:pPr>
        <w:rPr>
          <w:rFonts w:asciiTheme="minorHAnsi" w:hAnsiTheme="minorHAnsi" w:cstheme="minorHAnsi"/>
          <w:color w:val="000000" w:themeColor="text1"/>
        </w:rPr>
      </w:pPr>
    </w:p>
    <w:p w14:paraId="4583B993" w14:textId="3DEF3B5D" w:rsidR="00D070A8" w:rsidRPr="00587924" w:rsidRDefault="00D070A8" w:rsidP="00587924">
      <w:pPr>
        <w:rPr>
          <w:rFonts w:asciiTheme="minorHAnsi" w:hAnsiTheme="minorHAnsi" w:cstheme="minorHAnsi"/>
          <w:color w:val="000000" w:themeColor="text1"/>
          <w:lang w:val="en-US"/>
        </w:rPr>
      </w:pPr>
      <w:r w:rsidRPr="00587924">
        <w:rPr>
          <w:rFonts w:asciiTheme="minorHAnsi" w:hAnsiTheme="minorHAnsi" w:cstheme="minorHAnsi"/>
          <w:b/>
          <w:bCs/>
          <w:color w:val="000000" w:themeColor="text1"/>
        </w:rPr>
        <w:t xml:space="preserve">Treaty: </w:t>
      </w:r>
      <w:r w:rsidRPr="00587924">
        <w:rPr>
          <w:rFonts w:asciiTheme="minorHAnsi" w:hAnsiTheme="minorHAnsi" w:cstheme="minorHAnsi"/>
          <w:color w:val="000000" w:themeColor="text1"/>
          <w:lang w:val="en-US"/>
        </w:rPr>
        <w:t xml:space="preserve">is a formal agreement between nations or countries. Historically and today, First Nations and Inuit leaders understand treaties as living agreements between nations that ensure the well-being of all people, beings, and the land. Colonial leaders have, historically and today, used treaties as agreements that ensure their continued access to power and </w:t>
      </w:r>
    </w:p>
    <w:p w14:paraId="6B99C5B5" w14:textId="15D753E9" w:rsidR="00C7678D" w:rsidRPr="00587924" w:rsidRDefault="00D070A8" w:rsidP="00587924">
      <w:pPr>
        <w:rPr>
          <w:rFonts w:asciiTheme="minorHAnsi" w:hAnsiTheme="minorHAnsi" w:cstheme="minorHAnsi"/>
          <w:color w:val="000000" w:themeColor="text1"/>
          <w:vertAlign w:val="superscript"/>
          <w:lang w:val="en-US"/>
        </w:rPr>
      </w:pPr>
      <w:r w:rsidRPr="00587924">
        <w:rPr>
          <w:rFonts w:asciiTheme="minorHAnsi" w:hAnsiTheme="minorHAnsi" w:cstheme="minorHAnsi"/>
          <w:color w:val="000000" w:themeColor="text1"/>
          <w:lang w:val="en-US"/>
        </w:rPr>
        <w:t>control over land, animals, and people.</w:t>
      </w:r>
      <w:r w:rsidR="00573427" w:rsidRPr="00587924">
        <w:rPr>
          <w:rFonts w:asciiTheme="minorHAnsi" w:hAnsiTheme="minorHAnsi" w:cstheme="minorHAnsi"/>
          <w:color w:val="000000" w:themeColor="text1"/>
          <w:vertAlign w:val="superscript"/>
          <w:lang w:val="en-US"/>
        </w:rPr>
        <w:t>77</w:t>
      </w:r>
    </w:p>
    <w:p w14:paraId="667AE791" w14:textId="77777777" w:rsidR="00C7678D" w:rsidRPr="00587924" w:rsidRDefault="00C7678D" w:rsidP="00587924">
      <w:pPr>
        <w:rPr>
          <w:rFonts w:asciiTheme="minorHAnsi" w:eastAsiaTheme="minorHAnsi" w:hAnsiTheme="minorHAnsi" w:cstheme="minorHAnsi"/>
          <w:lang w:val="en-US"/>
        </w:rPr>
      </w:pPr>
    </w:p>
    <w:p w14:paraId="0103D25A" w14:textId="77777777" w:rsidR="003177C9" w:rsidRPr="00587924" w:rsidRDefault="003177C9" w:rsidP="00587924">
      <w:pPr>
        <w:rPr>
          <w:rFonts w:asciiTheme="minorHAnsi" w:hAnsiTheme="minorHAnsi" w:cstheme="minorHAnsi"/>
          <w:b/>
          <w:color w:val="000000" w:themeColor="text1"/>
          <w:bdr w:val="none" w:sz="0" w:space="0" w:color="auto" w:frame="1"/>
          <w:lang w:val="en-US"/>
        </w:rPr>
      </w:pPr>
    </w:p>
    <w:p w14:paraId="250618E0" w14:textId="3A820FF4" w:rsidR="00C7678D" w:rsidRPr="00587924" w:rsidRDefault="003177C9" w:rsidP="00587924">
      <w:pPr>
        <w:rPr>
          <w:rFonts w:asciiTheme="minorHAnsi" w:hAnsiTheme="minorHAnsi" w:cstheme="minorHAnsi"/>
          <w:bCs/>
          <w:color w:val="000000" w:themeColor="text1"/>
          <w:bdr w:val="none" w:sz="0" w:space="0" w:color="auto" w:frame="1"/>
          <w:lang w:val="en-US"/>
        </w:rPr>
      </w:pPr>
      <w:r w:rsidRPr="00587924">
        <w:rPr>
          <w:rFonts w:asciiTheme="minorHAnsi" w:hAnsiTheme="minorHAnsi" w:cstheme="minorHAnsi"/>
          <w:b/>
          <w:color w:val="000000" w:themeColor="text1"/>
          <w:bdr w:val="none" w:sz="0" w:space="0" w:color="auto" w:frame="1"/>
          <w:lang w:val="en-US"/>
        </w:rPr>
        <w:t xml:space="preserve">Turtle Island: </w:t>
      </w:r>
      <w:r w:rsidRPr="00587924">
        <w:rPr>
          <w:rFonts w:asciiTheme="minorHAnsi" w:hAnsiTheme="minorHAnsi" w:cstheme="minorHAnsi"/>
          <w:bCs/>
          <w:color w:val="000000" w:themeColor="text1"/>
          <w:bdr w:val="none" w:sz="0" w:space="0" w:color="auto" w:frame="1"/>
          <w:lang w:val="en-US"/>
        </w:rPr>
        <w:t>is the original, pre-colonial name of the land that today we call North America. Turtle Island was and is still the name for the land used by Indigenous people and non-Indigenous allies who are working towards decolonization.</w:t>
      </w:r>
      <w:r w:rsidR="00573427" w:rsidRPr="00587924">
        <w:rPr>
          <w:rFonts w:asciiTheme="minorHAnsi" w:hAnsiTheme="minorHAnsi" w:cstheme="minorHAnsi"/>
          <w:bCs/>
          <w:color w:val="000000" w:themeColor="text1"/>
          <w:bdr w:val="none" w:sz="0" w:space="0" w:color="auto" w:frame="1"/>
          <w:vertAlign w:val="superscript"/>
          <w:lang w:val="en-US"/>
        </w:rPr>
        <w:t>78</w:t>
      </w:r>
    </w:p>
    <w:p w14:paraId="5799EF0F" w14:textId="77777777" w:rsidR="00C7678D" w:rsidRPr="00587924" w:rsidRDefault="00C7678D" w:rsidP="00587924">
      <w:pPr>
        <w:rPr>
          <w:rFonts w:asciiTheme="minorHAnsi" w:hAnsiTheme="minorHAnsi" w:cstheme="minorHAnsi"/>
          <w:bCs/>
          <w:color w:val="000000" w:themeColor="text1"/>
          <w:bdr w:val="none" w:sz="0" w:space="0" w:color="auto" w:frame="1"/>
          <w:lang w:val="en-US"/>
        </w:rPr>
      </w:pPr>
    </w:p>
    <w:p w14:paraId="4B57F292" w14:textId="0801AB53" w:rsidR="002054A6" w:rsidRPr="00587924" w:rsidRDefault="002054A6" w:rsidP="00587924">
      <w:pPr>
        <w:rPr>
          <w:rFonts w:asciiTheme="minorHAnsi" w:hAnsiTheme="minorHAnsi" w:cstheme="minorHAnsi"/>
          <w:bCs/>
          <w:color w:val="000000" w:themeColor="text1"/>
          <w:bdr w:val="none" w:sz="0" w:space="0" w:color="auto" w:frame="1"/>
          <w:lang w:val="en-US"/>
        </w:rPr>
      </w:pPr>
    </w:p>
    <w:p w14:paraId="6B71665D" w14:textId="67BD3720" w:rsidR="00C7678D" w:rsidRPr="00587924" w:rsidRDefault="002054A6" w:rsidP="00587924">
      <w:pPr>
        <w:rPr>
          <w:rFonts w:asciiTheme="minorHAnsi" w:hAnsiTheme="minorHAnsi" w:cstheme="minorHAnsi"/>
          <w:bCs/>
          <w:color w:val="000000" w:themeColor="text1"/>
          <w:bdr w:val="none" w:sz="0" w:space="0" w:color="auto" w:frame="1"/>
          <w:lang w:val="en-US"/>
        </w:rPr>
      </w:pPr>
      <w:r w:rsidRPr="00587924">
        <w:rPr>
          <w:rFonts w:asciiTheme="minorHAnsi" w:hAnsiTheme="minorHAnsi" w:cstheme="minorHAnsi"/>
          <w:b/>
          <w:color w:val="000000" w:themeColor="text1"/>
          <w:bdr w:val="none" w:sz="0" w:space="0" w:color="auto" w:frame="1"/>
          <w:lang w:val="en-US"/>
        </w:rPr>
        <w:t>Two-spirit:</w:t>
      </w:r>
      <w:r w:rsidRPr="00587924">
        <w:rPr>
          <w:rFonts w:asciiTheme="minorHAnsi" w:hAnsiTheme="minorHAnsi" w:cstheme="minorHAnsi"/>
          <w:bCs/>
          <w:color w:val="000000" w:themeColor="text1"/>
          <w:bdr w:val="none" w:sz="0" w:space="0" w:color="auto" w:frame="1"/>
          <w:lang w:val="en-US"/>
        </w:rPr>
        <w:t xml:space="preserve"> is a word used by some Indigenous people to describe their gender, sexual, and spiritual identity that is different from colonial understandings of gender and sexuality.</w:t>
      </w:r>
      <w:r w:rsidR="00573427" w:rsidRPr="00587924">
        <w:rPr>
          <w:rFonts w:asciiTheme="minorHAnsi" w:hAnsiTheme="minorHAnsi" w:cstheme="minorHAnsi"/>
          <w:bCs/>
          <w:color w:val="000000" w:themeColor="text1"/>
          <w:bdr w:val="none" w:sz="0" w:space="0" w:color="auto" w:frame="1"/>
          <w:vertAlign w:val="superscript"/>
          <w:lang w:val="en-US"/>
        </w:rPr>
        <w:t>79</w:t>
      </w:r>
      <w:r w:rsidRPr="00587924">
        <w:rPr>
          <w:rFonts w:asciiTheme="minorHAnsi" w:hAnsiTheme="minorHAnsi" w:cstheme="minorHAnsi"/>
          <w:bCs/>
          <w:color w:val="000000" w:themeColor="text1"/>
          <w:bdr w:val="none" w:sz="0" w:space="0" w:color="auto" w:frame="1"/>
          <w:vertAlign w:val="superscript"/>
          <w:lang w:val="en-US"/>
        </w:rPr>
        <w:t xml:space="preserve"> </w:t>
      </w:r>
    </w:p>
    <w:p w14:paraId="20CAE6A2" w14:textId="77777777" w:rsidR="00D070A8" w:rsidRPr="00587924" w:rsidRDefault="00D070A8" w:rsidP="00587924">
      <w:pPr>
        <w:rPr>
          <w:rFonts w:asciiTheme="minorHAnsi" w:hAnsiTheme="minorHAnsi" w:cstheme="minorHAnsi"/>
          <w:color w:val="000000" w:themeColor="text1"/>
        </w:rPr>
      </w:pPr>
    </w:p>
    <w:p w14:paraId="38A2296E" w14:textId="1859E5BD" w:rsidR="000C0828" w:rsidRPr="00587924" w:rsidRDefault="00146C88" w:rsidP="00587924">
      <w:pPr>
        <w:rPr>
          <w:rFonts w:asciiTheme="minorHAnsi" w:hAnsiTheme="minorHAnsi" w:cstheme="minorHAnsi"/>
          <w:color w:val="000000" w:themeColor="text1"/>
          <w:vertAlign w:val="superscript"/>
        </w:rPr>
      </w:pPr>
      <w:r w:rsidRPr="00587924">
        <w:rPr>
          <w:rFonts w:asciiTheme="minorHAnsi" w:hAnsiTheme="minorHAnsi" w:cstheme="minorHAnsi"/>
          <w:b/>
          <w:bCs/>
          <w:color w:val="000000" w:themeColor="text1"/>
        </w:rPr>
        <w:t>U</w:t>
      </w:r>
      <w:r w:rsidR="000C0828" w:rsidRPr="00587924">
        <w:rPr>
          <w:rFonts w:asciiTheme="minorHAnsi" w:hAnsiTheme="minorHAnsi" w:cstheme="minorHAnsi"/>
          <w:b/>
          <w:bCs/>
          <w:color w:val="000000" w:themeColor="text1"/>
        </w:rPr>
        <w:t>ndue hardship</w:t>
      </w:r>
      <w:r w:rsidR="00476ACE" w:rsidRPr="00587924">
        <w:rPr>
          <w:rFonts w:asciiTheme="minorHAnsi" w:hAnsiTheme="minorHAnsi" w:cstheme="minorHAnsi"/>
          <w:color w:val="000000" w:themeColor="text1"/>
        </w:rPr>
        <w:t xml:space="preserve">: </w:t>
      </w:r>
      <w:r w:rsidR="00F36EE9" w:rsidRPr="00587924">
        <w:rPr>
          <w:rFonts w:asciiTheme="minorHAnsi" w:hAnsiTheme="minorHAnsi" w:cstheme="minorHAnsi"/>
          <w:color w:val="000000" w:themeColor="text1"/>
          <w:shd w:val="clear" w:color="auto" w:fill="FFFFFF"/>
        </w:rPr>
        <w:t>c</w:t>
      </w:r>
      <w:r w:rsidR="000C0828" w:rsidRPr="00587924">
        <w:rPr>
          <w:rFonts w:asciiTheme="minorHAnsi" w:hAnsiTheme="minorHAnsi" w:cstheme="minorHAnsi"/>
          <w:color w:val="000000" w:themeColor="text1"/>
          <w:shd w:val="clear" w:color="auto" w:fill="FFFFFF"/>
        </w:rPr>
        <w:t>ircumstances involving cost, health or safety issues that would make it impossible or very difficult for an employer or service provider to meet the duty to accommodate.</w:t>
      </w:r>
      <w:r w:rsidR="00573427" w:rsidRPr="00587924">
        <w:rPr>
          <w:rFonts w:asciiTheme="minorHAnsi" w:hAnsiTheme="minorHAnsi" w:cstheme="minorHAnsi"/>
          <w:color w:val="000000" w:themeColor="text1"/>
          <w:shd w:val="clear" w:color="auto" w:fill="FFFFFF"/>
          <w:vertAlign w:val="superscript"/>
        </w:rPr>
        <w:t xml:space="preserve">80 </w:t>
      </w:r>
    </w:p>
    <w:p w14:paraId="41120845" w14:textId="77777777" w:rsidR="00783813" w:rsidRPr="00587924" w:rsidRDefault="00783813" w:rsidP="00587924">
      <w:pPr>
        <w:rPr>
          <w:rStyle w:val="Strong"/>
        </w:rPr>
      </w:pPr>
    </w:p>
    <w:p w14:paraId="3F1EAE96" w14:textId="4BCF3D5B" w:rsidR="00C7678D" w:rsidRPr="00587924" w:rsidRDefault="00783813" w:rsidP="00587924">
      <w:pPr>
        <w:rPr>
          <w:rFonts w:asciiTheme="minorHAnsi" w:hAnsiTheme="minorHAnsi" w:cstheme="minorHAnsi"/>
          <w:vertAlign w:val="superscript"/>
        </w:rPr>
      </w:pPr>
      <w:r w:rsidRPr="00587924">
        <w:rPr>
          <w:rStyle w:val="Strong"/>
          <w:rFonts w:asciiTheme="minorHAnsi" w:hAnsiTheme="minorHAnsi" w:cstheme="minorHAnsi"/>
        </w:rPr>
        <w:t>White:</w:t>
      </w:r>
      <w:r w:rsidRPr="00587924">
        <w:rPr>
          <w:rFonts w:asciiTheme="minorHAnsi" w:hAnsiTheme="minorHAnsi" w:cstheme="minorHAnsi"/>
        </w:rPr>
        <w:t> people belonging to any of various peoples with light coloured skin, usually of European origin. The term has become an indicator less of skin colour and more of racialized characteristics.</w:t>
      </w:r>
      <w:r w:rsidR="005E647D" w:rsidRPr="00587924">
        <w:rPr>
          <w:rFonts w:asciiTheme="minorHAnsi" w:hAnsiTheme="minorHAnsi" w:cstheme="minorHAnsi"/>
          <w:vertAlign w:val="superscript"/>
        </w:rPr>
        <w:t>81</w:t>
      </w:r>
    </w:p>
    <w:p w14:paraId="39841820" w14:textId="77777777" w:rsidR="00C7678D" w:rsidRPr="00587924" w:rsidRDefault="00C7678D" w:rsidP="00587924">
      <w:pPr>
        <w:rPr>
          <w:rFonts w:asciiTheme="minorHAnsi" w:hAnsiTheme="minorHAnsi" w:cstheme="minorHAnsi"/>
        </w:rPr>
      </w:pPr>
    </w:p>
    <w:p w14:paraId="290BE26A" w14:textId="2219E4E9" w:rsidR="005E647D" w:rsidRPr="00587924" w:rsidRDefault="005E647D" w:rsidP="00587924">
      <w:pPr>
        <w:rPr>
          <w:rFonts w:asciiTheme="minorHAnsi" w:hAnsiTheme="minorHAnsi" w:cstheme="minorHAnsi"/>
        </w:rPr>
      </w:pPr>
    </w:p>
    <w:p w14:paraId="2C4C253C" w14:textId="69981900" w:rsidR="005E647D" w:rsidRPr="00587924" w:rsidRDefault="005E647D" w:rsidP="00587924">
      <w:pPr>
        <w:rPr>
          <w:rFonts w:asciiTheme="minorHAnsi" w:hAnsiTheme="minorHAnsi" w:cstheme="minorHAnsi"/>
          <w:color w:val="000000" w:themeColor="text1"/>
          <w:vertAlign w:val="superscript"/>
        </w:rPr>
      </w:pPr>
      <w:r w:rsidRPr="00587924">
        <w:rPr>
          <w:rFonts w:asciiTheme="minorHAnsi" w:hAnsiTheme="minorHAnsi" w:cstheme="minorHAnsi"/>
          <w:b/>
          <w:color w:val="000000" w:themeColor="text1"/>
        </w:rPr>
        <w:t>White supremacy:</w:t>
      </w:r>
      <w:r w:rsidRPr="00587924">
        <w:rPr>
          <w:rFonts w:asciiTheme="minorHAnsi" w:hAnsiTheme="minorHAnsi" w:cstheme="minorHAnsi"/>
          <w:color w:val="000000" w:themeColor="text1"/>
        </w:rPr>
        <w:t xml:space="preserve"> </w:t>
      </w:r>
      <w:r w:rsidRPr="00587924">
        <w:rPr>
          <w:rFonts w:asciiTheme="minorHAnsi" w:hAnsiTheme="minorHAnsi" w:cstheme="majorHAnsi"/>
          <w:color w:val="000000" w:themeColor="text1"/>
          <w:shd w:val="clear" w:color="auto" w:fill="FFFFFF"/>
        </w:rPr>
        <w:t>the idea (ideology) that white people and the ideas, thoughts, beliefs, and actions of white people are superior to People of Color and their ideas, thoughts, beliefs, and actions.</w:t>
      </w:r>
      <w:r w:rsidRPr="00587924">
        <w:rPr>
          <w:rFonts w:asciiTheme="minorHAnsi" w:hAnsiTheme="minorHAnsi" w:cstheme="majorHAnsi"/>
          <w:color w:val="000000" w:themeColor="text1"/>
        </w:rPr>
        <w:t xml:space="preserve"> </w:t>
      </w:r>
      <w:r w:rsidRPr="00587924">
        <w:rPr>
          <w:rFonts w:asciiTheme="minorHAnsi" w:hAnsiTheme="minorHAnsi" w:cstheme="majorHAnsi"/>
          <w:color w:val="000000" w:themeColor="text1"/>
          <w:shd w:val="clear" w:color="auto" w:fill="FFFFFF"/>
        </w:rPr>
        <w:t xml:space="preserve">Drawing from critical race theory, the term "white supremacy" also refers to a political or socio-economic system where white people enjoy structural advantage and rights that other racial and ethnic groups do not, both at a collective and an individual level. </w:t>
      </w:r>
      <w:r w:rsidRPr="00587924">
        <w:rPr>
          <w:rFonts w:asciiTheme="minorHAnsi" w:hAnsiTheme="minorHAnsi" w:cstheme="minorHAnsi"/>
          <w:color w:val="000000" w:themeColor="text1"/>
          <w:shd w:val="clear" w:color="auto" w:fill="FFFFFF"/>
          <w:vertAlign w:val="superscript"/>
        </w:rPr>
        <w:t>82</w:t>
      </w:r>
    </w:p>
    <w:p w14:paraId="566F768A" w14:textId="77777777" w:rsidR="005E647D" w:rsidRPr="00587924" w:rsidRDefault="005E647D" w:rsidP="00587924">
      <w:pPr>
        <w:rPr>
          <w:rFonts w:asciiTheme="minorHAnsi" w:hAnsiTheme="minorHAnsi" w:cstheme="minorHAnsi"/>
        </w:rPr>
      </w:pPr>
    </w:p>
    <w:p w14:paraId="401C31E2" w14:textId="67E44EE6" w:rsidR="005D753F" w:rsidRPr="00587924" w:rsidRDefault="005D753F" w:rsidP="00587924">
      <w:pPr>
        <w:pBdr>
          <w:bottom w:val="single" w:sz="12" w:space="1" w:color="auto"/>
        </w:pBdr>
        <w:rPr>
          <w:rFonts w:asciiTheme="minorHAnsi" w:hAnsiTheme="minorHAnsi" w:cstheme="minorHAnsi"/>
          <w:color w:val="000000" w:themeColor="text1"/>
        </w:rPr>
      </w:pPr>
    </w:p>
    <w:p w14:paraId="3CB3C331" w14:textId="77777777" w:rsidR="00783813" w:rsidRPr="00587924" w:rsidRDefault="00783813" w:rsidP="00587924">
      <w:pPr>
        <w:pBdr>
          <w:bottom w:val="single" w:sz="12" w:space="1" w:color="auto"/>
        </w:pBdr>
        <w:rPr>
          <w:rFonts w:asciiTheme="minorHAnsi" w:hAnsiTheme="minorHAnsi" w:cstheme="minorHAnsi"/>
          <w:color w:val="000000" w:themeColor="text1"/>
        </w:rPr>
      </w:pPr>
    </w:p>
    <w:p w14:paraId="14B28B8A" w14:textId="77777777" w:rsidR="00783810" w:rsidRPr="00587924" w:rsidRDefault="00783810" w:rsidP="00587924">
      <w:pPr>
        <w:pBdr>
          <w:bottom w:val="single" w:sz="12" w:space="1" w:color="auto"/>
        </w:pBdr>
        <w:rPr>
          <w:rFonts w:asciiTheme="minorHAnsi" w:hAnsiTheme="minorHAnsi" w:cstheme="minorHAnsi"/>
          <w:color w:val="000000" w:themeColor="text1"/>
        </w:rPr>
      </w:pPr>
    </w:p>
    <w:p w14:paraId="209FD7D8" w14:textId="77777777" w:rsidR="00783810" w:rsidRPr="00587924" w:rsidRDefault="00783810" w:rsidP="00587924">
      <w:pPr>
        <w:rPr>
          <w:rFonts w:asciiTheme="minorHAnsi" w:hAnsiTheme="minorHAnsi" w:cstheme="minorHAnsi"/>
          <w:color w:val="000000" w:themeColor="text1"/>
        </w:rPr>
      </w:pPr>
    </w:p>
    <w:p w14:paraId="4EFDA06F" w14:textId="77777777" w:rsidR="005E647D" w:rsidRPr="00587924" w:rsidRDefault="005E647D" w:rsidP="00587924">
      <w:pPr>
        <w:rPr>
          <w:rFonts w:asciiTheme="minorHAnsi" w:hAnsiTheme="minorHAnsi" w:cstheme="minorHAnsi"/>
          <w:b/>
          <w:color w:val="000000" w:themeColor="text1"/>
        </w:rPr>
      </w:pPr>
      <w:r w:rsidRPr="00587924">
        <w:rPr>
          <w:rFonts w:asciiTheme="minorHAnsi" w:hAnsiTheme="minorHAnsi" w:cstheme="minorHAnsi"/>
          <w:b/>
          <w:color w:val="000000" w:themeColor="text1"/>
        </w:rPr>
        <w:t>References:</w:t>
      </w:r>
    </w:p>
    <w:p w14:paraId="7300A48D" w14:textId="77777777" w:rsidR="005E647D" w:rsidRPr="00587924" w:rsidRDefault="005E647D" w:rsidP="00587924">
      <w:pPr>
        <w:rPr>
          <w:rFonts w:asciiTheme="minorHAnsi" w:hAnsiTheme="minorHAnsi" w:cstheme="minorHAnsi"/>
          <w:b/>
          <w:color w:val="000000" w:themeColor="text1"/>
        </w:rPr>
      </w:pPr>
    </w:p>
    <w:p w14:paraId="7AB5BA71" w14:textId="77777777" w:rsidR="005E647D" w:rsidRPr="00587924" w:rsidRDefault="005E647D" w:rsidP="00587924">
      <w:pPr>
        <w:rPr>
          <w:rFonts w:asciiTheme="minorHAnsi" w:hAnsiTheme="minorHAnsi" w:cstheme="minorHAnsi"/>
          <w:bCs/>
          <w:color w:val="000000" w:themeColor="text1"/>
          <w:bdr w:val="none" w:sz="0" w:space="0" w:color="auto" w:frame="1"/>
          <w:lang w:val="en-US"/>
        </w:rPr>
      </w:pPr>
      <w:r w:rsidRPr="00587924">
        <w:rPr>
          <w:rFonts w:asciiTheme="minorHAnsi" w:hAnsiTheme="minorHAnsi" w:cstheme="minorHAnsi"/>
          <w:color w:val="000000" w:themeColor="text1"/>
          <w:vertAlign w:val="superscript"/>
        </w:rPr>
        <w:t xml:space="preserve">1 </w:t>
      </w:r>
      <w:r w:rsidRPr="00587924">
        <w:rPr>
          <w:rFonts w:asciiTheme="minorHAnsi" w:hAnsiTheme="minorHAnsi" w:cstheme="minorHAnsi"/>
          <w:bCs/>
          <w:color w:val="000000" w:themeColor="text1"/>
          <w:bdr w:val="none" w:sz="0" w:space="0" w:color="auto" w:frame="1"/>
          <w:lang w:val="en-US"/>
        </w:rPr>
        <w:t xml:space="preserve"> </w:t>
      </w:r>
      <w:proofErr w:type="spellStart"/>
      <w:r w:rsidRPr="00587924">
        <w:rPr>
          <w:rFonts w:asciiTheme="minorHAnsi" w:hAnsiTheme="minorHAnsi" w:cstheme="minorHAnsi"/>
          <w:bCs/>
          <w:color w:val="000000" w:themeColor="text1"/>
          <w:bdr w:val="none" w:sz="0" w:space="0" w:color="auto" w:frame="1"/>
          <w:lang w:val="en-US"/>
        </w:rPr>
        <w:t>Cripping</w:t>
      </w:r>
      <w:proofErr w:type="spellEnd"/>
      <w:r w:rsidRPr="00587924">
        <w:rPr>
          <w:rFonts w:asciiTheme="minorHAnsi" w:hAnsiTheme="minorHAnsi" w:cstheme="minorHAnsi"/>
          <w:bCs/>
          <w:color w:val="000000" w:themeColor="text1"/>
          <w:bdr w:val="none" w:sz="0" w:space="0" w:color="auto" w:frame="1"/>
          <w:lang w:val="en-US"/>
        </w:rPr>
        <w:t xml:space="preserve"> the Arts Access Guide. Available at https://creativeusers.net/static/7c1409c49a153010c46f0d537bb0c5af/cta-access-guide-spreads-digital.pdf</w:t>
      </w:r>
    </w:p>
    <w:p w14:paraId="28BE7FC2" w14:textId="77777777" w:rsidR="005E647D" w:rsidRPr="00587924" w:rsidRDefault="005E647D" w:rsidP="00587924">
      <w:pPr>
        <w:spacing w:before="100" w:beforeAutospacing="1" w:after="100" w:afterAutospacing="1"/>
        <w:rPr>
          <w:rFonts w:asciiTheme="minorHAnsi" w:hAnsiTheme="minorHAnsi" w:cstheme="minorHAnsi"/>
        </w:rPr>
      </w:pPr>
      <w:r w:rsidRPr="00587924">
        <w:rPr>
          <w:rFonts w:asciiTheme="minorHAnsi" w:hAnsiTheme="minorHAnsi" w:cstheme="minorHAnsi"/>
          <w:color w:val="000000" w:themeColor="text1"/>
          <w:vertAlign w:val="superscript"/>
        </w:rPr>
        <w:lastRenderedPageBreak/>
        <w:t>2</w:t>
      </w:r>
      <w:r w:rsidRPr="00587924">
        <w:rPr>
          <w:rFonts w:asciiTheme="minorHAnsi" w:hAnsiTheme="minorHAnsi" w:cstheme="minorHAnsi"/>
          <w:color w:val="000000" w:themeColor="text1"/>
        </w:rPr>
        <w:t xml:space="preserve"> </w:t>
      </w:r>
      <w:r w:rsidRPr="00587924">
        <w:rPr>
          <w:rFonts w:asciiTheme="minorHAnsi" w:hAnsiTheme="minorHAnsi" w:cstheme="minorHAnsi"/>
        </w:rPr>
        <w:t>From “Appendix 1: Glossary of Human Rights Terms”. Available at http://www.ohrc.on.ca/en/teaching-human-rights-ontario-guide-ontario-schools/appendix-1-glossary-human-rights-terms</w:t>
      </w:r>
    </w:p>
    <w:p w14:paraId="2F37EEF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3 </w:t>
      </w:r>
      <w:r w:rsidRPr="00587924">
        <w:rPr>
          <w:rFonts w:asciiTheme="minorHAnsi" w:hAnsiTheme="minorHAnsi" w:cstheme="minorHAnsi"/>
          <w:color w:val="000000" w:themeColor="text1"/>
        </w:rPr>
        <w:t xml:space="preserve">Statistics Canada </w:t>
      </w:r>
      <w:hyperlink r:id="rId11" w:history="1">
        <w:r w:rsidRPr="00587924">
          <w:rPr>
            <w:rStyle w:val="Hyperlink"/>
            <w:rFonts w:asciiTheme="minorHAnsi" w:hAnsiTheme="minorHAnsi" w:cstheme="minorHAnsi"/>
          </w:rPr>
          <w:t>https://www12.statcan.gc.ca/census-recensement/2016/ref/dict/pop001-eng.cfm</w:t>
        </w:r>
      </w:hyperlink>
    </w:p>
    <w:p w14:paraId="0FD69FF8"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 Supra note 2</w:t>
      </w:r>
    </w:p>
    <w:p w14:paraId="37C3AFB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 Supra note 2</w:t>
      </w:r>
    </w:p>
    <w:p w14:paraId="69387896"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 Supra note 2</w:t>
      </w:r>
    </w:p>
    <w:p w14:paraId="3676F76C"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 Supra note 2</w:t>
      </w:r>
    </w:p>
    <w:p w14:paraId="0CFEB76A"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8 Supra note 2</w:t>
      </w:r>
    </w:p>
    <w:p w14:paraId="185B0AD1" w14:textId="4D5BD68E" w:rsidR="008457A3" w:rsidRPr="008457A3" w:rsidRDefault="005E647D" w:rsidP="008457A3">
      <w:pPr>
        <w:pStyle w:val="CommentText"/>
        <w:rPr>
          <w:rFonts w:asciiTheme="minorHAnsi" w:hAnsiTheme="minorHAnsi" w:cstheme="minorHAnsi"/>
          <w:sz w:val="24"/>
          <w:szCs w:val="24"/>
        </w:rPr>
      </w:pPr>
      <w:r w:rsidRPr="008457A3">
        <w:rPr>
          <w:rFonts w:asciiTheme="minorHAnsi" w:hAnsiTheme="minorHAnsi" w:cstheme="minorHAnsi"/>
          <w:color w:val="000000" w:themeColor="text1"/>
          <w:sz w:val="24"/>
          <w:szCs w:val="24"/>
        </w:rPr>
        <w:t>9</w:t>
      </w:r>
      <w:r w:rsidR="008457A3" w:rsidRPr="008457A3">
        <w:rPr>
          <w:rFonts w:asciiTheme="minorHAnsi" w:hAnsiTheme="minorHAnsi" w:cstheme="minorHAnsi"/>
          <w:color w:val="000000" w:themeColor="text1"/>
          <w:sz w:val="24"/>
          <w:szCs w:val="24"/>
        </w:rPr>
        <w:t xml:space="preserve"> Israel and Antisemitism: Policy at the nexus of two critical issues. Available at </w:t>
      </w:r>
      <w:r w:rsidRPr="008457A3">
        <w:rPr>
          <w:rFonts w:asciiTheme="minorHAnsi" w:hAnsiTheme="minorHAnsi" w:cstheme="minorHAnsi"/>
          <w:color w:val="000000" w:themeColor="text1"/>
          <w:sz w:val="24"/>
          <w:szCs w:val="24"/>
        </w:rPr>
        <w:t xml:space="preserve"> </w:t>
      </w:r>
      <w:r w:rsidR="008457A3" w:rsidRPr="008457A3">
        <w:rPr>
          <w:rFonts w:asciiTheme="minorHAnsi" w:hAnsiTheme="minorHAnsi" w:cstheme="minorHAnsi"/>
          <w:noProof/>
          <w:sz w:val="24"/>
          <w:szCs w:val="24"/>
        </w:rPr>
        <w:t>https://israelandantisemitism.com/understanding-antisemitism-at-its-nexus-with-israel-and-zionism/</w:t>
      </w:r>
    </w:p>
    <w:p w14:paraId="22CF146F" w14:textId="7EF85829" w:rsidR="005E647D" w:rsidRPr="00587924" w:rsidRDefault="005E647D" w:rsidP="00587924">
      <w:pPr>
        <w:spacing w:line="276" w:lineRule="auto"/>
        <w:rPr>
          <w:rFonts w:asciiTheme="minorHAnsi" w:hAnsiTheme="minorHAnsi" w:cstheme="minorHAnsi"/>
          <w:color w:val="000000" w:themeColor="text1"/>
          <w:vertAlign w:val="superscript"/>
        </w:rPr>
      </w:pPr>
    </w:p>
    <w:p w14:paraId="7D4F9F44"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10 Supra note 1</w:t>
      </w:r>
    </w:p>
    <w:p w14:paraId="729DF5B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11 Supra note 2</w:t>
      </w:r>
    </w:p>
    <w:p w14:paraId="30E7D9E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12 Supra note 2</w:t>
      </w:r>
    </w:p>
    <w:p w14:paraId="49A0235A"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12 Supra note 2</w:t>
      </w:r>
    </w:p>
    <w:p w14:paraId="1F790DC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13 Supra note 2</w:t>
      </w:r>
    </w:p>
    <w:p w14:paraId="0211B20F"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14 </w:t>
      </w:r>
      <w:r w:rsidRPr="00587924">
        <w:rPr>
          <w:rFonts w:asciiTheme="minorHAnsi" w:hAnsiTheme="minorHAnsi" w:cstheme="minorHAnsi"/>
          <w:bCs/>
          <w:color w:val="000000" w:themeColor="text1"/>
          <w:bdr w:val="none" w:sz="0" w:space="0" w:color="auto" w:frame="1"/>
        </w:rPr>
        <w:t>Ontario Public Service Anti-racism policy. Available at</w:t>
      </w:r>
      <w:r w:rsidRPr="00587924">
        <w:rPr>
          <w:rFonts w:asciiTheme="minorHAnsi" w:hAnsiTheme="minorHAnsi" w:cstheme="minorHAnsi"/>
          <w:b/>
          <w:bCs/>
          <w:color w:val="000000" w:themeColor="text1"/>
          <w:bdr w:val="none" w:sz="0" w:space="0" w:color="auto" w:frame="1"/>
        </w:rPr>
        <w:t xml:space="preserve"> </w:t>
      </w:r>
      <w:hyperlink r:id="rId12" w:anchor="section-9" w:history="1">
        <w:r w:rsidRPr="00587924">
          <w:rPr>
            <w:rStyle w:val="Hyperlink"/>
            <w:rFonts w:asciiTheme="minorHAnsi" w:hAnsiTheme="minorHAnsi" w:cstheme="minorHAnsi"/>
            <w:bCs/>
            <w:color w:val="000000" w:themeColor="text1"/>
            <w:bdr w:val="none" w:sz="0" w:space="0" w:color="auto" w:frame="1"/>
          </w:rPr>
          <w:t>https://www.ontario.ca/page/ontario-public-service-anti-racism-policy#section-9</w:t>
        </w:r>
      </w:hyperlink>
    </w:p>
    <w:p w14:paraId="7BE8901C" w14:textId="7431444B"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15 </w:t>
      </w:r>
      <w:r w:rsidR="003F0D80">
        <w:rPr>
          <w:rFonts w:asciiTheme="minorHAnsi" w:hAnsiTheme="minorHAnsi" w:cstheme="minorHAnsi"/>
          <w:color w:val="000000" w:themeColor="text1"/>
        </w:rPr>
        <w:t xml:space="preserve">Adapted from </w:t>
      </w:r>
      <w:proofErr w:type="spellStart"/>
      <w:r w:rsidR="003F0D80" w:rsidRPr="00587924">
        <w:rPr>
          <w:rFonts w:asciiTheme="minorHAnsi" w:hAnsiTheme="minorHAnsi" w:cstheme="minorHAnsi"/>
          <w:bCs/>
          <w:color w:val="000000" w:themeColor="text1"/>
          <w:bdr w:val="none" w:sz="0" w:space="0" w:color="auto" w:frame="1"/>
          <w:lang w:val="en-US"/>
        </w:rPr>
        <w:t>Cripping</w:t>
      </w:r>
      <w:proofErr w:type="spellEnd"/>
      <w:r w:rsidR="003F0D80" w:rsidRPr="00587924">
        <w:rPr>
          <w:rFonts w:asciiTheme="minorHAnsi" w:hAnsiTheme="minorHAnsi" w:cstheme="minorHAnsi"/>
          <w:bCs/>
          <w:color w:val="000000" w:themeColor="text1"/>
          <w:bdr w:val="none" w:sz="0" w:space="0" w:color="auto" w:frame="1"/>
          <w:lang w:val="en-US"/>
        </w:rPr>
        <w:t xml:space="preserve"> the Arts Access Guide. Available at https://creativeusers.net/static/7c1409c49a153010c46f0d537bb0c5af/cta-access-guide-spreads-digital.pdf</w:t>
      </w:r>
    </w:p>
    <w:p w14:paraId="23ED77E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16 Supra note 2</w:t>
      </w:r>
    </w:p>
    <w:p w14:paraId="681D17A7"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17 Supra note 2</w:t>
      </w:r>
    </w:p>
    <w:p w14:paraId="3F2159DA"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18 Supra note 2</w:t>
      </w:r>
    </w:p>
    <w:p w14:paraId="7D80E78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19 Supra note 1</w:t>
      </w:r>
    </w:p>
    <w:p w14:paraId="553EC5A9"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20 Supra note 1</w:t>
      </w:r>
    </w:p>
    <w:p w14:paraId="6431D768"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21 Supra note 2</w:t>
      </w:r>
    </w:p>
    <w:p w14:paraId="6721AA0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22 </w:t>
      </w:r>
      <w:r w:rsidRPr="00587924">
        <w:rPr>
          <w:rFonts w:asciiTheme="minorHAnsi" w:hAnsiTheme="minorHAnsi" w:cstheme="minorHAnsi"/>
        </w:rPr>
        <w:t>https://www.un.org/disabilities/documents/convention/convention_accessible_pdf (</w:t>
      </w:r>
      <w:proofErr w:type="spellStart"/>
      <w:r w:rsidRPr="00587924">
        <w:rPr>
          <w:rFonts w:asciiTheme="minorHAnsi" w:hAnsiTheme="minorHAnsi" w:cstheme="minorHAnsi"/>
        </w:rPr>
        <w:t>Premable</w:t>
      </w:r>
      <w:proofErr w:type="spellEnd"/>
      <w:r w:rsidRPr="00587924">
        <w:rPr>
          <w:rFonts w:asciiTheme="minorHAnsi" w:hAnsiTheme="minorHAnsi" w:cstheme="minorHAnsi"/>
        </w:rPr>
        <w:t xml:space="preserve"> e)”. Available at https://www.un.org/disabilities/documents/convention/convention_accessible_pdf</w:t>
      </w:r>
    </w:p>
    <w:p w14:paraId="11843140"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23 Accessibility for Ontarians with Disabilities Act. </w:t>
      </w:r>
      <w:r w:rsidRPr="00587924">
        <w:rPr>
          <w:rFonts w:asciiTheme="minorHAnsi" w:hAnsiTheme="minorHAnsi" w:cstheme="minorHAnsi"/>
          <w:bCs/>
          <w:color w:val="000000" w:themeColor="text1"/>
          <w:bdr w:val="none" w:sz="0" w:space="0" w:color="auto" w:frame="1"/>
        </w:rPr>
        <w:t>Available at</w:t>
      </w:r>
      <w:r w:rsidRPr="00587924">
        <w:rPr>
          <w:rFonts w:asciiTheme="minorHAnsi" w:hAnsiTheme="minorHAnsi" w:cstheme="minorHAnsi"/>
          <w:color w:val="000000" w:themeColor="text1"/>
        </w:rPr>
        <w:t xml:space="preserve"> </w:t>
      </w:r>
      <w:hyperlink r:id="rId13" w:history="1">
        <w:r w:rsidRPr="00587924">
          <w:rPr>
            <w:rStyle w:val="Hyperlink"/>
            <w:rFonts w:asciiTheme="minorHAnsi" w:hAnsiTheme="minorHAnsi" w:cstheme="minorHAnsi"/>
            <w:color w:val="000000" w:themeColor="text1"/>
          </w:rPr>
          <w:t>https://www.aoda.ca/the-act/</w:t>
        </w:r>
      </w:hyperlink>
    </w:p>
    <w:p w14:paraId="176216E8" w14:textId="77777777" w:rsidR="005E647D" w:rsidRPr="00587924" w:rsidRDefault="005E647D" w:rsidP="00587924">
      <w:pPr>
        <w:spacing w:line="276" w:lineRule="auto"/>
        <w:rPr>
          <w:rStyle w:val="Hyperlink"/>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24 </w:t>
      </w:r>
      <w:r w:rsidRPr="00587924">
        <w:rPr>
          <w:rFonts w:asciiTheme="minorHAnsi" w:hAnsiTheme="minorHAnsi" w:cstheme="minorHAnsi"/>
          <w:bCs/>
          <w:color w:val="000000" w:themeColor="text1"/>
          <w:bdr w:val="none" w:sz="0" w:space="0" w:color="auto" w:frame="1"/>
        </w:rPr>
        <w:t>A Government of Ontario, “A Better way forward: Ontario’s 3-year Anti-Racism Strategic plan. Available at</w:t>
      </w:r>
      <w:r w:rsidRPr="00587924">
        <w:rPr>
          <w:rFonts w:asciiTheme="minorHAnsi" w:hAnsiTheme="minorHAnsi" w:cstheme="minorHAnsi"/>
          <w:b/>
          <w:bCs/>
          <w:color w:val="000000" w:themeColor="text1"/>
          <w:bdr w:val="none" w:sz="0" w:space="0" w:color="auto" w:frame="1"/>
        </w:rPr>
        <w:t xml:space="preserve"> </w:t>
      </w:r>
      <w:hyperlink r:id="rId14" w:history="1">
        <w:r w:rsidRPr="00587924">
          <w:rPr>
            <w:rStyle w:val="Hyperlink"/>
            <w:rFonts w:asciiTheme="minorHAnsi" w:hAnsiTheme="minorHAnsi" w:cstheme="minorHAnsi"/>
            <w:color w:val="000000" w:themeColor="text1"/>
          </w:rPr>
          <w:t>https://www.ontario.ca/page/better-way-forward-ontarios-3-year-anti-racism-strategic-plan</w:t>
        </w:r>
      </w:hyperlink>
    </w:p>
    <w:p w14:paraId="29156DAB"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lastRenderedPageBreak/>
        <w:t xml:space="preserve">25 </w:t>
      </w:r>
      <w:r w:rsidRPr="00587924">
        <w:rPr>
          <w:rFonts w:asciiTheme="minorHAnsi" w:hAnsiTheme="minorHAnsi" w:cstheme="minorHAnsi"/>
          <w:color w:val="000000" w:themeColor="text1"/>
        </w:rPr>
        <w:t>Canadian Human Rights Commission, “Glossary”. Available at https://www.chrc-ccdp.gc.ca/eng/content/glossary-0</w:t>
      </w:r>
    </w:p>
    <w:p w14:paraId="361CF31E" w14:textId="77777777" w:rsidR="005E647D" w:rsidRPr="00587924" w:rsidRDefault="005E647D" w:rsidP="00587924">
      <w:pPr>
        <w:spacing w:line="276" w:lineRule="auto"/>
        <w:rPr>
          <w:rFonts w:asciiTheme="minorHAnsi" w:hAnsiTheme="minorHAnsi" w:cstheme="minorHAnsi"/>
          <w:color w:val="000000" w:themeColor="text1"/>
          <w:shd w:val="clear" w:color="auto" w:fill="FFFFFF"/>
        </w:rPr>
      </w:pPr>
      <w:r w:rsidRPr="00587924">
        <w:rPr>
          <w:rFonts w:asciiTheme="minorHAnsi" w:hAnsiTheme="minorHAnsi" w:cstheme="minorHAnsi"/>
          <w:color w:val="000000" w:themeColor="text1"/>
          <w:vertAlign w:val="superscript"/>
        </w:rPr>
        <w:t xml:space="preserve">26 </w:t>
      </w:r>
      <w:r w:rsidRPr="00587924">
        <w:rPr>
          <w:rFonts w:asciiTheme="minorHAnsi" w:hAnsiTheme="minorHAnsi" w:cstheme="minorHAnsi"/>
          <w:color w:val="000000" w:themeColor="text1"/>
          <w:shd w:val="clear" w:color="auto" w:fill="FFFFFF"/>
        </w:rPr>
        <w:t xml:space="preserve">Trent University, “Glossary of Terms”. Available at </w:t>
      </w:r>
      <w:hyperlink r:id="rId15" w:history="1">
        <w:r w:rsidRPr="00587924">
          <w:rPr>
            <w:rStyle w:val="Hyperlink"/>
            <w:rFonts w:asciiTheme="minorHAnsi" w:hAnsiTheme="minorHAnsi" w:cstheme="minorHAnsi"/>
            <w:color w:val="000000" w:themeColor="text1"/>
            <w:shd w:val="clear" w:color="auto" w:fill="FFFFFF"/>
          </w:rPr>
          <w:t>https://www.trentu.ca/chrea/human-rights/glossary-terms</w:t>
        </w:r>
      </w:hyperlink>
    </w:p>
    <w:p w14:paraId="0FA79001"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27 Supra note 25</w:t>
      </w:r>
    </w:p>
    <w:p w14:paraId="2A4C427E"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28 Supra note 2</w:t>
      </w:r>
    </w:p>
    <w:p w14:paraId="4A9FA43B"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29 Supra note 26</w:t>
      </w:r>
    </w:p>
    <w:p w14:paraId="696C37B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30 Supra note 2</w:t>
      </w:r>
    </w:p>
    <w:p w14:paraId="77A21782"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31 Supra note 2</w:t>
      </w:r>
    </w:p>
    <w:p w14:paraId="206CC0A1"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32 Supra note 2</w:t>
      </w:r>
    </w:p>
    <w:p w14:paraId="0726914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33 Supra note 2</w:t>
      </w:r>
    </w:p>
    <w:p w14:paraId="6D9FC10E"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34 Supra note 2</w:t>
      </w:r>
    </w:p>
    <w:p w14:paraId="24BE30BF"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35 Supra note 2</w:t>
      </w:r>
    </w:p>
    <w:p w14:paraId="2F60D03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36 Supra note 2</w:t>
      </w:r>
    </w:p>
    <w:p w14:paraId="302012F0"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37 Supra note 2</w:t>
      </w:r>
    </w:p>
    <w:p w14:paraId="598355EE"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38 Supra note 2</w:t>
      </w:r>
    </w:p>
    <w:p w14:paraId="1E84760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39 </w:t>
      </w:r>
      <w:r w:rsidRPr="00587924">
        <w:rPr>
          <w:rFonts w:asciiTheme="minorHAnsi" w:hAnsiTheme="minorHAnsi" w:cstheme="minorHAnsi"/>
          <w:color w:val="000000" w:themeColor="text1"/>
        </w:rPr>
        <w:t xml:space="preserve">Trent University, “Discrimination and Harassment Policy”. </w:t>
      </w:r>
      <w:r w:rsidRPr="00587924">
        <w:rPr>
          <w:rFonts w:asciiTheme="minorHAnsi" w:hAnsiTheme="minorHAnsi" w:cstheme="minorHAnsi"/>
          <w:bCs/>
          <w:color w:val="000000" w:themeColor="text1"/>
          <w:bdr w:val="none" w:sz="0" w:space="0" w:color="auto" w:frame="1"/>
        </w:rPr>
        <w:t>Available at</w:t>
      </w:r>
      <w:r w:rsidRPr="00587924">
        <w:rPr>
          <w:rFonts w:asciiTheme="minorHAnsi" w:hAnsiTheme="minorHAnsi" w:cstheme="minorHAnsi"/>
          <w:color w:val="000000" w:themeColor="text1"/>
        </w:rPr>
        <w:t xml:space="preserve"> </w:t>
      </w:r>
      <w:hyperlink r:id="rId16" w:history="1">
        <w:r w:rsidRPr="00587924">
          <w:rPr>
            <w:rStyle w:val="Hyperlink"/>
            <w:rFonts w:asciiTheme="minorHAnsi" w:hAnsiTheme="minorHAnsi" w:cstheme="minorHAnsi"/>
            <w:color w:val="000000" w:themeColor="text1"/>
          </w:rPr>
          <w:t>https://www.trentu.ca/chrea/human-rights/discrimination-and-harassment-policy-faq</w:t>
        </w:r>
      </w:hyperlink>
    </w:p>
    <w:p w14:paraId="5AB00FCE"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40 Supra note 26</w:t>
      </w:r>
    </w:p>
    <w:p w14:paraId="2F5B2CF3"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41 Supra note 2</w:t>
      </w:r>
    </w:p>
    <w:p w14:paraId="57D83B52"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42 </w:t>
      </w:r>
    </w:p>
    <w:p w14:paraId="1D6898D9"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43 Supra note 2</w:t>
      </w:r>
    </w:p>
    <w:p w14:paraId="50BC916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44 Supra note 2</w:t>
      </w:r>
    </w:p>
    <w:p w14:paraId="6D23DF3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45 </w:t>
      </w:r>
      <w:r w:rsidRPr="00587924">
        <w:rPr>
          <w:rFonts w:asciiTheme="minorHAnsi" w:hAnsiTheme="minorHAnsi" w:cstheme="minorHAnsi"/>
          <w:color w:val="000000" w:themeColor="text1"/>
        </w:rPr>
        <w:t xml:space="preserve">The Canadian Encyclopedia. </w:t>
      </w:r>
      <w:r w:rsidRPr="00587924">
        <w:rPr>
          <w:rFonts w:asciiTheme="minorHAnsi" w:hAnsiTheme="minorHAnsi" w:cstheme="minorHAnsi"/>
          <w:bCs/>
          <w:color w:val="000000" w:themeColor="text1"/>
          <w:bdr w:val="none" w:sz="0" w:space="0" w:color="auto" w:frame="1"/>
        </w:rPr>
        <w:t>Available at</w:t>
      </w:r>
      <w:r w:rsidRPr="00587924">
        <w:rPr>
          <w:rFonts w:asciiTheme="minorHAnsi" w:hAnsiTheme="minorHAnsi" w:cstheme="minorHAnsi"/>
          <w:color w:val="000000" w:themeColor="text1"/>
        </w:rPr>
        <w:t xml:space="preserve"> https://www.thecanadianencyclopedia.ca/en/article/aboriginal-people</w:t>
      </w:r>
    </w:p>
    <w:p w14:paraId="1436E194" w14:textId="77777777" w:rsidR="005E647D" w:rsidRPr="00587924" w:rsidRDefault="005E647D" w:rsidP="00587924">
      <w:pPr>
        <w:pStyle w:val="NormalWeb"/>
        <w:spacing w:before="0" w:beforeAutospacing="0" w:after="0" w:afterAutospacing="0"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46 </w:t>
      </w:r>
      <w:r w:rsidRPr="00587924">
        <w:rPr>
          <w:rFonts w:asciiTheme="minorHAnsi" w:hAnsiTheme="minorHAnsi" w:cstheme="minorHAnsi"/>
          <w:color w:val="000000" w:themeColor="text1"/>
        </w:rPr>
        <w:t>Council of Ontario Universities Report. Available at https://ontariosuniversities.ca/wp-content/uploads/2017/08/Deepening-Our-Relationship-Report.pdf</w:t>
      </w:r>
    </w:p>
    <w:p w14:paraId="18789ED8"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47 Supra note 1</w:t>
      </w:r>
    </w:p>
    <w:p w14:paraId="66728129"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48 Supra note 24</w:t>
      </w:r>
    </w:p>
    <w:p w14:paraId="51D1E0AE" w14:textId="40559062" w:rsidR="005E647D"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49 Supra note 24</w:t>
      </w:r>
    </w:p>
    <w:p w14:paraId="2D90D194" w14:textId="7D077B27" w:rsidR="003F0D80" w:rsidRPr="00587924" w:rsidRDefault="003F0D80" w:rsidP="00587924">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49a This definition is based on the lived experiences of one of the members of the Antiracism Taskforce, Trent University.</w:t>
      </w:r>
    </w:p>
    <w:p w14:paraId="7BA5446E" w14:textId="156FBBC2"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50 </w:t>
      </w:r>
      <w:r w:rsidR="003F0D80">
        <w:rPr>
          <w:rFonts w:asciiTheme="minorHAnsi" w:hAnsiTheme="minorHAnsi" w:cstheme="minorHAnsi"/>
          <w:color w:val="000000" w:themeColor="text1"/>
        </w:rPr>
        <w:t xml:space="preserve">Adapted </w:t>
      </w:r>
      <w:r w:rsidR="003F0D80">
        <w:rPr>
          <w:rFonts w:asciiTheme="minorHAnsi" w:hAnsiTheme="minorHAnsi" w:cstheme="minorHAnsi"/>
        </w:rPr>
        <w:t>f</w:t>
      </w:r>
      <w:r w:rsidR="003F0D80" w:rsidRPr="00587924">
        <w:rPr>
          <w:rFonts w:asciiTheme="minorHAnsi" w:hAnsiTheme="minorHAnsi" w:cstheme="minorHAnsi"/>
        </w:rPr>
        <w:t>rom “Appendix 1: Glossary of Human Rights Terms”. Available at http://www.ohrc.on.ca/en/teaching-human-rights-ontario-guide-ontario-schools/appendix-1-glossary-human-rights-terms</w:t>
      </w:r>
    </w:p>
    <w:p w14:paraId="0E3F2C45"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51 </w:t>
      </w:r>
      <w:r w:rsidRPr="00587924">
        <w:rPr>
          <w:rFonts w:asciiTheme="minorHAnsi" w:hAnsiTheme="minorHAnsi" w:cstheme="minorHAnsi"/>
          <w:color w:val="000000" w:themeColor="text1"/>
        </w:rPr>
        <w:t>Public Health Ontario website. Available at https://www.publichealthontario.ca/-/media/documents/F/2018/faqs-on-marg.pdf?la=en</w:t>
      </w:r>
    </w:p>
    <w:p w14:paraId="289213BB"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lastRenderedPageBreak/>
        <w:t xml:space="preserve">52 </w:t>
      </w:r>
      <w:r w:rsidRPr="00587924">
        <w:rPr>
          <w:rFonts w:asciiTheme="minorHAnsi" w:hAnsiTheme="minorHAnsi" w:cstheme="minorHAnsi"/>
          <w:color w:val="000000" w:themeColor="text1"/>
        </w:rPr>
        <w:t>National Collaborating Centre for Determinants of Health, “Glossary”. Available at https://nccdh.ca/glossary/entry/marginalized-populations</w:t>
      </w:r>
    </w:p>
    <w:p w14:paraId="070BBD69" w14:textId="77777777" w:rsidR="005E647D" w:rsidRPr="00587924" w:rsidRDefault="005E647D" w:rsidP="00587924">
      <w:pPr>
        <w:spacing w:line="276" w:lineRule="auto"/>
        <w:textAlignment w:val="baseline"/>
        <w:rPr>
          <w:rFonts w:asciiTheme="minorHAnsi" w:hAnsiTheme="minorHAnsi" w:cstheme="minorHAnsi"/>
          <w:b/>
          <w:bCs/>
          <w:color w:val="000000" w:themeColor="text1"/>
          <w:bdr w:val="none" w:sz="0" w:space="0" w:color="auto" w:frame="1"/>
        </w:rPr>
      </w:pPr>
      <w:r w:rsidRPr="00587924">
        <w:rPr>
          <w:rFonts w:asciiTheme="minorHAnsi" w:hAnsiTheme="minorHAnsi" w:cstheme="minorHAnsi"/>
          <w:color w:val="000000" w:themeColor="text1"/>
          <w:vertAlign w:val="superscript"/>
        </w:rPr>
        <w:t xml:space="preserve">53 </w:t>
      </w:r>
      <w:r w:rsidRPr="00587924">
        <w:rPr>
          <w:rFonts w:asciiTheme="minorHAnsi" w:hAnsiTheme="minorHAnsi" w:cstheme="minorHAnsi"/>
          <w:bCs/>
          <w:color w:val="000000" w:themeColor="text1"/>
          <w:bdr w:val="none" w:sz="0" w:space="0" w:color="auto" w:frame="1"/>
        </w:rPr>
        <w:t>Justice Law Website. Available at</w:t>
      </w:r>
      <w:r w:rsidRPr="00587924">
        <w:rPr>
          <w:rFonts w:asciiTheme="minorHAnsi" w:hAnsiTheme="minorHAnsi" w:cstheme="minorHAnsi"/>
          <w:b/>
          <w:bCs/>
          <w:color w:val="000000" w:themeColor="text1"/>
          <w:bdr w:val="none" w:sz="0" w:space="0" w:color="auto" w:frame="1"/>
        </w:rPr>
        <w:t xml:space="preserve"> </w:t>
      </w:r>
      <w:r w:rsidRPr="00587924">
        <w:rPr>
          <w:rFonts w:asciiTheme="minorHAnsi" w:hAnsiTheme="minorHAnsi" w:cstheme="minorHAnsi"/>
          <w:bCs/>
          <w:color w:val="000000" w:themeColor="text1"/>
          <w:bdr w:val="none" w:sz="0" w:space="0" w:color="auto" w:frame="1"/>
        </w:rPr>
        <w:t>https://laws-lois.justice.gc.ca/eng/acts/E-5.401/FullText.html</w:t>
      </w:r>
    </w:p>
    <w:p w14:paraId="686E1BC4"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54 Supra note 1</w:t>
      </w:r>
    </w:p>
    <w:p w14:paraId="632C1800" w14:textId="771553BF"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55 </w:t>
      </w:r>
      <w:r w:rsidR="003F0D80">
        <w:rPr>
          <w:rFonts w:asciiTheme="minorHAnsi" w:hAnsiTheme="minorHAnsi" w:cstheme="minorHAnsi"/>
          <w:color w:val="000000" w:themeColor="text1"/>
        </w:rPr>
        <w:t>This definition is based on the lived experiences of one of the members of the Antiracism Taskforce, Trent University.</w:t>
      </w:r>
    </w:p>
    <w:p w14:paraId="2DA1A41F"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56 Supra note 2</w:t>
      </w:r>
    </w:p>
    <w:p w14:paraId="2D221739"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57 Supra note 2</w:t>
      </w:r>
    </w:p>
    <w:p w14:paraId="0FE1B702"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58 Supra note 2</w:t>
      </w:r>
    </w:p>
    <w:p w14:paraId="61367E46"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59 Supra note 1</w:t>
      </w:r>
    </w:p>
    <w:p w14:paraId="02972644"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60 Supra note 2</w:t>
      </w:r>
    </w:p>
    <w:p w14:paraId="7BA3A237" w14:textId="02947C1B"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61 </w:t>
      </w:r>
      <w:r w:rsidR="003F0D80">
        <w:rPr>
          <w:rFonts w:asciiTheme="minorHAnsi" w:hAnsiTheme="minorHAnsi" w:cstheme="minorHAnsi"/>
          <w:color w:val="000000" w:themeColor="text1"/>
        </w:rPr>
        <w:t>This definition is based on the lived experiences of one of the members of the Antiracism Taskforce, Trent University.</w:t>
      </w:r>
    </w:p>
    <w:p w14:paraId="4F931BEE"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62 Supra note 2</w:t>
      </w:r>
    </w:p>
    <w:p w14:paraId="59A36548"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63 Supra note 2</w:t>
      </w:r>
    </w:p>
    <w:p w14:paraId="6C71639B"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64 Supra note 2</w:t>
      </w:r>
    </w:p>
    <w:p w14:paraId="55071317" w14:textId="77777777" w:rsidR="005E647D" w:rsidRPr="00587924" w:rsidRDefault="005E647D" w:rsidP="00587924">
      <w:pPr>
        <w:spacing w:line="276" w:lineRule="auto"/>
        <w:rPr>
          <w:rFonts w:asciiTheme="minorHAnsi" w:hAnsiTheme="minorHAnsi" w:cstheme="minorHAnsi"/>
          <w:color w:val="000000" w:themeColor="text1"/>
          <w:shd w:val="clear" w:color="auto" w:fill="EEEEEE"/>
        </w:rPr>
      </w:pPr>
      <w:r w:rsidRPr="00587924">
        <w:rPr>
          <w:rFonts w:asciiTheme="minorHAnsi" w:hAnsiTheme="minorHAnsi" w:cstheme="minorHAnsi"/>
          <w:color w:val="000000" w:themeColor="text1"/>
          <w:vertAlign w:val="superscript"/>
        </w:rPr>
        <w:t xml:space="preserve">65 </w:t>
      </w:r>
      <w:r w:rsidRPr="00587924">
        <w:rPr>
          <w:rFonts w:asciiTheme="minorHAnsi" w:hAnsiTheme="minorHAnsi" w:cstheme="minorHAnsi"/>
          <w:color w:val="000000" w:themeColor="text1"/>
        </w:rPr>
        <w:t xml:space="preserve">Canadian Race Relations Foundation. Available at </w:t>
      </w:r>
      <w:hyperlink r:id="rId17" w:history="1">
        <w:r w:rsidRPr="00587924">
          <w:rPr>
            <w:rFonts w:asciiTheme="minorHAnsi" w:hAnsiTheme="minorHAnsi" w:cstheme="minorHAnsi"/>
            <w:color w:val="000000" w:themeColor="text1"/>
            <w:u w:val="single"/>
          </w:rPr>
          <w:t>https://www.crrf-fcrr.ca/en/resources/glossary-a-terms-en-gb-1?letter=r&amp;cc=p</w:t>
        </w:r>
      </w:hyperlink>
    </w:p>
    <w:p w14:paraId="0B7434D9"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66 Supra note 14</w:t>
      </w:r>
    </w:p>
    <w:p w14:paraId="041C13FF"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67 Supra note 65</w:t>
      </w:r>
    </w:p>
    <w:p w14:paraId="4437C2BA"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68 Supra note 1</w:t>
      </w:r>
    </w:p>
    <w:p w14:paraId="2A36300A"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69 Supra note 2</w:t>
      </w:r>
    </w:p>
    <w:p w14:paraId="7BDDBAA2"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70 Supra note 1</w:t>
      </w:r>
    </w:p>
    <w:p w14:paraId="044DD23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71 Supra note 2</w:t>
      </w:r>
    </w:p>
    <w:p w14:paraId="38872B87"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72 Supra note 1</w:t>
      </w:r>
    </w:p>
    <w:p w14:paraId="349DAAD1"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73 Supra note 2</w:t>
      </w:r>
    </w:p>
    <w:p w14:paraId="1FAEE66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74 Supra note 39</w:t>
      </w:r>
    </w:p>
    <w:p w14:paraId="13CA968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vertAlign w:val="superscript"/>
        </w:rPr>
        <w:t xml:space="preserve">75 </w:t>
      </w:r>
      <w:r w:rsidRPr="00587924">
        <w:rPr>
          <w:rFonts w:asciiTheme="minorHAnsi" w:hAnsiTheme="minorHAnsi" w:cstheme="minorHAnsi"/>
          <w:color w:val="000000" w:themeColor="text1"/>
        </w:rPr>
        <w:t xml:space="preserve">Ontario Human Rights Commission, Policy and guidelines on racism and discrimination”. Available at </w:t>
      </w:r>
      <w:hyperlink r:id="rId18" w:history="1">
        <w:r w:rsidRPr="00587924">
          <w:rPr>
            <w:rFonts w:asciiTheme="minorHAnsi" w:hAnsiTheme="minorHAnsi" w:cstheme="minorHAnsi"/>
            <w:color w:val="000000" w:themeColor="text1"/>
            <w:u w:val="single"/>
          </w:rPr>
          <w:t>http://www.ohrc.on.ca/en/policy-and-guidelines-racism-and-racial-discrimination/part-2-policy-framework</w:t>
        </w:r>
      </w:hyperlink>
    </w:p>
    <w:p w14:paraId="5DFE667A" w14:textId="16D39F42"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 xml:space="preserve">76 </w:t>
      </w:r>
      <w:r w:rsidR="003F0D80">
        <w:rPr>
          <w:rFonts w:asciiTheme="minorHAnsi" w:hAnsiTheme="minorHAnsi" w:cstheme="minorHAnsi"/>
          <w:color w:val="000000" w:themeColor="text1"/>
        </w:rPr>
        <w:t>This definition is based on the lived experiences of one of the members of the Antiracism Taskforce, Trent University.</w:t>
      </w:r>
    </w:p>
    <w:p w14:paraId="03AE4C90"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77 Supra note 1</w:t>
      </w:r>
    </w:p>
    <w:p w14:paraId="50BBD58D"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78 Supra note 1</w:t>
      </w:r>
    </w:p>
    <w:p w14:paraId="50FC66A0"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79 Supra note 1</w:t>
      </w:r>
    </w:p>
    <w:p w14:paraId="7DF9F13F"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80 Supra note 25</w:t>
      </w:r>
    </w:p>
    <w:p w14:paraId="78A8F804" w14:textId="77777777" w:rsidR="005E647D" w:rsidRPr="00587924"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t>81 Supra note 2</w:t>
      </w:r>
    </w:p>
    <w:p w14:paraId="053FB4A8" w14:textId="77777777" w:rsidR="005E647D" w:rsidRDefault="005E647D" w:rsidP="00587924">
      <w:pPr>
        <w:spacing w:line="276" w:lineRule="auto"/>
        <w:rPr>
          <w:rFonts w:asciiTheme="minorHAnsi" w:hAnsiTheme="minorHAnsi" w:cstheme="minorHAnsi"/>
          <w:color w:val="000000" w:themeColor="text1"/>
        </w:rPr>
      </w:pPr>
      <w:r w:rsidRPr="00587924">
        <w:rPr>
          <w:rFonts w:asciiTheme="minorHAnsi" w:hAnsiTheme="minorHAnsi" w:cstheme="minorHAnsi"/>
          <w:color w:val="000000" w:themeColor="text1"/>
        </w:rPr>
        <w:lastRenderedPageBreak/>
        <w:t>82 Bridge Water State University: Maxwell Library. Available at https://library.bridgew.edu/c.php?g=1048602&amp;p=7612145</w:t>
      </w:r>
    </w:p>
    <w:p w14:paraId="7802469A" w14:textId="77777777" w:rsidR="005E647D" w:rsidRDefault="005E647D" w:rsidP="00587924">
      <w:pPr>
        <w:spacing w:line="276" w:lineRule="auto"/>
        <w:rPr>
          <w:rFonts w:asciiTheme="minorHAnsi" w:hAnsiTheme="minorHAnsi" w:cstheme="minorHAnsi"/>
          <w:color w:val="000000" w:themeColor="text1"/>
        </w:rPr>
      </w:pPr>
    </w:p>
    <w:p w14:paraId="286748DE" w14:textId="13C82C55" w:rsidR="005E647D" w:rsidRDefault="005E647D" w:rsidP="00587924">
      <w:pPr>
        <w:rPr>
          <w:rFonts w:asciiTheme="minorHAnsi" w:hAnsiTheme="minorHAnsi" w:cstheme="minorHAnsi"/>
          <w:b/>
          <w:color w:val="000000" w:themeColor="text1"/>
        </w:rPr>
      </w:pPr>
    </w:p>
    <w:p w14:paraId="015984A3" w14:textId="77777777" w:rsidR="005E647D" w:rsidRPr="00B74414" w:rsidRDefault="005E647D" w:rsidP="00587924">
      <w:pPr>
        <w:rPr>
          <w:rFonts w:asciiTheme="minorHAnsi" w:hAnsiTheme="minorHAnsi" w:cstheme="minorHAnsi"/>
          <w:b/>
          <w:color w:val="000000" w:themeColor="text1"/>
        </w:rPr>
      </w:pPr>
    </w:p>
    <w:p w14:paraId="7238783F" w14:textId="77777777" w:rsidR="007F7B3F" w:rsidRPr="00B74414" w:rsidRDefault="007F7B3F" w:rsidP="00587924">
      <w:pPr>
        <w:rPr>
          <w:rFonts w:asciiTheme="minorHAnsi" w:hAnsiTheme="minorHAnsi" w:cstheme="minorHAnsi"/>
          <w:color w:val="000000" w:themeColor="text1"/>
          <w:vertAlign w:val="superscript"/>
        </w:rPr>
      </w:pPr>
    </w:p>
    <w:p w14:paraId="7B6A0171" w14:textId="77777777" w:rsidR="007F7B3F" w:rsidRPr="00B74414" w:rsidRDefault="007F7B3F" w:rsidP="00587924">
      <w:pPr>
        <w:rPr>
          <w:rFonts w:asciiTheme="minorHAnsi" w:hAnsiTheme="minorHAnsi" w:cstheme="minorHAnsi"/>
          <w:color w:val="000000" w:themeColor="text1"/>
          <w:vertAlign w:val="superscript"/>
        </w:rPr>
      </w:pPr>
    </w:p>
    <w:sectPr w:rsidR="007F7B3F" w:rsidRPr="00B74414" w:rsidSect="00E17FA2">
      <w:headerReference w:type="even" r:id="rId19"/>
      <w:headerReference w:type="default" r:id="rId20"/>
      <w:footerReference w:type="even" r:id="rId21"/>
      <w:footerReference w:type="default" r:id="rId22"/>
      <w:headerReference w:type="first" r:id="rId23"/>
      <w:footerReference w:type="first" r:id="rId24"/>
      <w:endnotePr>
        <w:numFmt w:val="decimal"/>
        <w:numStart w:val="13"/>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11F0" w14:textId="77777777" w:rsidR="00EC7CC2" w:rsidRDefault="00EC7CC2" w:rsidP="003B6D6F">
      <w:r>
        <w:separator/>
      </w:r>
    </w:p>
  </w:endnote>
  <w:endnote w:type="continuationSeparator" w:id="0">
    <w:p w14:paraId="7194B01C" w14:textId="77777777" w:rsidR="00EC7CC2" w:rsidRDefault="00EC7CC2" w:rsidP="003B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8066426"/>
      <w:docPartObj>
        <w:docPartGallery w:val="Page Numbers (Bottom of Page)"/>
        <w:docPartUnique/>
      </w:docPartObj>
    </w:sdtPr>
    <w:sdtEndPr>
      <w:rPr>
        <w:rStyle w:val="PageNumber"/>
      </w:rPr>
    </w:sdtEndPr>
    <w:sdtContent>
      <w:p w14:paraId="79680543" w14:textId="77777777" w:rsidR="003B6D6F" w:rsidRDefault="003B6D6F" w:rsidP="00D17C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9ED879" w14:textId="77777777" w:rsidR="003B6D6F" w:rsidRDefault="003B6D6F" w:rsidP="003B6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sz w:val="20"/>
        <w:szCs w:val="20"/>
      </w:rPr>
      <w:id w:val="-1117143024"/>
      <w:docPartObj>
        <w:docPartGallery w:val="Page Numbers (Bottom of Page)"/>
        <w:docPartUnique/>
      </w:docPartObj>
    </w:sdtPr>
    <w:sdtEndPr>
      <w:rPr>
        <w:rStyle w:val="PageNumber"/>
      </w:rPr>
    </w:sdtEndPr>
    <w:sdtContent>
      <w:p w14:paraId="4B18563C" w14:textId="77777777" w:rsidR="003B6D6F" w:rsidRPr="003B6D6F" w:rsidRDefault="003B6D6F" w:rsidP="00D17CA7">
        <w:pPr>
          <w:pStyle w:val="Footer"/>
          <w:framePr w:wrap="none" w:vAnchor="text" w:hAnchor="margin" w:xAlign="right" w:y="1"/>
          <w:rPr>
            <w:rStyle w:val="PageNumber"/>
            <w:rFonts w:asciiTheme="minorHAnsi" w:hAnsiTheme="minorHAnsi" w:cstheme="minorHAnsi"/>
            <w:sz w:val="20"/>
            <w:szCs w:val="20"/>
          </w:rPr>
        </w:pPr>
        <w:r w:rsidRPr="003B6D6F">
          <w:rPr>
            <w:rStyle w:val="PageNumber"/>
            <w:rFonts w:asciiTheme="minorHAnsi" w:hAnsiTheme="minorHAnsi" w:cstheme="minorHAnsi"/>
            <w:sz w:val="20"/>
            <w:szCs w:val="20"/>
          </w:rPr>
          <w:fldChar w:fldCharType="begin"/>
        </w:r>
        <w:r w:rsidRPr="003B6D6F">
          <w:rPr>
            <w:rStyle w:val="PageNumber"/>
            <w:rFonts w:asciiTheme="minorHAnsi" w:hAnsiTheme="minorHAnsi" w:cstheme="minorHAnsi"/>
            <w:sz w:val="20"/>
            <w:szCs w:val="20"/>
          </w:rPr>
          <w:instrText xml:space="preserve"> PAGE </w:instrText>
        </w:r>
        <w:r w:rsidRPr="003B6D6F">
          <w:rPr>
            <w:rStyle w:val="PageNumber"/>
            <w:rFonts w:asciiTheme="minorHAnsi" w:hAnsiTheme="minorHAnsi" w:cstheme="minorHAnsi"/>
            <w:sz w:val="20"/>
            <w:szCs w:val="20"/>
          </w:rPr>
          <w:fldChar w:fldCharType="separate"/>
        </w:r>
        <w:r w:rsidRPr="003B6D6F">
          <w:rPr>
            <w:rStyle w:val="PageNumber"/>
            <w:rFonts w:asciiTheme="minorHAnsi" w:hAnsiTheme="minorHAnsi" w:cstheme="minorHAnsi"/>
            <w:noProof/>
            <w:sz w:val="20"/>
            <w:szCs w:val="20"/>
          </w:rPr>
          <w:t>1</w:t>
        </w:r>
        <w:r w:rsidRPr="003B6D6F">
          <w:rPr>
            <w:rStyle w:val="PageNumber"/>
            <w:rFonts w:asciiTheme="minorHAnsi" w:hAnsiTheme="minorHAnsi" w:cstheme="minorHAnsi"/>
            <w:sz w:val="20"/>
            <w:szCs w:val="20"/>
          </w:rPr>
          <w:fldChar w:fldCharType="end"/>
        </w:r>
      </w:p>
    </w:sdtContent>
  </w:sdt>
  <w:p w14:paraId="7FB118C8" w14:textId="77777777" w:rsidR="003B6D6F" w:rsidRDefault="003B6D6F" w:rsidP="003B6D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38F2" w14:textId="77777777" w:rsidR="006F469B" w:rsidRDefault="006F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C5EC" w14:textId="77777777" w:rsidR="00EC7CC2" w:rsidRDefault="00EC7CC2" w:rsidP="003B6D6F">
      <w:r>
        <w:separator/>
      </w:r>
    </w:p>
  </w:footnote>
  <w:footnote w:type="continuationSeparator" w:id="0">
    <w:p w14:paraId="6A1F74A8" w14:textId="77777777" w:rsidR="00EC7CC2" w:rsidRDefault="00EC7CC2" w:rsidP="003B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D2936" w14:textId="77777777" w:rsidR="006F469B" w:rsidRDefault="006F4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8722" w14:textId="77777777" w:rsidR="003B6D6F" w:rsidRDefault="003B6D6F" w:rsidP="003B6D6F">
    <w:pPr>
      <w:pStyle w:val="Header"/>
      <w:jc w:val="right"/>
      <w:rPr>
        <w:rFonts w:asciiTheme="minorHAnsi" w:hAnsiTheme="minorHAnsi" w:cstheme="minorHAnsi"/>
        <w:color w:val="000000" w:themeColor="text1"/>
        <w:sz w:val="20"/>
        <w:szCs w:val="20"/>
      </w:rPr>
    </w:pPr>
    <w:r>
      <w:rPr>
        <w:rFonts w:asciiTheme="minorHAnsi" w:hAnsiTheme="minorHAnsi" w:cstheme="minorHAnsi"/>
        <w:b/>
        <w:color w:val="000000" w:themeColor="text1"/>
      </w:rPr>
      <w:tab/>
    </w:r>
    <w:r>
      <w:rPr>
        <w:rFonts w:asciiTheme="minorHAnsi" w:hAnsiTheme="minorHAnsi" w:cstheme="minorHAnsi"/>
        <w:b/>
        <w:color w:val="000000" w:themeColor="text1"/>
      </w:rPr>
      <w:tab/>
    </w:r>
    <w:r w:rsidRPr="003B6D6F">
      <w:rPr>
        <w:rFonts w:asciiTheme="minorHAnsi" w:hAnsiTheme="minorHAnsi" w:cstheme="minorHAnsi"/>
        <w:color w:val="000000" w:themeColor="text1"/>
        <w:sz w:val="20"/>
        <w:szCs w:val="20"/>
      </w:rPr>
      <w:t>Anti-Racism Taskforce</w:t>
    </w:r>
  </w:p>
  <w:p w14:paraId="162D15EB" w14:textId="521E2B09" w:rsidR="003B6D6F" w:rsidRPr="003B6D6F" w:rsidRDefault="003B6D6F" w:rsidP="003B6D6F">
    <w:pPr>
      <w:pStyle w:val="Header"/>
      <w:jc w:val="right"/>
      <w:rPr>
        <w:sz w:val="20"/>
        <w:szCs w:val="20"/>
      </w:rPr>
    </w:pP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3B6D6F">
      <w:rPr>
        <w:rFonts w:asciiTheme="minorHAnsi" w:hAnsiTheme="minorHAnsi" w:cstheme="minorHAnsi"/>
        <w:color w:val="000000" w:themeColor="text1"/>
        <w:sz w:val="20"/>
        <w:szCs w:val="20"/>
      </w:rPr>
      <w:t xml:space="preserve"> Trent University</w:t>
    </w:r>
    <w:r w:rsidR="006F469B">
      <w:rPr>
        <w:rFonts w:asciiTheme="minorHAnsi" w:hAnsiTheme="minorHAnsi" w:cstheme="minorHAnsi"/>
        <w:color w:val="000000" w:themeColor="text1"/>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46ED" w14:textId="77777777" w:rsidR="006F469B" w:rsidRDefault="006F4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BE"/>
    <w:multiLevelType w:val="multilevel"/>
    <w:tmpl w:val="F0F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2DFC"/>
    <w:multiLevelType w:val="multilevel"/>
    <w:tmpl w:val="A9A0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2141C"/>
    <w:multiLevelType w:val="multilevel"/>
    <w:tmpl w:val="55C8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E1BA6"/>
    <w:multiLevelType w:val="multilevel"/>
    <w:tmpl w:val="B47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8611D"/>
    <w:multiLevelType w:val="multilevel"/>
    <w:tmpl w:val="BE7C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320E7"/>
    <w:multiLevelType w:val="multilevel"/>
    <w:tmpl w:val="04E2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numFmt w:val="decimal"/>
    <w:numStart w:val="1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17"/>
    <w:rsid w:val="000030B5"/>
    <w:rsid w:val="000454B4"/>
    <w:rsid w:val="000678FD"/>
    <w:rsid w:val="00095A25"/>
    <w:rsid w:val="000C0828"/>
    <w:rsid w:val="000C72C7"/>
    <w:rsid w:val="000D1066"/>
    <w:rsid w:val="000E083B"/>
    <w:rsid w:val="000F4268"/>
    <w:rsid w:val="00146C88"/>
    <w:rsid w:val="001840B0"/>
    <w:rsid w:val="00187273"/>
    <w:rsid w:val="001C08A7"/>
    <w:rsid w:val="001E3712"/>
    <w:rsid w:val="001F7FFE"/>
    <w:rsid w:val="002054A6"/>
    <w:rsid w:val="00223F69"/>
    <w:rsid w:val="00254288"/>
    <w:rsid w:val="00256B29"/>
    <w:rsid w:val="00263486"/>
    <w:rsid w:val="0026543A"/>
    <w:rsid w:val="002A03A7"/>
    <w:rsid w:val="002B322B"/>
    <w:rsid w:val="002C52EF"/>
    <w:rsid w:val="0031551D"/>
    <w:rsid w:val="003177C9"/>
    <w:rsid w:val="003230CE"/>
    <w:rsid w:val="003310D3"/>
    <w:rsid w:val="00347479"/>
    <w:rsid w:val="00372C28"/>
    <w:rsid w:val="003A31BA"/>
    <w:rsid w:val="003B6D6F"/>
    <w:rsid w:val="003C4A9A"/>
    <w:rsid w:val="003F0D80"/>
    <w:rsid w:val="003F1A1E"/>
    <w:rsid w:val="003F5AA2"/>
    <w:rsid w:val="00421C7E"/>
    <w:rsid w:val="004240F8"/>
    <w:rsid w:val="004306C8"/>
    <w:rsid w:val="00476ACE"/>
    <w:rsid w:val="00512827"/>
    <w:rsid w:val="0051435E"/>
    <w:rsid w:val="0051496E"/>
    <w:rsid w:val="00554D4C"/>
    <w:rsid w:val="00573427"/>
    <w:rsid w:val="00575F8B"/>
    <w:rsid w:val="00587924"/>
    <w:rsid w:val="005A06DC"/>
    <w:rsid w:val="005D753F"/>
    <w:rsid w:val="005E647D"/>
    <w:rsid w:val="005F0A17"/>
    <w:rsid w:val="005F1984"/>
    <w:rsid w:val="006419B2"/>
    <w:rsid w:val="006F469B"/>
    <w:rsid w:val="00783810"/>
    <w:rsid w:val="00783813"/>
    <w:rsid w:val="007870E6"/>
    <w:rsid w:val="007A3CA3"/>
    <w:rsid w:val="007B245B"/>
    <w:rsid w:val="007E0BF8"/>
    <w:rsid w:val="007E57BA"/>
    <w:rsid w:val="007F7B3F"/>
    <w:rsid w:val="00835724"/>
    <w:rsid w:val="00843323"/>
    <w:rsid w:val="008457A3"/>
    <w:rsid w:val="008E26DA"/>
    <w:rsid w:val="008F5D7F"/>
    <w:rsid w:val="00900F46"/>
    <w:rsid w:val="0091264D"/>
    <w:rsid w:val="00A261AD"/>
    <w:rsid w:val="00A420E1"/>
    <w:rsid w:val="00AA2A73"/>
    <w:rsid w:val="00AE2F91"/>
    <w:rsid w:val="00B12DF1"/>
    <w:rsid w:val="00B42767"/>
    <w:rsid w:val="00B46666"/>
    <w:rsid w:val="00B74414"/>
    <w:rsid w:val="00B83BB0"/>
    <w:rsid w:val="00BD65C7"/>
    <w:rsid w:val="00BE5D68"/>
    <w:rsid w:val="00C04471"/>
    <w:rsid w:val="00C23E10"/>
    <w:rsid w:val="00C32754"/>
    <w:rsid w:val="00C407E9"/>
    <w:rsid w:val="00C40BEB"/>
    <w:rsid w:val="00C47139"/>
    <w:rsid w:val="00C579D2"/>
    <w:rsid w:val="00C7678D"/>
    <w:rsid w:val="00C769FB"/>
    <w:rsid w:val="00CE7345"/>
    <w:rsid w:val="00CF05CA"/>
    <w:rsid w:val="00CF7387"/>
    <w:rsid w:val="00D070A8"/>
    <w:rsid w:val="00D23F6C"/>
    <w:rsid w:val="00D415FC"/>
    <w:rsid w:val="00DD20DD"/>
    <w:rsid w:val="00DD3D22"/>
    <w:rsid w:val="00DD59F3"/>
    <w:rsid w:val="00DE3E55"/>
    <w:rsid w:val="00E17FA2"/>
    <w:rsid w:val="00E268C4"/>
    <w:rsid w:val="00E36AA4"/>
    <w:rsid w:val="00EC41A5"/>
    <w:rsid w:val="00EC7CC2"/>
    <w:rsid w:val="00F36EE9"/>
    <w:rsid w:val="00F4432D"/>
    <w:rsid w:val="00F5779C"/>
    <w:rsid w:val="00F8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E346"/>
  <w14:defaultImageDpi w14:val="32767"/>
  <w15:chartTrackingRefBased/>
  <w15:docId w15:val="{D6DD0721-3C51-D04B-B54A-408E31A6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20DD"/>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0A17"/>
    <w:rPr>
      <w:b/>
      <w:bCs/>
    </w:rPr>
  </w:style>
  <w:style w:type="paragraph" w:styleId="NormalWeb">
    <w:name w:val="Normal (Web)"/>
    <w:basedOn w:val="Normal"/>
    <w:uiPriority w:val="99"/>
    <w:unhideWhenUsed/>
    <w:rsid w:val="005F0A17"/>
    <w:pPr>
      <w:spacing w:before="100" w:beforeAutospacing="1" w:after="100" w:afterAutospacing="1"/>
    </w:pPr>
  </w:style>
  <w:style w:type="character" w:customStyle="1" w:styleId="apple-converted-space">
    <w:name w:val="apple-converted-space"/>
    <w:basedOn w:val="DefaultParagraphFont"/>
    <w:rsid w:val="005F0A17"/>
  </w:style>
  <w:style w:type="character" w:styleId="Emphasis">
    <w:name w:val="Emphasis"/>
    <w:basedOn w:val="DefaultParagraphFont"/>
    <w:uiPriority w:val="20"/>
    <w:qFormat/>
    <w:rsid w:val="005F0A17"/>
    <w:rPr>
      <w:i/>
      <w:iCs/>
    </w:rPr>
  </w:style>
  <w:style w:type="paragraph" w:styleId="ListParagraph">
    <w:name w:val="List Paragraph"/>
    <w:basedOn w:val="Normal"/>
    <w:uiPriority w:val="34"/>
    <w:qFormat/>
    <w:rsid w:val="005F0A17"/>
    <w:pPr>
      <w:ind w:left="720"/>
      <w:contextualSpacing/>
    </w:pPr>
  </w:style>
  <w:style w:type="character" w:styleId="Hyperlink">
    <w:name w:val="Hyperlink"/>
    <w:basedOn w:val="DefaultParagraphFont"/>
    <w:uiPriority w:val="99"/>
    <w:unhideWhenUsed/>
    <w:rsid w:val="00D415FC"/>
    <w:rPr>
      <w:color w:val="0000FF"/>
      <w:u w:val="single"/>
    </w:rPr>
  </w:style>
  <w:style w:type="character" w:customStyle="1" w:styleId="wb-inv">
    <w:name w:val="wb-inv"/>
    <w:basedOn w:val="DefaultParagraphFont"/>
    <w:rsid w:val="00D415FC"/>
  </w:style>
  <w:style w:type="character" w:styleId="UnresolvedMention">
    <w:name w:val="Unresolved Mention"/>
    <w:basedOn w:val="DefaultParagraphFont"/>
    <w:uiPriority w:val="99"/>
    <w:rsid w:val="00D23F6C"/>
    <w:rPr>
      <w:color w:val="605E5C"/>
      <w:shd w:val="clear" w:color="auto" w:fill="E1DFDD"/>
    </w:rPr>
  </w:style>
  <w:style w:type="character" w:styleId="HTMLDefinition">
    <w:name w:val="HTML Definition"/>
    <w:basedOn w:val="DefaultParagraphFont"/>
    <w:uiPriority w:val="99"/>
    <w:semiHidden/>
    <w:unhideWhenUsed/>
    <w:rsid w:val="00DD3D22"/>
    <w:rPr>
      <w:i/>
      <w:iCs/>
    </w:rPr>
  </w:style>
  <w:style w:type="paragraph" w:customStyle="1" w:styleId="Default">
    <w:name w:val="Default"/>
    <w:rsid w:val="000678F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0678FD"/>
    <w:rPr>
      <w:color w:val="954F72" w:themeColor="followedHyperlink"/>
      <w:u w:val="single"/>
    </w:rPr>
  </w:style>
  <w:style w:type="paragraph" w:styleId="Header">
    <w:name w:val="header"/>
    <w:basedOn w:val="Normal"/>
    <w:link w:val="HeaderChar"/>
    <w:uiPriority w:val="99"/>
    <w:unhideWhenUsed/>
    <w:rsid w:val="003B6D6F"/>
    <w:pPr>
      <w:tabs>
        <w:tab w:val="center" w:pos="4680"/>
        <w:tab w:val="right" w:pos="9360"/>
      </w:tabs>
    </w:pPr>
  </w:style>
  <w:style w:type="character" w:customStyle="1" w:styleId="HeaderChar">
    <w:name w:val="Header Char"/>
    <w:basedOn w:val="DefaultParagraphFont"/>
    <w:link w:val="Header"/>
    <w:uiPriority w:val="99"/>
    <w:rsid w:val="003B6D6F"/>
    <w:rPr>
      <w:rFonts w:ascii="Times New Roman" w:eastAsia="Times New Roman" w:hAnsi="Times New Roman" w:cs="Times New Roman"/>
      <w:lang w:val="en-CA"/>
    </w:rPr>
  </w:style>
  <w:style w:type="paragraph" w:styleId="Footer">
    <w:name w:val="footer"/>
    <w:basedOn w:val="Normal"/>
    <w:link w:val="FooterChar"/>
    <w:uiPriority w:val="99"/>
    <w:unhideWhenUsed/>
    <w:rsid w:val="003B6D6F"/>
    <w:pPr>
      <w:tabs>
        <w:tab w:val="center" w:pos="4680"/>
        <w:tab w:val="right" w:pos="9360"/>
      </w:tabs>
    </w:pPr>
  </w:style>
  <w:style w:type="character" w:customStyle="1" w:styleId="FooterChar">
    <w:name w:val="Footer Char"/>
    <w:basedOn w:val="DefaultParagraphFont"/>
    <w:link w:val="Footer"/>
    <w:uiPriority w:val="99"/>
    <w:rsid w:val="003B6D6F"/>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3B6D6F"/>
  </w:style>
  <w:style w:type="paragraph" w:styleId="FootnoteText">
    <w:name w:val="footnote text"/>
    <w:basedOn w:val="Normal"/>
    <w:link w:val="FootnoteTextChar"/>
    <w:uiPriority w:val="99"/>
    <w:semiHidden/>
    <w:unhideWhenUsed/>
    <w:rsid w:val="001F7FFE"/>
    <w:rPr>
      <w:sz w:val="20"/>
      <w:szCs w:val="20"/>
    </w:rPr>
  </w:style>
  <w:style w:type="character" w:customStyle="1" w:styleId="FootnoteTextChar">
    <w:name w:val="Footnote Text Char"/>
    <w:basedOn w:val="DefaultParagraphFont"/>
    <w:link w:val="FootnoteText"/>
    <w:uiPriority w:val="99"/>
    <w:semiHidden/>
    <w:rsid w:val="001F7FFE"/>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1F7FFE"/>
    <w:rPr>
      <w:vertAlign w:val="superscript"/>
    </w:rPr>
  </w:style>
  <w:style w:type="paragraph" w:styleId="EndnoteText">
    <w:name w:val="endnote text"/>
    <w:basedOn w:val="Normal"/>
    <w:link w:val="EndnoteTextChar"/>
    <w:uiPriority w:val="99"/>
    <w:semiHidden/>
    <w:unhideWhenUsed/>
    <w:rsid w:val="001F7FFE"/>
    <w:rPr>
      <w:sz w:val="20"/>
      <w:szCs w:val="20"/>
    </w:rPr>
  </w:style>
  <w:style w:type="character" w:customStyle="1" w:styleId="EndnoteTextChar">
    <w:name w:val="Endnote Text Char"/>
    <w:basedOn w:val="DefaultParagraphFont"/>
    <w:link w:val="EndnoteText"/>
    <w:uiPriority w:val="99"/>
    <w:semiHidden/>
    <w:rsid w:val="001F7FFE"/>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1F7FFE"/>
    <w:rPr>
      <w:vertAlign w:val="superscript"/>
    </w:rPr>
  </w:style>
  <w:style w:type="paragraph" w:customStyle="1" w:styleId="CM1">
    <w:name w:val="CM1"/>
    <w:basedOn w:val="Default"/>
    <w:next w:val="Default"/>
    <w:uiPriority w:val="99"/>
    <w:rsid w:val="002C52EF"/>
    <w:pPr>
      <w:spacing w:line="320" w:lineRule="atLeast"/>
    </w:pPr>
    <w:rPr>
      <w:rFonts w:ascii="Roboto" w:hAnsi="Roboto" w:cstheme="minorBidi"/>
      <w:color w:val="auto"/>
    </w:rPr>
  </w:style>
  <w:style w:type="paragraph" w:customStyle="1" w:styleId="CM2">
    <w:name w:val="CM2"/>
    <w:basedOn w:val="Default"/>
    <w:next w:val="Default"/>
    <w:uiPriority w:val="99"/>
    <w:rsid w:val="002C52EF"/>
    <w:pPr>
      <w:spacing w:line="320" w:lineRule="atLeast"/>
    </w:pPr>
    <w:rPr>
      <w:rFonts w:ascii="Roboto" w:hAnsi="Roboto" w:cstheme="minorBidi"/>
      <w:color w:val="auto"/>
    </w:rPr>
  </w:style>
  <w:style w:type="paragraph" w:customStyle="1" w:styleId="CM26">
    <w:name w:val="CM26"/>
    <w:basedOn w:val="Default"/>
    <w:next w:val="Default"/>
    <w:uiPriority w:val="99"/>
    <w:rsid w:val="007E0BF8"/>
    <w:pPr>
      <w:spacing w:line="320" w:lineRule="atLeast"/>
    </w:pPr>
    <w:rPr>
      <w:rFonts w:ascii="Roboto" w:hAnsi="Roboto" w:cstheme="minorBidi"/>
      <w:color w:val="auto"/>
    </w:rPr>
  </w:style>
  <w:style w:type="paragraph" w:customStyle="1" w:styleId="CM27">
    <w:name w:val="CM27"/>
    <w:basedOn w:val="Default"/>
    <w:next w:val="Default"/>
    <w:uiPriority w:val="99"/>
    <w:rsid w:val="000F4268"/>
    <w:pPr>
      <w:spacing w:line="320" w:lineRule="atLeast"/>
    </w:pPr>
    <w:rPr>
      <w:rFonts w:ascii="Roboto" w:hAnsi="Roboto" w:cstheme="minorBidi"/>
      <w:color w:val="auto"/>
    </w:rPr>
  </w:style>
  <w:style w:type="paragraph" w:styleId="BalloonText">
    <w:name w:val="Balloon Text"/>
    <w:basedOn w:val="Normal"/>
    <w:link w:val="BalloonTextChar"/>
    <w:uiPriority w:val="99"/>
    <w:semiHidden/>
    <w:unhideWhenUsed/>
    <w:rsid w:val="00C7678D"/>
    <w:rPr>
      <w:sz w:val="18"/>
      <w:szCs w:val="18"/>
    </w:rPr>
  </w:style>
  <w:style w:type="character" w:customStyle="1" w:styleId="BalloonTextChar">
    <w:name w:val="Balloon Text Char"/>
    <w:basedOn w:val="DefaultParagraphFont"/>
    <w:link w:val="BalloonText"/>
    <w:uiPriority w:val="99"/>
    <w:semiHidden/>
    <w:rsid w:val="00C7678D"/>
    <w:rPr>
      <w:rFonts w:ascii="Times New Roman" w:eastAsia="Times New Roman" w:hAnsi="Times New Roman" w:cs="Times New Roman"/>
      <w:sz w:val="18"/>
      <w:szCs w:val="18"/>
      <w:lang w:val="en-CA"/>
    </w:rPr>
  </w:style>
  <w:style w:type="paragraph" w:styleId="Revision">
    <w:name w:val="Revision"/>
    <w:hidden/>
    <w:uiPriority w:val="99"/>
    <w:semiHidden/>
    <w:rsid w:val="00C7678D"/>
    <w:rPr>
      <w:rFonts w:ascii="Times New Roman" w:eastAsia="Times New Roman" w:hAnsi="Times New Roman" w:cs="Times New Roman"/>
      <w:lang w:val="en-CA"/>
    </w:rPr>
  </w:style>
  <w:style w:type="paragraph" w:styleId="CommentText">
    <w:name w:val="annotation text"/>
    <w:basedOn w:val="Normal"/>
    <w:link w:val="CommentTextChar"/>
    <w:uiPriority w:val="99"/>
    <w:semiHidden/>
    <w:unhideWhenUsed/>
    <w:rsid w:val="008457A3"/>
    <w:rPr>
      <w:sz w:val="20"/>
      <w:szCs w:val="20"/>
    </w:rPr>
  </w:style>
  <w:style w:type="character" w:customStyle="1" w:styleId="CommentTextChar">
    <w:name w:val="Comment Text Char"/>
    <w:basedOn w:val="DefaultParagraphFont"/>
    <w:link w:val="CommentText"/>
    <w:uiPriority w:val="99"/>
    <w:semiHidden/>
    <w:rsid w:val="008457A3"/>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444">
      <w:bodyDiv w:val="1"/>
      <w:marLeft w:val="0"/>
      <w:marRight w:val="0"/>
      <w:marTop w:val="0"/>
      <w:marBottom w:val="0"/>
      <w:divBdr>
        <w:top w:val="none" w:sz="0" w:space="0" w:color="auto"/>
        <w:left w:val="none" w:sz="0" w:space="0" w:color="auto"/>
        <w:bottom w:val="none" w:sz="0" w:space="0" w:color="auto"/>
        <w:right w:val="none" w:sz="0" w:space="0" w:color="auto"/>
      </w:divBdr>
    </w:div>
    <w:div w:id="50279023">
      <w:bodyDiv w:val="1"/>
      <w:marLeft w:val="0"/>
      <w:marRight w:val="0"/>
      <w:marTop w:val="0"/>
      <w:marBottom w:val="0"/>
      <w:divBdr>
        <w:top w:val="none" w:sz="0" w:space="0" w:color="auto"/>
        <w:left w:val="none" w:sz="0" w:space="0" w:color="auto"/>
        <w:bottom w:val="none" w:sz="0" w:space="0" w:color="auto"/>
        <w:right w:val="none" w:sz="0" w:space="0" w:color="auto"/>
      </w:divBdr>
    </w:div>
    <w:div w:id="130514864">
      <w:bodyDiv w:val="1"/>
      <w:marLeft w:val="0"/>
      <w:marRight w:val="0"/>
      <w:marTop w:val="0"/>
      <w:marBottom w:val="0"/>
      <w:divBdr>
        <w:top w:val="none" w:sz="0" w:space="0" w:color="auto"/>
        <w:left w:val="none" w:sz="0" w:space="0" w:color="auto"/>
        <w:bottom w:val="none" w:sz="0" w:space="0" w:color="auto"/>
        <w:right w:val="none" w:sz="0" w:space="0" w:color="auto"/>
      </w:divBdr>
    </w:div>
    <w:div w:id="134490689">
      <w:bodyDiv w:val="1"/>
      <w:marLeft w:val="0"/>
      <w:marRight w:val="0"/>
      <w:marTop w:val="0"/>
      <w:marBottom w:val="0"/>
      <w:divBdr>
        <w:top w:val="none" w:sz="0" w:space="0" w:color="auto"/>
        <w:left w:val="none" w:sz="0" w:space="0" w:color="auto"/>
        <w:bottom w:val="none" w:sz="0" w:space="0" w:color="auto"/>
        <w:right w:val="none" w:sz="0" w:space="0" w:color="auto"/>
      </w:divBdr>
    </w:div>
    <w:div w:id="137307848">
      <w:bodyDiv w:val="1"/>
      <w:marLeft w:val="0"/>
      <w:marRight w:val="0"/>
      <w:marTop w:val="0"/>
      <w:marBottom w:val="0"/>
      <w:divBdr>
        <w:top w:val="none" w:sz="0" w:space="0" w:color="auto"/>
        <w:left w:val="none" w:sz="0" w:space="0" w:color="auto"/>
        <w:bottom w:val="none" w:sz="0" w:space="0" w:color="auto"/>
        <w:right w:val="none" w:sz="0" w:space="0" w:color="auto"/>
      </w:divBdr>
    </w:div>
    <w:div w:id="138889365">
      <w:bodyDiv w:val="1"/>
      <w:marLeft w:val="0"/>
      <w:marRight w:val="0"/>
      <w:marTop w:val="0"/>
      <w:marBottom w:val="0"/>
      <w:divBdr>
        <w:top w:val="none" w:sz="0" w:space="0" w:color="auto"/>
        <w:left w:val="none" w:sz="0" w:space="0" w:color="auto"/>
        <w:bottom w:val="none" w:sz="0" w:space="0" w:color="auto"/>
        <w:right w:val="none" w:sz="0" w:space="0" w:color="auto"/>
      </w:divBdr>
    </w:div>
    <w:div w:id="177013817">
      <w:bodyDiv w:val="1"/>
      <w:marLeft w:val="0"/>
      <w:marRight w:val="0"/>
      <w:marTop w:val="0"/>
      <w:marBottom w:val="0"/>
      <w:divBdr>
        <w:top w:val="none" w:sz="0" w:space="0" w:color="auto"/>
        <w:left w:val="none" w:sz="0" w:space="0" w:color="auto"/>
        <w:bottom w:val="none" w:sz="0" w:space="0" w:color="auto"/>
        <w:right w:val="none" w:sz="0" w:space="0" w:color="auto"/>
      </w:divBdr>
    </w:div>
    <w:div w:id="184640829">
      <w:bodyDiv w:val="1"/>
      <w:marLeft w:val="0"/>
      <w:marRight w:val="0"/>
      <w:marTop w:val="0"/>
      <w:marBottom w:val="0"/>
      <w:divBdr>
        <w:top w:val="none" w:sz="0" w:space="0" w:color="auto"/>
        <w:left w:val="none" w:sz="0" w:space="0" w:color="auto"/>
        <w:bottom w:val="none" w:sz="0" w:space="0" w:color="auto"/>
        <w:right w:val="none" w:sz="0" w:space="0" w:color="auto"/>
      </w:divBdr>
    </w:div>
    <w:div w:id="214204237">
      <w:bodyDiv w:val="1"/>
      <w:marLeft w:val="0"/>
      <w:marRight w:val="0"/>
      <w:marTop w:val="0"/>
      <w:marBottom w:val="0"/>
      <w:divBdr>
        <w:top w:val="none" w:sz="0" w:space="0" w:color="auto"/>
        <w:left w:val="none" w:sz="0" w:space="0" w:color="auto"/>
        <w:bottom w:val="none" w:sz="0" w:space="0" w:color="auto"/>
        <w:right w:val="none" w:sz="0" w:space="0" w:color="auto"/>
      </w:divBdr>
    </w:div>
    <w:div w:id="234434847">
      <w:bodyDiv w:val="1"/>
      <w:marLeft w:val="0"/>
      <w:marRight w:val="0"/>
      <w:marTop w:val="0"/>
      <w:marBottom w:val="0"/>
      <w:divBdr>
        <w:top w:val="none" w:sz="0" w:space="0" w:color="auto"/>
        <w:left w:val="none" w:sz="0" w:space="0" w:color="auto"/>
        <w:bottom w:val="none" w:sz="0" w:space="0" w:color="auto"/>
        <w:right w:val="none" w:sz="0" w:space="0" w:color="auto"/>
      </w:divBdr>
    </w:div>
    <w:div w:id="234517367">
      <w:bodyDiv w:val="1"/>
      <w:marLeft w:val="0"/>
      <w:marRight w:val="0"/>
      <w:marTop w:val="0"/>
      <w:marBottom w:val="0"/>
      <w:divBdr>
        <w:top w:val="none" w:sz="0" w:space="0" w:color="auto"/>
        <w:left w:val="none" w:sz="0" w:space="0" w:color="auto"/>
        <w:bottom w:val="none" w:sz="0" w:space="0" w:color="auto"/>
        <w:right w:val="none" w:sz="0" w:space="0" w:color="auto"/>
      </w:divBdr>
    </w:div>
    <w:div w:id="286284022">
      <w:bodyDiv w:val="1"/>
      <w:marLeft w:val="0"/>
      <w:marRight w:val="0"/>
      <w:marTop w:val="0"/>
      <w:marBottom w:val="0"/>
      <w:divBdr>
        <w:top w:val="none" w:sz="0" w:space="0" w:color="auto"/>
        <w:left w:val="none" w:sz="0" w:space="0" w:color="auto"/>
        <w:bottom w:val="none" w:sz="0" w:space="0" w:color="auto"/>
        <w:right w:val="none" w:sz="0" w:space="0" w:color="auto"/>
      </w:divBdr>
    </w:div>
    <w:div w:id="327294872">
      <w:bodyDiv w:val="1"/>
      <w:marLeft w:val="0"/>
      <w:marRight w:val="0"/>
      <w:marTop w:val="0"/>
      <w:marBottom w:val="0"/>
      <w:divBdr>
        <w:top w:val="none" w:sz="0" w:space="0" w:color="auto"/>
        <w:left w:val="none" w:sz="0" w:space="0" w:color="auto"/>
        <w:bottom w:val="none" w:sz="0" w:space="0" w:color="auto"/>
        <w:right w:val="none" w:sz="0" w:space="0" w:color="auto"/>
      </w:divBdr>
    </w:div>
    <w:div w:id="354429915">
      <w:bodyDiv w:val="1"/>
      <w:marLeft w:val="0"/>
      <w:marRight w:val="0"/>
      <w:marTop w:val="0"/>
      <w:marBottom w:val="0"/>
      <w:divBdr>
        <w:top w:val="none" w:sz="0" w:space="0" w:color="auto"/>
        <w:left w:val="none" w:sz="0" w:space="0" w:color="auto"/>
        <w:bottom w:val="none" w:sz="0" w:space="0" w:color="auto"/>
        <w:right w:val="none" w:sz="0" w:space="0" w:color="auto"/>
      </w:divBdr>
    </w:div>
    <w:div w:id="367143938">
      <w:bodyDiv w:val="1"/>
      <w:marLeft w:val="0"/>
      <w:marRight w:val="0"/>
      <w:marTop w:val="0"/>
      <w:marBottom w:val="0"/>
      <w:divBdr>
        <w:top w:val="none" w:sz="0" w:space="0" w:color="auto"/>
        <w:left w:val="none" w:sz="0" w:space="0" w:color="auto"/>
        <w:bottom w:val="none" w:sz="0" w:space="0" w:color="auto"/>
        <w:right w:val="none" w:sz="0" w:space="0" w:color="auto"/>
      </w:divBdr>
    </w:div>
    <w:div w:id="377171120">
      <w:bodyDiv w:val="1"/>
      <w:marLeft w:val="0"/>
      <w:marRight w:val="0"/>
      <w:marTop w:val="0"/>
      <w:marBottom w:val="0"/>
      <w:divBdr>
        <w:top w:val="none" w:sz="0" w:space="0" w:color="auto"/>
        <w:left w:val="none" w:sz="0" w:space="0" w:color="auto"/>
        <w:bottom w:val="none" w:sz="0" w:space="0" w:color="auto"/>
        <w:right w:val="none" w:sz="0" w:space="0" w:color="auto"/>
      </w:divBdr>
    </w:div>
    <w:div w:id="477848692">
      <w:bodyDiv w:val="1"/>
      <w:marLeft w:val="0"/>
      <w:marRight w:val="0"/>
      <w:marTop w:val="0"/>
      <w:marBottom w:val="0"/>
      <w:divBdr>
        <w:top w:val="none" w:sz="0" w:space="0" w:color="auto"/>
        <w:left w:val="none" w:sz="0" w:space="0" w:color="auto"/>
        <w:bottom w:val="none" w:sz="0" w:space="0" w:color="auto"/>
        <w:right w:val="none" w:sz="0" w:space="0" w:color="auto"/>
      </w:divBdr>
    </w:div>
    <w:div w:id="507452005">
      <w:bodyDiv w:val="1"/>
      <w:marLeft w:val="0"/>
      <w:marRight w:val="0"/>
      <w:marTop w:val="0"/>
      <w:marBottom w:val="0"/>
      <w:divBdr>
        <w:top w:val="none" w:sz="0" w:space="0" w:color="auto"/>
        <w:left w:val="none" w:sz="0" w:space="0" w:color="auto"/>
        <w:bottom w:val="none" w:sz="0" w:space="0" w:color="auto"/>
        <w:right w:val="none" w:sz="0" w:space="0" w:color="auto"/>
      </w:divBdr>
    </w:div>
    <w:div w:id="511533991">
      <w:bodyDiv w:val="1"/>
      <w:marLeft w:val="0"/>
      <w:marRight w:val="0"/>
      <w:marTop w:val="0"/>
      <w:marBottom w:val="0"/>
      <w:divBdr>
        <w:top w:val="none" w:sz="0" w:space="0" w:color="auto"/>
        <w:left w:val="none" w:sz="0" w:space="0" w:color="auto"/>
        <w:bottom w:val="none" w:sz="0" w:space="0" w:color="auto"/>
        <w:right w:val="none" w:sz="0" w:space="0" w:color="auto"/>
      </w:divBdr>
    </w:div>
    <w:div w:id="528950576">
      <w:bodyDiv w:val="1"/>
      <w:marLeft w:val="0"/>
      <w:marRight w:val="0"/>
      <w:marTop w:val="0"/>
      <w:marBottom w:val="0"/>
      <w:divBdr>
        <w:top w:val="none" w:sz="0" w:space="0" w:color="auto"/>
        <w:left w:val="none" w:sz="0" w:space="0" w:color="auto"/>
        <w:bottom w:val="none" w:sz="0" w:space="0" w:color="auto"/>
        <w:right w:val="none" w:sz="0" w:space="0" w:color="auto"/>
      </w:divBdr>
    </w:div>
    <w:div w:id="540285657">
      <w:bodyDiv w:val="1"/>
      <w:marLeft w:val="0"/>
      <w:marRight w:val="0"/>
      <w:marTop w:val="0"/>
      <w:marBottom w:val="0"/>
      <w:divBdr>
        <w:top w:val="none" w:sz="0" w:space="0" w:color="auto"/>
        <w:left w:val="none" w:sz="0" w:space="0" w:color="auto"/>
        <w:bottom w:val="none" w:sz="0" w:space="0" w:color="auto"/>
        <w:right w:val="none" w:sz="0" w:space="0" w:color="auto"/>
      </w:divBdr>
    </w:div>
    <w:div w:id="556939033">
      <w:bodyDiv w:val="1"/>
      <w:marLeft w:val="0"/>
      <w:marRight w:val="0"/>
      <w:marTop w:val="0"/>
      <w:marBottom w:val="0"/>
      <w:divBdr>
        <w:top w:val="none" w:sz="0" w:space="0" w:color="auto"/>
        <w:left w:val="none" w:sz="0" w:space="0" w:color="auto"/>
        <w:bottom w:val="none" w:sz="0" w:space="0" w:color="auto"/>
        <w:right w:val="none" w:sz="0" w:space="0" w:color="auto"/>
      </w:divBdr>
    </w:div>
    <w:div w:id="586427402">
      <w:bodyDiv w:val="1"/>
      <w:marLeft w:val="0"/>
      <w:marRight w:val="0"/>
      <w:marTop w:val="0"/>
      <w:marBottom w:val="0"/>
      <w:divBdr>
        <w:top w:val="none" w:sz="0" w:space="0" w:color="auto"/>
        <w:left w:val="none" w:sz="0" w:space="0" w:color="auto"/>
        <w:bottom w:val="none" w:sz="0" w:space="0" w:color="auto"/>
        <w:right w:val="none" w:sz="0" w:space="0" w:color="auto"/>
      </w:divBdr>
    </w:div>
    <w:div w:id="749160463">
      <w:bodyDiv w:val="1"/>
      <w:marLeft w:val="0"/>
      <w:marRight w:val="0"/>
      <w:marTop w:val="0"/>
      <w:marBottom w:val="0"/>
      <w:divBdr>
        <w:top w:val="none" w:sz="0" w:space="0" w:color="auto"/>
        <w:left w:val="none" w:sz="0" w:space="0" w:color="auto"/>
        <w:bottom w:val="none" w:sz="0" w:space="0" w:color="auto"/>
        <w:right w:val="none" w:sz="0" w:space="0" w:color="auto"/>
      </w:divBdr>
    </w:div>
    <w:div w:id="771973740">
      <w:bodyDiv w:val="1"/>
      <w:marLeft w:val="0"/>
      <w:marRight w:val="0"/>
      <w:marTop w:val="0"/>
      <w:marBottom w:val="0"/>
      <w:divBdr>
        <w:top w:val="none" w:sz="0" w:space="0" w:color="auto"/>
        <w:left w:val="none" w:sz="0" w:space="0" w:color="auto"/>
        <w:bottom w:val="none" w:sz="0" w:space="0" w:color="auto"/>
        <w:right w:val="none" w:sz="0" w:space="0" w:color="auto"/>
      </w:divBdr>
    </w:div>
    <w:div w:id="833030093">
      <w:bodyDiv w:val="1"/>
      <w:marLeft w:val="0"/>
      <w:marRight w:val="0"/>
      <w:marTop w:val="0"/>
      <w:marBottom w:val="0"/>
      <w:divBdr>
        <w:top w:val="none" w:sz="0" w:space="0" w:color="auto"/>
        <w:left w:val="none" w:sz="0" w:space="0" w:color="auto"/>
        <w:bottom w:val="none" w:sz="0" w:space="0" w:color="auto"/>
        <w:right w:val="none" w:sz="0" w:space="0" w:color="auto"/>
      </w:divBdr>
    </w:div>
    <w:div w:id="833909820">
      <w:bodyDiv w:val="1"/>
      <w:marLeft w:val="0"/>
      <w:marRight w:val="0"/>
      <w:marTop w:val="0"/>
      <w:marBottom w:val="0"/>
      <w:divBdr>
        <w:top w:val="none" w:sz="0" w:space="0" w:color="auto"/>
        <w:left w:val="none" w:sz="0" w:space="0" w:color="auto"/>
        <w:bottom w:val="none" w:sz="0" w:space="0" w:color="auto"/>
        <w:right w:val="none" w:sz="0" w:space="0" w:color="auto"/>
      </w:divBdr>
    </w:div>
    <w:div w:id="977806213">
      <w:bodyDiv w:val="1"/>
      <w:marLeft w:val="0"/>
      <w:marRight w:val="0"/>
      <w:marTop w:val="0"/>
      <w:marBottom w:val="0"/>
      <w:divBdr>
        <w:top w:val="none" w:sz="0" w:space="0" w:color="auto"/>
        <w:left w:val="none" w:sz="0" w:space="0" w:color="auto"/>
        <w:bottom w:val="none" w:sz="0" w:space="0" w:color="auto"/>
        <w:right w:val="none" w:sz="0" w:space="0" w:color="auto"/>
      </w:divBdr>
    </w:div>
    <w:div w:id="979767303">
      <w:bodyDiv w:val="1"/>
      <w:marLeft w:val="0"/>
      <w:marRight w:val="0"/>
      <w:marTop w:val="0"/>
      <w:marBottom w:val="0"/>
      <w:divBdr>
        <w:top w:val="none" w:sz="0" w:space="0" w:color="auto"/>
        <w:left w:val="none" w:sz="0" w:space="0" w:color="auto"/>
        <w:bottom w:val="none" w:sz="0" w:space="0" w:color="auto"/>
        <w:right w:val="none" w:sz="0" w:space="0" w:color="auto"/>
      </w:divBdr>
    </w:div>
    <w:div w:id="1053700144">
      <w:bodyDiv w:val="1"/>
      <w:marLeft w:val="0"/>
      <w:marRight w:val="0"/>
      <w:marTop w:val="0"/>
      <w:marBottom w:val="0"/>
      <w:divBdr>
        <w:top w:val="none" w:sz="0" w:space="0" w:color="auto"/>
        <w:left w:val="none" w:sz="0" w:space="0" w:color="auto"/>
        <w:bottom w:val="none" w:sz="0" w:space="0" w:color="auto"/>
        <w:right w:val="none" w:sz="0" w:space="0" w:color="auto"/>
      </w:divBdr>
    </w:div>
    <w:div w:id="1067416159">
      <w:bodyDiv w:val="1"/>
      <w:marLeft w:val="0"/>
      <w:marRight w:val="0"/>
      <w:marTop w:val="0"/>
      <w:marBottom w:val="0"/>
      <w:divBdr>
        <w:top w:val="none" w:sz="0" w:space="0" w:color="auto"/>
        <w:left w:val="none" w:sz="0" w:space="0" w:color="auto"/>
        <w:bottom w:val="none" w:sz="0" w:space="0" w:color="auto"/>
        <w:right w:val="none" w:sz="0" w:space="0" w:color="auto"/>
      </w:divBdr>
    </w:div>
    <w:div w:id="1109352843">
      <w:bodyDiv w:val="1"/>
      <w:marLeft w:val="0"/>
      <w:marRight w:val="0"/>
      <w:marTop w:val="0"/>
      <w:marBottom w:val="0"/>
      <w:divBdr>
        <w:top w:val="none" w:sz="0" w:space="0" w:color="auto"/>
        <w:left w:val="none" w:sz="0" w:space="0" w:color="auto"/>
        <w:bottom w:val="none" w:sz="0" w:space="0" w:color="auto"/>
        <w:right w:val="none" w:sz="0" w:space="0" w:color="auto"/>
      </w:divBdr>
      <w:divsChild>
        <w:div w:id="383142782">
          <w:marLeft w:val="0"/>
          <w:marRight w:val="0"/>
          <w:marTop w:val="0"/>
          <w:marBottom w:val="0"/>
          <w:divBdr>
            <w:top w:val="none" w:sz="0" w:space="0" w:color="auto"/>
            <w:left w:val="none" w:sz="0" w:space="0" w:color="auto"/>
            <w:bottom w:val="none" w:sz="0" w:space="0" w:color="auto"/>
            <w:right w:val="none" w:sz="0" w:space="0" w:color="auto"/>
          </w:divBdr>
          <w:divsChild>
            <w:div w:id="882641514">
              <w:marLeft w:val="0"/>
              <w:marRight w:val="0"/>
              <w:marTop w:val="0"/>
              <w:marBottom w:val="0"/>
              <w:divBdr>
                <w:top w:val="none" w:sz="0" w:space="0" w:color="auto"/>
                <w:left w:val="none" w:sz="0" w:space="0" w:color="auto"/>
                <w:bottom w:val="none" w:sz="0" w:space="0" w:color="auto"/>
                <w:right w:val="none" w:sz="0" w:space="0" w:color="auto"/>
              </w:divBdr>
              <w:divsChild>
                <w:div w:id="14713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3484">
      <w:bodyDiv w:val="1"/>
      <w:marLeft w:val="0"/>
      <w:marRight w:val="0"/>
      <w:marTop w:val="0"/>
      <w:marBottom w:val="0"/>
      <w:divBdr>
        <w:top w:val="none" w:sz="0" w:space="0" w:color="auto"/>
        <w:left w:val="none" w:sz="0" w:space="0" w:color="auto"/>
        <w:bottom w:val="none" w:sz="0" w:space="0" w:color="auto"/>
        <w:right w:val="none" w:sz="0" w:space="0" w:color="auto"/>
      </w:divBdr>
    </w:div>
    <w:div w:id="1118137241">
      <w:bodyDiv w:val="1"/>
      <w:marLeft w:val="0"/>
      <w:marRight w:val="0"/>
      <w:marTop w:val="0"/>
      <w:marBottom w:val="0"/>
      <w:divBdr>
        <w:top w:val="none" w:sz="0" w:space="0" w:color="auto"/>
        <w:left w:val="none" w:sz="0" w:space="0" w:color="auto"/>
        <w:bottom w:val="none" w:sz="0" w:space="0" w:color="auto"/>
        <w:right w:val="none" w:sz="0" w:space="0" w:color="auto"/>
      </w:divBdr>
      <w:divsChild>
        <w:div w:id="330067784">
          <w:marLeft w:val="0"/>
          <w:marRight w:val="0"/>
          <w:marTop w:val="0"/>
          <w:marBottom w:val="0"/>
          <w:divBdr>
            <w:top w:val="none" w:sz="0" w:space="0" w:color="auto"/>
            <w:left w:val="none" w:sz="0" w:space="0" w:color="auto"/>
            <w:bottom w:val="none" w:sz="0" w:space="0" w:color="auto"/>
            <w:right w:val="none" w:sz="0" w:space="0" w:color="auto"/>
          </w:divBdr>
          <w:divsChild>
            <w:div w:id="1495994736">
              <w:marLeft w:val="0"/>
              <w:marRight w:val="0"/>
              <w:marTop w:val="0"/>
              <w:marBottom w:val="0"/>
              <w:divBdr>
                <w:top w:val="none" w:sz="0" w:space="0" w:color="auto"/>
                <w:left w:val="none" w:sz="0" w:space="0" w:color="auto"/>
                <w:bottom w:val="none" w:sz="0" w:space="0" w:color="auto"/>
                <w:right w:val="none" w:sz="0" w:space="0" w:color="auto"/>
              </w:divBdr>
              <w:divsChild>
                <w:div w:id="69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2408">
      <w:bodyDiv w:val="1"/>
      <w:marLeft w:val="0"/>
      <w:marRight w:val="0"/>
      <w:marTop w:val="0"/>
      <w:marBottom w:val="0"/>
      <w:divBdr>
        <w:top w:val="none" w:sz="0" w:space="0" w:color="auto"/>
        <w:left w:val="none" w:sz="0" w:space="0" w:color="auto"/>
        <w:bottom w:val="none" w:sz="0" w:space="0" w:color="auto"/>
        <w:right w:val="none" w:sz="0" w:space="0" w:color="auto"/>
      </w:divBdr>
    </w:div>
    <w:div w:id="1170560215">
      <w:bodyDiv w:val="1"/>
      <w:marLeft w:val="0"/>
      <w:marRight w:val="0"/>
      <w:marTop w:val="0"/>
      <w:marBottom w:val="0"/>
      <w:divBdr>
        <w:top w:val="none" w:sz="0" w:space="0" w:color="auto"/>
        <w:left w:val="none" w:sz="0" w:space="0" w:color="auto"/>
        <w:bottom w:val="none" w:sz="0" w:space="0" w:color="auto"/>
        <w:right w:val="none" w:sz="0" w:space="0" w:color="auto"/>
      </w:divBdr>
    </w:div>
    <w:div w:id="1187406079">
      <w:bodyDiv w:val="1"/>
      <w:marLeft w:val="0"/>
      <w:marRight w:val="0"/>
      <w:marTop w:val="0"/>
      <w:marBottom w:val="0"/>
      <w:divBdr>
        <w:top w:val="none" w:sz="0" w:space="0" w:color="auto"/>
        <w:left w:val="none" w:sz="0" w:space="0" w:color="auto"/>
        <w:bottom w:val="none" w:sz="0" w:space="0" w:color="auto"/>
        <w:right w:val="none" w:sz="0" w:space="0" w:color="auto"/>
      </w:divBdr>
    </w:div>
    <w:div w:id="1217887094">
      <w:bodyDiv w:val="1"/>
      <w:marLeft w:val="0"/>
      <w:marRight w:val="0"/>
      <w:marTop w:val="0"/>
      <w:marBottom w:val="0"/>
      <w:divBdr>
        <w:top w:val="none" w:sz="0" w:space="0" w:color="auto"/>
        <w:left w:val="none" w:sz="0" w:space="0" w:color="auto"/>
        <w:bottom w:val="none" w:sz="0" w:space="0" w:color="auto"/>
        <w:right w:val="none" w:sz="0" w:space="0" w:color="auto"/>
      </w:divBdr>
    </w:div>
    <w:div w:id="1260338179">
      <w:bodyDiv w:val="1"/>
      <w:marLeft w:val="0"/>
      <w:marRight w:val="0"/>
      <w:marTop w:val="0"/>
      <w:marBottom w:val="0"/>
      <w:divBdr>
        <w:top w:val="none" w:sz="0" w:space="0" w:color="auto"/>
        <w:left w:val="none" w:sz="0" w:space="0" w:color="auto"/>
        <w:bottom w:val="none" w:sz="0" w:space="0" w:color="auto"/>
        <w:right w:val="none" w:sz="0" w:space="0" w:color="auto"/>
      </w:divBdr>
    </w:div>
    <w:div w:id="1289160733">
      <w:bodyDiv w:val="1"/>
      <w:marLeft w:val="0"/>
      <w:marRight w:val="0"/>
      <w:marTop w:val="0"/>
      <w:marBottom w:val="0"/>
      <w:divBdr>
        <w:top w:val="none" w:sz="0" w:space="0" w:color="auto"/>
        <w:left w:val="none" w:sz="0" w:space="0" w:color="auto"/>
        <w:bottom w:val="none" w:sz="0" w:space="0" w:color="auto"/>
        <w:right w:val="none" w:sz="0" w:space="0" w:color="auto"/>
      </w:divBdr>
    </w:div>
    <w:div w:id="1306006799">
      <w:bodyDiv w:val="1"/>
      <w:marLeft w:val="0"/>
      <w:marRight w:val="0"/>
      <w:marTop w:val="0"/>
      <w:marBottom w:val="0"/>
      <w:divBdr>
        <w:top w:val="none" w:sz="0" w:space="0" w:color="auto"/>
        <w:left w:val="none" w:sz="0" w:space="0" w:color="auto"/>
        <w:bottom w:val="none" w:sz="0" w:space="0" w:color="auto"/>
        <w:right w:val="none" w:sz="0" w:space="0" w:color="auto"/>
      </w:divBdr>
    </w:div>
    <w:div w:id="1317102346">
      <w:bodyDiv w:val="1"/>
      <w:marLeft w:val="0"/>
      <w:marRight w:val="0"/>
      <w:marTop w:val="0"/>
      <w:marBottom w:val="0"/>
      <w:divBdr>
        <w:top w:val="none" w:sz="0" w:space="0" w:color="auto"/>
        <w:left w:val="none" w:sz="0" w:space="0" w:color="auto"/>
        <w:bottom w:val="none" w:sz="0" w:space="0" w:color="auto"/>
        <w:right w:val="none" w:sz="0" w:space="0" w:color="auto"/>
      </w:divBdr>
    </w:div>
    <w:div w:id="1352951584">
      <w:bodyDiv w:val="1"/>
      <w:marLeft w:val="0"/>
      <w:marRight w:val="0"/>
      <w:marTop w:val="0"/>
      <w:marBottom w:val="0"/>
      <w:divBdr>
        <w:top w:val="none" w:sz="0" w:space="0" w:color="auto"/>
        <w:left w:val="none" w:sz="0" w:space="0" w:color="auto"/>
        <w:bottom w:val="none" w:sz="0" w:space="0" w:color="auto"/>
        <w:right w:val="none" w:sz="0" w:space="0" w:color="auto"/>
      </w:divBdr>
    </w:div>
    <w:div w:id="1399404994">
      <w:bodyDiv w:val="1"/>
      <w:marLeft w:val="0"/>
      <w:marRight w:val="0"/>
      <w:marTop w:val="0"/>
      <w:marBottom w:val="0"/>
      <w:divBdr>
        <w:top w:val="none" w:sz="0" w:space="0" w:color="auto"/>
        <w:left w:val="none" w:sz="0" w:space="0" w:color="auto"/>
        <w:bottom w:val="none" w:sz="0" w:space="0" w:color="auto"/>
        <w:right w:val="none" w:sz="0" w:space="0" w:color="auto"/>
      </w:divBdr>
    </w:div>
    <w:div w:id="1417049160">
      <w:bodyDiv w:val="1"/>
      <w:marLeft w:val="0"/>
      <w:marRight w:val="0"/>
      <w:marTop w:val="0"/>
      <w:marBottom w:val="0"/>
      <w:divBdr>
        <w:top w:val="none" w:sz="0" w:space="0" w:color="auto"/>
        <w:left w:val="none" w:sz="0" w:space="0" w:color="auto"/>
        <w:bottom w:val="none" w:sz="0" w:space="0" w:color="auto"/>
        <w:right w:val="none" w:sz="0" w:space="0" w:color="auto"/>
      </w:divBdr>
    </w:div>
    <w:div w:id="1430616969">
      <w:bodyDiv w:val="1"/>
      <w:marLeft w:val="0"/>
      <w:marRight w:val="0"/>
      <w:marTop w:val="0"/>
      <w:marBottom w:val="0"/>
      <w:divBdr>
        <w:top w:val="none" w:sz="0" w:space="0" w:color="auto"/>
        <w:left w:val="none" w:sz="0" w:space="0" w:color="auto"/>
        <w:bottom w:val="none" w:sz="0" w:space="0" w:color="auto"/>
        <w:right w:val="none" w:sz="0" w:space="0" w:color="auto"/>
      </w:divBdr>
    </w:div>
    <w:div w:id="1524590117">
      <w:bodyDiv w:val="1"/>
      <w:marLeft w:val="0"/>
      <w:marRight w:val="0"/>
      <w:marTop w:val="0"/>
      <w:marBottom w:val="0"/>
      <w:divBdr>
        <w:top w:val="none" w:sz="0" w:space="0" w:color="auto"/>
        <w:left w:val="none" w:sz="0" w:space="0" w:color="auto"/>
        <w:bottom w:val="none" w:sz="0" w:space="0" w:color="auto"/>
        <w:right w:val="none" w:sz="0" w:space="0" w:color="auto"/>
      </w:divBdr>
    </w:div>
    <w:div w:id="1539318860">
      <w:bodyDiv w:val="1"/>
      <w:marLeft w:val="0"/>
      <w:marRight w:val="0"/>
      <w:marTop w:val="0"/>
      <w:marBottom w:val="0"/>
      <w:divBdr>
        <w:top w:val="none" w:sz="0" w:space="0" w:color="auto"/>
        <w:left w:val="none" w:sz="0" w:space="0" w:color="auto"/>
        <w:bottom w:val="none" w:sz="0" w:space="0" w:color="auto"/>
        <w:right w:val="none" w:sz="0" w:space="0" w:color="auto"/>
      </w:divBdr>
    </w:div>
    <w:div w:id="1540125362">
      <w:bodyDiv w:val="1"/>
      <w:marLeft w:val="0"/>
      <w:marRight w:val="0"/>
      <w:marTop w:val="0"/>
      <w:marBottom w:val="0"/>
      <w:divBdr>
        <w:top w:val="none" w:sz="0" w:space="0" w:color="auto"/>
        <w:left w:val="none" w:sz="0" w:space="0" w:color="auto"/>
        <w:bottom w:val="none" w:sz="0" w:space="0" w:color="auto"/>
        <w:right w:val="none" w:sz="0" w:space="0" w:color="auto"/>
      </w:divBdr>
    </w:div>
    <w:div w:id="1548495250">
      <w:bodyDiv w:val="1"/>
      <w:marLeft w:val="0"/>
      <w:marRight w:val="0"/>
      <w:marTop w:val="0"/>
      <w:marBottom w:val="0"/>
      <w:divBdr>
        <w:top w:val="none" w:sz="0" w:space="0" w:color="auto"/>
        <w:left w:val="none" w:sz="0" w:space="0" w:color="auto"/>
        <w:bottom w:val="none" w:sz="0" w:space="0" w:color="auto"/>
        <w:right w:val="none" w:sz="0" w:space="0" w:color="auto"/>
      </w:divBdr>
    </w:div>
    <w:div w:id="1563248033">
      <w:bodyDiv w:val="1"/>
      <w:marLeft w:val="0"/>
      <w:marRight w:val="0"/>
      <w:marTop w:val="0"/>
      <w:marBottom w:val="0"/>
      <w:divBdr>
        <w:top w:val="none" w:sz="0" w:space="0" w:color="auto"/>
        <w:left w:val="none" w:sz="0" w:space="0" w:color="auto"/>
        <w:bottom w:val="none" w:sz="0" w:space="0" w:color="auto"/>
        <w:right w:val="none" w:sz="0" w:space="0" w:color="auto"/>
      </w:divBdr>
    </w:div>
    <w:div w:id="1592153473">
      <w:bodyDiv w:val="1"/>
      <w:marLeft w:val="0"/>
      <w:marRight w:val="0"/>
      <w:marTop w:val="0"/>
      <w:marBottom w:val="0"/>
      <w:divBdr>
        <w:top w:val="none" w:sz="0" w:space="0" w:color="auto"/>
        <w:left w:val="none" w:sz="0" w:space="0" w:color="auto"/>
        <w:bottom w:val="none" w:sz="0" w:space="0" w:color="auto"/>
        <w:right w:val="none" w:sz="0" w:space="0" w:color="auto"/>
      </w:divBdr>
    </w:div>
    <w:div w:id="1599438567">
      <w:bodyDiv w:val="1"/>
      <w:marLeft w:val="0"/>
      <w:marRight w:val="0"/>
      <w:marTop w:val="0"/>
      <w:marBottom w:val="0"/>
      <w:divBdr>
        <w:top w:val="none" w:sz="0" w:space="0" w:color="auto"/>
        <w:left w:val="none" w:sz="0" w:space="0" w:color="auto"/>
        <w:bottom w:val="none" w:sz="0" w:space="0" w:color="auto"/>
        <w:right w:val="none" w:sz="0" w:space="0" w:color="auto"/>
      </w:divBdr>
    </w:div>
    <w:div w:id="1665742255">
      <w:bodyDiv w:val="1"/>
      <w:marLeft w:val="0"/>
      <w:marRight w:val="0"/>
      <w:marTop w:val="0"/>
      <w:marBottom w:val="0"/>
      <w:divBdr>
        <w:top w:val="none" w:sz="0" w:space="0" w:color="auto"/>
        <w:left w:val="none" w:sz="0" w:space="0" w:color="auto"/>
        <w:bottom w:val="none" w:sz="0" w:space="0" w:color="auto"/>
        <w:right w:val="none" w:sz="0" w:space="0" w:color="auto"/>
      </w:divBdr>
    </w:div>
    <w:div w:id="1715806153">
      <w:bodyDiv w:val="1"/>
      <w:marLeft w:val="0"/>
      <w:marRight w:val="0"/>
      <w:marTop w:val="0"/>
      <w:marBottom w:val="0"/>
      <w:divBdr>
        <w:top w:val="none" w:sz="0" w:space="0" w:color="auto"/>
        <w:left w:val="none" w:sz="0" w:space="0" w:color="auto"/>
        <w:bottom w:val="none" w:sz="0" w:space="0" w:color="auto"/>
        <w:right w:val="none" w:sz="0" w:space="0" w:color="auto"/>
      </w:divBdr>
    </w:div>
    <w:div w:id="1747217041">
      <w:bodyDiv w:val="1"/>
      <w:marLeft w:val="0"/>
      <w:marRight w:val="0"/>
      <w:marTop w:val="0"/>
      <w:marBottom w:val="0"/>
      <w:divBdr>
        <w:top w:val="none" w:sz="0" w:space="0" w:color="auto"/>
        <w:left w:val="none" w:sz="0" w:space="0" w:color="auto"/>
        <w:bottom w:val="none" w:sz="0" w:space="0" w:color="auto"/>
        <w:right w:val="none" w:sz="0" w:space="0" w:color="auto"/>
      </w:divBdr>
    </w:div>
    <w:div w:id="1838959300">
      <w:bodyDiv w:val="1"/>
      <w:marLeft w:val="0"/>
      <w:marRight w:val="0"/>
      <w:marTop w:val="0"/>
      <w:marBottom w:val="0"/>
      <w:divBdr>
        <w:top w:val="none" w:sz="0" w:space="0" w:color="auto"/>
        <w:left w:val="none" w:sz="0" w:space="0" w:color="auto"/>
        <w:bottom w:val="none" w:sz="0" w:space="0" w:color="auto"/>
        <w:right w:val="none" w:sz="0" w:space="0" w:color="auto"/>
      </w:divBdr>
    </w:div>
    <w:div w:id="1840995183">
      <w:bodyDiv w:val="1"/>
      <w:marLeft w:val="0"/>
      <w:marRight w:val="0"/>
      <w:marTop w:val="0"/>
      <w:marBottom w:val="0"/>
      <w:divBdr>
        <w:top w:val="none" w:sz="0" w:space="0" w:color="auto"/>
        <w:left w:val="none" w:sz="0" w:space="0" w:color="auto"/>
        <w:bottom w:val="none" w:sz="0" w:space="0" w:color="auto"/>
        <w:right w:val="none" w:sz="0" w:space="0" w:color="auto"/>
      </w:divBdr>
    </w:div>
    <w:div w:id="1848210534">
      <w:bodyDiv w:val="1"/>
      <w:marLeft w:val="0"/>
      <w:marRight w:val="0"/>
      <w:marTop w:val="0"/>
      <w:marBottom w:val="0"/>
      <w:divBdr>
        <w:top w:val="none" w:sz="0" w:space="0" w:color="auto"/>
        <w:left w:val="none" w:sz="0" w:space="0" w:color="auto"/>
        <w:bottom w:val="none" w:sz="0" w:space="0" w:color="auto"/>
        <w:right w:val="none" w:sz="0" w:space="0" w:color="auto"/>
      </w:divBdr>
    </w:div>
    <w:div w:id="1915701361">
      <w:bodyDiv w:val="1"/>
      <w:marLeft w:val="0"/>
      <w:marRight w:val="0"/>
      <w:marTop w:val="0"/>
      <w:marBottom w:val="0"/>
      <w:divBdr>
        <w:top w:val="none" w:sz="0" w:space="0" w:color="auto"/>
        <w:left w:val="none" w:sz="0" w:space="0" w:color="auto"/>
        <w:bottom w:val="none" w:sz="0" w:space="0" w:color="auto"/>
        <w:right w:val="none" w:sz="0" w:space="0" w:color="auto"/>
      </w:divBdr>
    </w:div>
    <w:div w:id="1948929876">
      <w:bodyDiv w:val="1"/>
      <w:marLeft w:val="0"/>
      <w:marRight w:val="0"/>
      <w:marTop w:val="0"/>
      <w:marBottom w:val="0"/>
      <w:divBdr>
        <w:top w:val="none" w:sz="0" w:space="0" w:color="auto"/>
        <w:left w:val="none" w:sz="0" w:space="0" w:color="auto"/>
        <w:bottom w:val="none" w:sz="0" w:space="0" w:color="auto"/>
        <w:right w:val="none" w:sz="0" w:space="0" w:color="auto"/>
      </w:divBdr>
    </w:div>
    <w:div w:id="1968927062">
      <w:bodyDiv w:val="1"/>
      <w:marLeft w:val="0"/>
      <w:marRight w:val="0"/>
      <w:marTop w:val="0"/>
      <w:marBottom w:val="0"/>
      <w:divBdr>
        <w:top w:val="none" w:sz="0" w:space="0" w:color="auto"/>
        <w:left w:val="none" w:sz="0" w:space="0" w:color="auto"/>
        <w:bottom w:val="none" w:sz="0" w:space="0" w:color="auto"/>
        <w:right w:val="none" w:sz="0" w:space="0" w:color="auto"/>
      </w:divBdr>
    </w:div>
    <w:div w:id="1972830761">
      <w:bodyDiv w:val="1"/>
      <w:marLeft w:val="0"/>
      <w:marRight w:val="0"/>
      <w:marTop w:val="0"/>
      <w:marBottom w:val="0"/>
      <w:divBdr>
        <w:top w:val="none" w:sz="0" w:space="0" w:color="auto"/>
        <w:left w:val="none" w:sz="0" w:space="0" w:color="auto"/>
        <w:bottom w:val="none" w:sz="0" w:space="0" w:color="auto"/>
        <w:right w:val="none" w:sz="0" w:space="0" w:color="auto"/>
      </w:divBdr>
    </w:div>
    <w:div w:id="1993213477">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94080015">
      <w:bodyDiv w:val="1"/>
      <w:marLeft w:val="0"/>
      <w:marRight w:val="0"/>
      <w:marTop w:val="0"/>
      <w:marBottom w:val="0"/>
      <w:divBdr>
        <w:top w:val="none" w:sz="0" w:space="0" w:color="auto"/>
        <w:left w:val="none" w:sz="0" w:space="0" w:color="auto"/>
        <w:bottom w:val="none" w:sz="0" w:space="0" w:color="auto"/>
        <w:right w:val="none" w:sz="0" w:space="0" w:color="auto"/>
      </w:divBdr>
    </w:div>
    <w:div w:id="2095465891">
      <w:bodyDiv w:val="1"/>
      <w:marLeft w:val="0"/>
      <w:marRight w:val="0"/>
      <w:marTop w:val="0"/>
      <w:marBottom w:val="0"/>
      <w:divBdr>
        <w:top w:val="none" w:sz="0" w:space="0" w:color="auto"/>
        <w:left w:val="none" w:sz="0" w:space="0" w:color="auto"/>
        <w:bottom w:val="none" w:sz="0" w:space="0" w:color="auto"/>
        <w:right w:val="none" w:sz="0" w:space="0" w:color="auto"/>
      </w:divBdr>
    </w:div>
    <w:div w:id="2107265009">
      <w:bodyDiv w:val="1"/>
      <w:marLeft w:val="0"/>
      <w:marRight w:val="0"/>
      <w:marTop w:val="0"/>
      <w:marBottom w:val="0"/>
      <w:divBdr>
        <w:top w:val="none" w:sz="0" w:space="0" w:color="auto"/>
        <w:left w:val="none" w:sz="0" w:space="0" w:color="auto"/>
        <w:bottom w:val="none" w:sz="0" w:space="0" w:color="auto"/>
        <w:right w:val="none" w:sz="0" w:space="0" w:color="auto"/>
      </w:divBdr>
    </w:div>
    <w:div w:id="2122413654">
      <w:bodyDiv w:val="1"/>
      <w:marLeft w:val="0"/>
      <w:marRight w:val="0"/>
      <w:marTop w:val="0"/>
      <w:marBottom w:val="0"/>
      <w:divBdr>
        <w:top w:val="none" w:sz="0" w:space="0" w:color="auto"/>
        <w:left w:val="none" w:sz="0" w:space="0" w:color="auto"/>
        <w:bottom w:val="none" w:sz="0" w:space="0" w:color="auto"/>
        <w:right w:val="none" w:sz="0" w:space="0" w:color="auto"/>
      </w:divBdr>
    </w:div>
    <w:div w:id="2125071186">
      <w:bodyDiv w:val="1"/>
      <w:marLeft w:val="0"/>
      <w:marRight w:val="0"/>
      <w:marTop w:val="0"/>
      <w:marBottom w:val="0"/>
      <w:divBdr>
        <w:top w:val="none" w:sz="0" w:space="0" w:color="auto"/>
        <w:left w:val="none" w:sz="0" w:space="0" w:color="auto"/>
        <w:bottom w:val="none" w:sz="0" w:space="0" w:color="auto"/>
        <w:right w:val="none" w:sz="0" w:space="0" w:color="auto"/>
      </w:divBdr>
    </w:div>
    <w:div w:id="21396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anadianencyclopedia.ca/en/article/first-nations" TargetMode="External"/><Relationship Id="rId13" Type="http://schemas.openxmlformats.org/officeDocument/2006/relationships/hyperlink" Target="https://www.aoda.ca/the-act/" TargetMode="External"/><Relationship Id="rId18" Type="http://schemas.openxmlformats.org/officeDocument/2006/relationships/hyperlink" Target="http://www.ohrc.on.ca/en/policy-and-guidelines-racism-and-racial-discrimination/part-2-policy-framewor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hecanadianencyclopedia.ca/en/article/aboriginal-people" TargetMode="External"/><Relationship Id="rId12" Type="http://schemas.openxmlformats.org/officeDocument/2006/relationships/hyperlink" Target="https://www.ontario.ca/page/ontario-public-service-anti-racism-policy" TargetMode="External"/><Relationship Id="rId17" Type="http://schemas.openxmlformats.org/officeDocument/2006/relationships/hyperlink" Target="https://www.crrf-fcrr.ca/en/resources/glossary-a-terms-en-gb-1?letter=r&amp;cc=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entu.ca/chrea/human-rights/discrimination-and-harassment-policy-fa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2.statcan.gc.ca/census-recensement/2016/ref/dict/pop001-eng.cf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rentu.ca/chrea/human-rights/glossary-terms" TargetMode="External"/><Relationship Id="rId23" Type="http://schemas.openxmlformats.org/officeDocument/2006/relationships/header" Target="header3.xml"/><Relationship Id="rId10" Type="http://schemas.openxmlformats.org/officeDocument/2006/relationships/hyperlink" Target="https://thecanadianencyclopedia.ca/en/article/inu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canadianencyclopedia.ca/en/article/metis" TargetMode="External"/><Relationship Id="rId14" Type="http://schemas.openxmlformats.org/officeDocument/2006/relationships/hyperlink" Target="https://www.ontario.ca/page/better-way-forward-ontarios-3-year-anti-racism-strategic-pla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Amina Malik</cp:lastModifiedBy>
  <cp:revision>2</cp:revision>
  <cp:lastPrinted>2021-02-02T17:06:00Z</cp:lastPrinted>
  <dcterms:created xsi:type="dcterms:W3CDTF">2021-02-24T16:51:00Z</dcterms:created>
  <dcterms:modified xsi:type="dcterms:W3CDTF">2021-02-24T16:51:00Z</dcterms:modified>
</cp:coreProperties>
</file>