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8C3D4" w14:textId="4034ED6B" w:rsidR="00BA2FF2" w:rsidRDefault="00CA1E05" w:rsidP="00EC214E">
      <w:pPr>
        <w:pStyle w:val="NormalWeb"/>
        <w:spacing w:before="0" w:beforeAutospacing="0" w:after="0" w:afterAutospacing="0"/>
        <w:rPr>
          <w:rFonts w:asciiTheme="minorHAnsi" w:hAnsiTheme="minorHAnsi" w:cstheme="minorHAnsi"/>
          <w:color w:val="000000"/>
          <w:sz w:val="27"/>
          <w:szCs w:val="27"/>
        </w:rPr>
      </w:pPr>
      <w:r w:rsidRPr="00EC214E">
        <w:rPr>
          <w:rFonts w:asciiTheme="minorHAnsi" w:hAnsiTheme="minorHAnsi" w:cstheme="minorHAnsi"/>
          <w:b/>
          <w:color w:val="000000"/>
          <w:sz w:val="32"/>
          <w:szCs w:val="32"/>
        </w:rPr>
        <w:t>202</w:t>
      </w:r>
      <w:r w:rsidR="00F12EDB" w:rsidRPr="00EC214E">
        <w:rPr>
          <w:rFonts w:asciiTheme="minorHAnsi" w:hAnsiTheme="minorHAnsi" w:cstheme="minorHAnsi"/>
          <w:b/>
          <w:color w:val="000000"/>
          <w:sz w:val="32"/>
          <w:szCs w:val="32"/>
        </w:rPr>
        <w:t>3</w:t>
      </w:r>
      <w:r w:rsidRPr="00EC214E">
        <w:rPr>
          <w:rFonts w:asciiTheme="minorHAnsi" w:hAnsiTheme="minorHAnsi" w:cstheme="minorHAnsi"/>
          <w:b/>
          <w:color w:val="000000"/>
          <w:sz w:val="32"/>
          <w:szCs w:val="32"/>
        </w:rPr>
        <w:t>-2</w:t>
      </w:r>
      <w:r w:rsidR="00F12EDB" w:rsidRPr="00EC214E">
        <w:rPr>
          <w:rFonts w:asciiTheme="minorHAnsi" w:hAnsiTheme="minorHAnsi" w:cstheme="minorHAnsi"/>
          <w:b/>
          <w:color w:val="000000"/>
          <w:sz w:val="32"/>
          <w:szCs w:val="32"/>
        </w:rPr>
        <w:t>4</w:t>
      </w:r>
      <w:r w:rsidRPr="00EC214E">
        <w:rPr>
          <w:rFonts w:asciiTheme="minorHAnsi" w:hAnsiTheme="minorHAnsi" w:cstheme="minorHAnsi"/>
          <w:b/>
          <w:color w:val="000000"/>
          <w:sz w:val="32"/>
          <w:szCs w:val="32"/>
        </w:rPr>
        <w:t xml:space="preserve"> </w:t>
      </w:r>
      <w:r w:rsidR="006635A2" w:rsidRPr="00EC214E">
        <w:rPr>
          <w:rFonts w:asciiTheme="minorHAnsi" w:hAnsiTheme="minorHAnsi" w:cstheme="minorHAnsi"/>
          <w:b/>
          <w:color w:val="000000"/>
          <w:sz w:val="32"/>
          <w:szCs w:val="32"/>
        </w:rPr>
        <w:t xml:space="preserve">Academic </w:t>
      </w:r>
      <w:r w:rsidR="00BA2FF2" w:rsidRPr="00EC214E">
        <w:rPr>
          <w:rFonts w:asciiTheme="minorHAnsi" w:hAnsiTheme="minorHAnsi" w:cstheme="minorHAnsi"/>
          <w:b/>
          <w:color w:val="000000"/>
          <w:sz w:val="32"/>
          <w:szCs w:val="32"/>
        </w:rPr>
        <w:t>Timetable</w:t>
      </w:r>
      <w:r w:rsidR="00BA2FF2" w:rsidRPr="00EC214E">
        <w:rPr>
          <w:rFonts w:asciiTheme="minorHAnsi" w:hAnsiTheme="minorHAnsi" w:cstheme="minorHAnsi"/>
          <w:color w:val="000000"/>
          <w:sz w:val="27"/>
          <w:szCs w:val="27"/>
        </w:rPr>
        <w:t xml:space="preserve"> </w:t>
      </w:r>
    </w:p>
    <w:p w14:paraId="49DFFAC2" w14:textId="77777777" w:rsidR="00EC214E" w:rsidRPr="00EC214E" w:rsidRDefault="00EC214E" w:rsidP="00EC214E">
      <w:pPr>
        <w:pStyle w:val="NormalWeb"/>
        <w:spacing w:before="0" w:beforeAutospacing="0" w:after="0" w:afterAutospacing="0"/>
        <w:rPr>
          <w:rFonts w:asciiTheme="minorHAnsi" w:hAnsiTheme="minorHAnsi" w:cstheme="minorHAnsi"/>
          <w:color w:val="000000"/>
          <w:sz w:val="27"/>
          <w:szCs w:val="27"/>
        </w:rPr>
      </w:pPr>
    </w:p>
    <w:p w14:paraId="118D7AF4" w14:textId="735D4AF8" w:rsidR="00BA2FF2" w:rsidRDefault="00BA2FF2" w:rsidP="00EC214E">
      <w:pPr>
        <w:pStyle w:val="NormalWeb"/>
        <w:spacing w:before="0" w:beforeAutospacing="0" w:after="0" w:afterAutospacing="0"/>
        <w:rPr>
          <w:rFonts w:asciiTheme="minorHAnsi" w:hAnsiTheme="minorHAnsi" w:cstheme="minorHAnsi"/>
          <w:color w:val="000000"/>
          <w:sz w:val="27"/>
          <w:szCs w:val="27"/>
        </w:rPr>
      </w:pPr>
      <w:r w:rsidRPr="00EC214E">
        <w:rPr>
          <w:rFonts w:asciiTheme="minorHAnsi" w:hAnsiTheme="minorHAnsi" w:cstheme="minorHAnsi"/>
          <w:color w:val="000000"/>
          <w:sz w:val="27"/>
          <w:szCs w:val="27"/>
        </w:rPr>
        <w:t xml:space="preserve">Welcome to our video about </w:t>
      </w:r>
      <w:r w:rsidR="00F12EDB" w:rsidRPr="00EC214E">
        <w:rPr>
          <w:rFonts w:asciiTheme="minorHAnsi" w:hAnsiTheme="minorHAnsi" w:cstheme="minorHAnsi"/>
          <w:color w:val="000000"/>
          <w:sz w:val="27"/>
          <w:szCs w:val="27"/>
        </w:rPr>
        <w:t>navigating</w:t>
      </w:r>
      <w:r w:rsidRPr="00EC214E">
        <w:rPr>
          <w:rFonts w:asciiTheme="minorHAnsi" w:hAnsiTheme="minorHAnsi" w:cstheme="minorHAnsi"/>
          <w:color w:val="000000"/>
          <w:sz w:val="27"/>
          <w:szCs w:val="27"/>
        </w:rPr>
        <w:t xml:space="preserve"> the Trent University Academic Timetable. The Academic Timetable is where you can find a list of all course offerings for each academic year and summer term. This video will provide you with information on how to access and understand the </w:t>
      </w:r>
      <w:r w:rsidR="00114987" w:rsidRPr="00EC214E">
        <w:rPr>
          <w:rFonts w:asciiTheme="minorHAnsi" w:hAnsiTheme="minorHAnsi" w:cstheme="minorHAnsi"/>
          <w:color w:val="000000"/>
          <w:sz w:val="27"/>
          <w:szCs w:val="27"/>
        </w:rPr>
        <w:t>A</w:t>
      </w:r>
      <w:r w:rsidRPr="00EC214E">
        <w:rPr>
          <w:rFonts w:asciiTheme="minorHAnsi" w:hAnsiTheme="minorHAnsi" w:cstheme="minorHAnsi"/>
          <w:color w:val="000000"/>
          <w:sz w:val="27"/>
          <w:szCs w:val="27"/>
        </w:rPr>
        <w:t xml:space="preserve">cademic </w:t>
      </w:r>
      <w:r w:rsidR="00114987" w:rsidRPr="00EC214E">
        <w:rPr>
          <w:rFonts w:asciiTheme="minorHAnsi" w:hAnsiTheme="minorHAnsi" w:cstheme="minorHAnsi"/>
          <w:color w:val="000000"/>
          <w:sz w:val="27"/>
          <w:szCs w:val="27"/>
        </w:rPr>
        <w:t>T</w:t>
      </w:r>
      <w:r w:rsidRPr="00EC214E">
        <w:rPr>
          <w:rFonts w:asciiTheme="minorHAnsi" w:hAnsiTheme="minorHAnsi" w:cstheme="minorHAnsi"/>
          <w:color w:val="000000"/>
          <w:sz w:val="27"/>
          <w:szCs w:val="27"/>
        </w:rPr>
        <w:t>imetable</w:t>
      </w:r>
      <w:r w:rsidR="00B65F44" w:rsidRPr="00EC214E">
        <w:rPr>
          <w:rFonts w:asciiTheme="minorHAnsi" w:hAnsiTheme="minorHAnsi" w:cstheme="minorHAnsi"/>
          <w:color w:val="000000"/>
          <w:sz w:val="27"/>
          <w:szCs w:val="27"/>
        </w:rPr>
        <w:t xml:space="preserve"> which </w:t>
      </w:r>
      <w:r w:rsidRPr="00EC214E">
        <w:rPr>
          <w:rFonts w:asciiTheme="minorHAnsi" w:hAnsiTheme="minorHAnsi" w:cstheme="minorHAnsi"/>
          <w:color w:val="000000"/>
          <w:sz w:val="27"/>
          <w:szCs w:val="27"/>
        </w:rPr>
        <w:t xml:space="preserve">will be useful when choosing and registering for your courses. Please note that steps for registering in courses can be found in an additional video. </w:t>
      </w:r>
    </w:p>
    <w:p w14:paraId="1253776C" w14:textId="77777777" w:rsidR="00EC214E" w:rsidRPr="00EC214E" w:rsidRDefault="00EC214E" w:rsidP="00EC214E">
      <w:pPr>
        <w:pStyle w:val="NormalWeb"/>
        <w:spacing w:before="0" w:beforeAutospacing="0" w:after="0" w:afterAutospacing="0"/>
        <w:rPr>
          <w:rFonts w:asciiTheme="minorHAnsi" w:hAnsiTheme="minorHAnsi" w:cstheme="minorHAnsi"/>
          <w:color w:val="000000"/>
          <w:sz w:val="27"/>
          <w:szCs w:val="27"/>
        </w:rPr>
      </w:pPr>
    </w:p>
    <w:p w14:paraId="6EA808E4" w14:textId="5D11EED9" w:rsidR="006518C7" w:rsidRDefault="005753E2" w:rsidP="00EC214E">
      <w:pPr>
        <w:pStyle w:val="NormalWeb"/>
        <w:spacing w:before="0" w:beforeAutospacing="0" w:after="0" w:afterAutospacing="0"/>
        <w:rPr>
          <w:rFonts w:asciiTheme="minorHAnsi" w:hAnsiTheme="minorHAnsi" w:cstheme="minorHAnsi"/>
          <w:color w:val="000000"/>
          <w:sz w:val="27"/>
          <w:szCs w:val="27"/>
        </w:rPr>
      </w:pPr>
      <w:r w:rsidRPr="00EC214E">
        <w:rPr>
          <w:rFonts w:asciiTheme="minorHAnsi" w:hAnsiTheme="minorHAnsi" w:cstheme="minorHAnsi"/>
          <w:color w:val="000000"/>
          <w:sz w:val="27"/>
          <w:szCs w:val="27"/>
        </w:rPr>
        <w:t>To access</w:t>
      </w:r>
      <w:r w:rsidR="00BA2FF2" w:rsidRPr="00EC214E">
        <w:rPr>
          <w:rFonts w:asciiTheme="minorHAnsi" w:hAnsiTheme="minorHAnsi" w:cstheme="minorHAnsi"/>
          <w:color w:val="000000"/>
          <w:sz w:val="27"/>
          <w:szCs w:val="27"/>
        </w:rPr>
        <w:t xml:space="preserve"> the timetable, you will begin on the Trent University homepage. First, select the Menu at the top </w:t>
      </w:r>
      <w:r w:rsidR="002E7F02" w:rsidRPr="00EC214E">
        <w:rPr>
          <w:rFonts w:asciiTheme="minorHAnsi" w:hAnsiTheme="minorHAnsi" w:cstheme="minorHAnsi"/>
          <w:color w:val="000000"/>
          <w:sz w:val="27"/>
          <w:szCs w:val="27"/>
        </w:rPr>
        <w:t xml:space="preserve">right </w:t>
      </w:r>
      <w:r w:rsidR="00BA2FF2" w:rsidRPr="00EC214E">
        <w:rPr>
          <w:rFonts w:asciiTheme="minorHAnsi" w:hAnsiTheme="minorHAnsi" w:cstheme="minorHAnsi"/>
          <w:color w:val="000000"/>
          <w:sz w:val="27"/>
          <w:szCs w:val="27"/>
        </w:rPr>
        <w:t xml:space="preserve">corner, then choose ‘Academics’ and click on Academic Timetable. Then select </w:t>
      </w:r>
      <w:r w:rsidR="006518C7" w:rsidRPr="00EC214E">
        <w:rPr>
          <w:rFonts w:asciiTheme="minorHAnsi" w:hAnsiTheme="minorHAnsi" w:cstheme="minorHAnsi"/>
          <w:color w:val="000000"/>
          <w:sz w:val="27"/>
          <w:szCs w:val="27"/>
        </w:rPr>
        <w:t>‘</w:t>
      </w:r>
      <w:r w:rsidR="00BA2FF2" w:rsidRPr="00EC214E">
        <w:rPr>
          <w:rFonts w:asciiTheme="minorHAnsi" w:hAnsiTheme="minorHAnsi" w:cstheme="minorHAnsi"/>
          <w:color w:val="000000"/>
          <w:sz w:val="27"/>
          <w:szCs w:val="27"/>
        </w:rPr>
        <w:t>Undergraduate Timetable</w:t>
      </w:r>
      <w:r w:rsidR="006518C7" w:rsidRPr="00EC214E">
        <w:rPr>
          <w:rFonts w:asciiTheme="minorHAnsi" w:hAnsiTheme="minorHAnsi" w:cstheme="minorHAnsi"/>
          <w:color w:val="000000"/>
          <w:sz w:val="27"/>
          <w:szCs w:val="27"/>
        </w:rPr>
        <w:t>’</w:t>
      </w:r>
      <w:r w:rsidR="00BA2FF2" w:rsidRPr="00EC214E">
        <w:rPr>
          <w:rFonts w:asciiTheme="minorHAnsi" w:hAnsiTheme="minorHAnsi" w:cstheme="minorHAnsi"/>
          <w:color w:val="000000"/>
          <w:sz w:val="27"/>
          <w:szCs w:val="27"/>
        </w:rPr>
        <w:t xml:space="preserve"> in the </w:t>
      </w:r>
      <w:proofErr w:type="spellStart"/>
      <w:r w:rsidR="00BA2FF2" w:rsidRPr="00EC214E">
        <w:rPr>
          <w:rFonts w:asciiTheme="minorHAnsi" w:hAnsiTheme="minorHAnsi" w:cstheme="minorHAnsi"/>
          <w:color w:val="000000"/>
          <w:sz w:val="27"/>
          <w:szCs w:val="27"/>
        </w:rPr>
        <w:t>centre</w:t>
      </w:r>
      <w:proofErr w:type="spellEnd"/>
      <w:r w:rsidR="00BA2FF2" w:rsidRPr="00EC214E">
        <w:rPr>
          <w:rFonts w:asciiTheme="minorHAnsi" w:hAnsiTheme="minorHAnsi" w:cstheme="minorHAnsi"/>
          <w:color w:val="000000"/>
          <w:sz w:val="27"/>
          <w:szCs w:val="27"/>
        </w:rPr>
        <w:t xml:space="preserve"> of the page and then click on ‘Explore the Undergraduate Timetable’. </w:t>
      </w:r>
    </w:p>
    <w:p w14:paraId="0C899EC8" w14:textId="77777777" w:rsidR="00EC214E" w:rsidRPr="00EC214E" w:rsidRDefault="00EC214E" w:rsidP="00EC214E">
      <w:pPr>
        <w:pStyle w:val="NormalWeb"/>
        <w:spacing w:before="0" w:beforeAutospacing="0" w:after="0" w:afterAutospacing="0"/>
        <w:rPr>
          <w:rFonts w:asciiTheme="minorHAnsi" w:hAnsiTheme="minorHAnsi" w:cstheme="minorHAnsi"/>
          <w:color w:val="000000"/>
          <w:sz w:val="27"/>
          <w:szCs w:val="27"/>
        </w:rPr>
      </w:pPr>
    </w:p>
    <w:p w14:paraId="61ED7CB9" w14:textId="1404E442" w:rsidR="006518C7" w:rsidRDefault="008B3194" w:rsidP="00EC214E">
      <w:pPr>
        <w:pStyle w:val="NormalWeb"/>
        <w:spacing w:before="0" w:beforeAutospacing="0" w:after="0" w:afterAutospacing="0"/>
        <w:rPr>
          <w:rFonts w:asciiTheme="minorHAnsi" w:hAnsiTheme="minorHAnsi" w:cstheme="minorHAnsi"/>
          <w:color w:val="000000"/>
          <w:sz w:val="27"/>
          <w:szCs w:val="27"/>
        </w:rPr>
      </w:pPr>
      <w:r w:rsidRPr="00EC214E">
        <w:rPr>
          <w:rFonts w:asciiTheme="minorHAnsi" w:hAnsiTheme="minorHAnsi" w:cstheme="minorHAnsi"/>
          <w:color w:val="000000"/>
          <w:sz w:val="27"/>
          <w:szCs w:val="27"/>
        </w:rPr>
        <w:t xml:space="preserve">The Academic Timetable </w:t>
      </w:r>
      <w:r w:rsidR="00BA2FF2" w:rsidRPr="00EC214E">
        <w:rPr>
          <w:rFonts w:asciiTheme="minorHAnsi" w:hAnsiTheme="minorHAnsi" w:cstheme="minorHAnsi"/>
          <w:color w:val="000000"/>
          <w:sz w:val="27"/>
          <w:szCs w:val="27"/>
        </w:rPr>
        <w:t xml:space="preserve">is also available </w:t>
      </w:r>
      <w:r w:rsidR="00631A2D" w:rsidRPr="00EC214E">
        <w:rPr>
          <w:rFonts w:asciiTheme="minorHAnsi" w:hAnsiTheme="minorHAnsi" w:cstheme="minorHAnsi"/>
          <w:color w:val="000000"/>
          <w:sz w:val="27"/>
          <w:szCs w:val="27"/>
        </w:rPr>
        <w:t>i</w:t>
      </w:r>
      <w:r w:rsidR="00BA2FF2" w:rsidRPr="00EC214E">
        <w:rPr>
          <w:rFonts w:asciiTheme="minorHAnsi" w:hAnsiTheme="minorHAnsi" w:cstheme="minorHAnsi"/>
          <w:color w:val="000000"/>
          <w:sz w:val="27"/>
          <w:szCs w:val="27"/>
        </w:rPr>
        <w:t xml:space="preserve">n </w:t>
      </w:r>
      <w:r w:rsidRPr="00EC214E">
        <w:rPr>
          <w:rFonts w:asciiTheme="minorHAnsi" w:hAnsiTheme="minorHAnsi" w:cstheme="minorHAnsi"/>
          <w:color w:val="000000"/>
          <w:sz w:val="27"/>
          <w:szCs w:val="27"/>
        </w:rPr>
        <w:t xml:space="preserve">your </w:t>
      </w:r>
      <w:proofErr w:type="spellStart"/>
      <w:r w:rsidR="00BA2FF2" w:rsidRPr="00EC214E">
        <w:rPr>
          <w:rFonts w:asciiTheme="minorHAnsi" w:hAnsiTheme="minorHAnsi" w:cstheme="minorHAnsi"/>
          <w:color w:val="000000"/>
          <w:sz w:val="27"/>
          <w:szCs w:val="27"/>
        </w:rPr>
        <w:t>myTrent</w:t>
      </w:r>
      <w:proofErr w:type="spellEnd"/>
      <w:r w:rsidR="00BA2FF2" w:rsidRPr="00EC214E">
        <w:rPr>
          <w:rFonts w:asciiTheme="minorHAnsi" w:hAnsiTheme="minorHAnsi" w:cstheme="minorHAnsi"/>
          <w:color w:val="000000"/>
          <w:sz w:val="27"/>
          <w:szCs w:val="27"/>
        </w:rPr>
        <w:t xml:space="preserve"> </w:t>
      </w:r>
      <w:r w:rsidRPr="00EC214E">
        <w:rPr>
          <w:rFonts w:asciiTheme="minorHAnsi" w:hAnsiTheme="minorHAnsi" w:cstheme="minorHAnsi"/>
          <w:color w:val="000000"/>
          <w:sz w:val="27"/>
          <w:szCs w:val="27"/>
        </w:rPr>
        <w:t>portal and can be found under the ‘Register’ tab and then under the ‘Courses’ subsection.</w:t>
      </w:r>
      <w:r w:rsidR="005753E2" w:rsidRPr="00EC214E">
        <w:rPr>
          <w:rFonts w:asciiTheme="minorHAnsi" w:hAnsiTheme="minorHAnsi" w:cstheme="minorHAnsi"/>
          <w:color w:val="000000"/>
          <w:sz w:val="27"/>
          <w:szCs w:val="27"/>
        </w:rPr>
        <w:t xml:space="preserve"> </w:t>
      </w:r>
    </w:p>
    <w:p w14:paraId="2149657C" w14:textId="77777777" w:rsidR="00EC214E" w:rsidRPr="00EC214E" w:rsidRDefault="00EC214E" w:rsidP="00EC214E">
      <w:pPr>
        <w:pStyle w:val="NormalWeb"/>
        <w:spacing w:before="0" w:beforeAutospacing="0" w:after="0" w:afterAutospacing="0"/>
        <w:rPr>
          <w:rFonts w:asciiTheme="minorHAnsi" w:hAnsiTheme="minorHAnsi" w:cstheme="minorHAnsi"/>
          <w:color w:val="000000"/>
          <w:sz w:val="27"/>
          <w:szCs w:val="27"/>
        </w:rPr>
      </w:pPr>
    </w:p>
    <w:p w14:paraId="1DCEBFE3" w14:textId="402C8D2E" w:rsidR="00FE0710" w:rsidRDefault="009934F1" w:rsidP="00EC214E">
      <w:pPr>
        <w:rPr>
          <w:rFonts w:asciiTheme="minorHAnsi" w:hAnsiTheme="minorHAnsi" w:cstheme="minorHAnsi"/>
          <w:color w:val="000000"/>
          <w:sz w:val="27"/>
          <w:szCs w:val="27"/>
        </w:rPr>
      </w:pPr>
      <w:r w:rsidRPr="00EC214E">
        <w:rPr>
          <w:rFonts w:asciiTheme="minorHAnsi" w:hAnsiTheme="minorHAnsi" w:cstheme="minorHAnsi"/>
          <w:color w:val="000000"/>
          <w:sz w:val="27"/>
          <w:szCs w:val="27"/>
        </w:rPr>
        <w:t xml:space="preserve">The priority registration dates are listed at the top of the </w:t>
      </w:r>
      <w:proofErr w:type="gramStart"/>
      <w:r w:rsidRPr="00EC214E">
        <w:rPr>
          <w:rFonts w:asciiTheme="minorHAnsi" w:hAnsiTheme="minorHAnsi" w:cstheme="minorHAnsi"/>
          <w:color w:val="000000"/>
          <w:sz w:val="27"/>
          <w:szCs w:val="27"/>
        </w:rPr>
        <w:t>page</w:t>
      </w:r>
      <w:proofErr w:type="gramEnd"/>
      <w:r w:rsidRPr="00EC214E">
        <w:rPr>
          <w:rFonts w:asciiTheme="minorHAnsi" w:hAnsiTheme="minorHAnsi" w:cstheme="minorHAnsi"/>
          <w:color w:val="000000"/>
          <w:sz w:val="27"/>
          <w:szCs w:val="27"/>
        </w:rPr>
        <w:t xml:space="preserve"> and this is where you can determine the date and time that you can begin registering for your courses</w:t>
      </w:r>
      <w:r w:rsidR="005753E2" w:rsidRPr="00EC214E">
        <w:rPr>
          <w:rFonts w:asciiTheme="minorHAnsi" w:hAnsiTheme="minorHAnsi" w:cstheme="minorHAnsi"/>
          <w:color w:val="000000"/>
          <w:sz w:val="27"/>
          <w:szCs w:val="27"/>
        </w:rPr>
        <w:t xml:space="preserve"> based on how many credits you have completed. </w:t>
      </w:r>
      <w:r w:rsidR="00CE6B19" w:rsidRPr="00EC214E">
        <w:rPr>
          <w:rFonts w:asciiTheme="minorHAnsi" w:hAnsiTheme="minorHAnsi" w:cstheme="minorHAnsi"/>
          <w:color w:val="000000"/>
          <w:sz w:val="27"/>
          <w:szCs w:val="27"/>
        </w:rPr>
        <w:t xml:space="preserve">During priority registration students can register in courses in their major, or majors, for which they have the pre-requisites, and in any courses that do not have limited enrolment. </w:t>
      </w:r>
    </w:p>
    <w:p w14:paraId="4A30DAE4" w14:textId="77777777" w:rsidR="00EC214E" w:rsidRPr="00EC214E" w:rsidRDefault="00EC214E" w:rsidP="00EC214E">
      <w:pPr>
        <w:rPr>
          <w:rFonts w:asciiTheme="minorHAnsi" w:eastAsia="Times New Roman" w:hAnsiTheme="minorHAnsi" w:cstheme="minorHAnsi"/>
          <w:lang w:val="en-CA"/>
        </w:rPr>
      </w:pPr>
    </w:p>
    <w:p w14:paraId="50F353CC" w14:textId="0830ED23" w:rsidR="006518C7" w:rsidRDefault="009934F1" w:rsidP="00EC214E">
      <w:pPr>
        <w:pStyle w:val="NormalWeb"/>
        <w:spacing w:before="0" w:beforeAutospacing="0" w:after="0" w:afterAutospacing="0"/>
        <w:rPr>
          <w:rFonts w:asciiTheme="minorHAnsi" w:hAnsiTheme="minorHAnsi" w:cstheme="minorHAnsi"/>
          <w:color w:val="000000"/>
          <w:sz w:val="27"/>
          <w:szCs w:val="27"/>
        </w:rPr>
      </w:pPr>
      <w:r w:rsidRPr="00EC214E">
        <w:rPr>
          <w:rFonts w:asciiTheme="minorHAnsi" w:hAnsiTheme="minorHAnsi" w:cstheme="minorHAnsi"/>
          <w:color w:val="000000"/>
          <w:sz w:val="27"/>
          <w:szCs w:val="27"/>
        </w:rPr>
        <w:t>Next you are asked to select both the term, and the location.</w:t>
      </w:r>
      <w:r w:rsidR="00BA2FF2" w:rsidRPr="00EC214E">
        <w:rPr>
          <w:rFonts w:asciiTheme="minorHAnsi" w:hAnsiTheme="minorHAnsi" w:cstheme="minorHAnsi"/>
          <w:color w:val="000000"/>
          <w:sz w:val="27"/>
          <w:szCs w:val="27"/>
        </w:rPr>
        <w:t xml:space="preserve"> While you are eligible to take courses at either the Peterborough</w:t>
      </w:r>
      <w:r w:rsidR="00547B93" w:rsidRPr="00EC214E">
        <w:rPr>
          <w:rFonts w:asciiTheme="minorHAnsi" w:hAnsiTheme="minorHAnsi" w:cstheme="minorHAnsi"/>
          <w:color w:val="000000"/>
          <w:sz w:val="27"/>
          <w:szCs w:val="27"/>
        </w:rPr>
        <w:t xml:space="preserve"> or </w:t>
      </w:r>
      <w:r w:rsidR="00BA2FF2" w:rsidRPr="00EC214E">
        <w:rPr>
          <w:rFonts w:asciiTheme="minorHAnsi" w:hAnsiTheme="minorHAnsi" w:cstheme="minorHAnsi"/>
          <w:color w:val="000000"/>
          <w:sz w:val="27"/>
          <w:szCs w:val="27"/>
        </w:rPr>
        <w:t>Durham campus, it is important to make sure that you are choosing courses offered at your desired campus</w:t>
      </w:r>
      <w:r w:rsidR="002E7F02" w:rsidRPr="00EC214E">
        <w:rPr>
          <w:rFonts w:asciiTheme="minorHAnsi" w:hAnsiTheme="minorHAnsi" w:cstheme="minorHAnsi"/>
          <w:color w:val="000000"/>
          <w:sz w:val="27"/>
          <w:szCs w:val="27"/>
        </w:rPr>
        <w:t>.</w:t>
      </w:r>
      <w:r w:rsidR="00BA2FF2" w:rsidRPr="00EC214E">
        <w:rPr>
          <w:rFonts w:asciiTheme="minorHAnsi" w:hAnsiTheme="minorHAnsi" w:cstheme="minorHAnsi"/>
          <w:color w:val="000000"/>
          <w:sz w:val="27"/>
          <w:szCs w:val="27"/>
        </w:rPr>
        <w:t xml:space="preserve"> I will choose the Peterborough campus. After selecting the appropriate timetable parameters, you can navigate through the courses by discipline. Choose the disciplines you are interested in, as well as the course or year level. </w:t>
      </w:r>
    </w:p>
    <w:p w14:paraId="6D456E1C" w14:textId="77777777" w:rsidR="00EC214E" w:rsidRPr="00EC214E" w:rsidRDefault="00EC214E" w:rsidP="00EC214E">
      <w:pPr>
        <w:pStyle w:val="NormalWeb"/>
        <w:spacing w:before="0" w:beforeAutospacing="0" w:after="0" w:afterAutospacing="0"/>
        <w:rPr>
          <w:rFonts w:asciiTheme="minorHAnsi" w:hAnsiTheme="minorHAnsi" w:cstheme="minorHAnsi"/>
          <w:color w:val="000000"/>
          <w:sz w:val="27"/>
          <w:szCs w:val="27"/>
        </w:rPr>
      </w:pPr>
    </w:p>
    <w:p w14:paraId="0FC6FC70" w14:textId="5725C12C" w:rsidR="006518C7" w:rsidRDefault="00BA2FF2" w:rsidP="00EC214E">
      <w:pPr>
        <w:pStyle w:val="NormalWeb"/>
        <w:spacing w:before="0" w:beforeAutospacing="0" w:after="0" w:afterAutospacing="0"/>
        <w:rPr>
          <w:rFonts w:asciiTheme="minorHAnsi" w:hAnsiTheme="minorHAnsi" w:cstheme="minorHAnsi"/>
          <w:color w:val="000000"/>
          <w:sz w:val="27"/>
          <w:szCs w:val="27"/>
        </w:rPr>
      </w:pPr>
      <w:r w:rsidRPr="00EC214E">
        <w:rPr>
          <w:rFonts w:asciiTheme="minorHAnsi" w:hAnsiTheme="minorHAnsi" w:cstheme="minorHAnsi"/>
          <w:b/>
          <w:color w:val="000000"/>
          <w:sz w:val="27"/>
          <w:szCs w:val="27"/>
        </w:rPr>
        <w:t>The Course and Course Section Columns</w:t>
      </w:r>
      <w:r w:rsidRPr="00EC214E">
        <w:rPr>
          <w:rFonts w:asciiTheme="minorHAnsi" w:hAnsiTheme="minorHAnsi" w:cstheme="minorHAnsi"/>
          <w:color w:val="000000"/>
          <w:sz w:val="27"/>
          <w:szCs w:val="27"/>
        </w:rPr>
        <w:t xml:space="preserve"> indicate the discipline of the course</w:t>
      </w:r>
      <w:r w:rsidR="00CF701C" w:rsidRPr="00EC214E">
        <w:rPr>
          <w:rFonts w:asciiTheme="minorHAnsi" w:hAnsiTheme="minorHAnsi" w:cstheme="minorHAnsi"/>
          <w:color w:val="000000"/>
          <w:sz w:val="27"/>
          <w:szCs w:val="27"/>
        </w:rPr>
        <w:t>,</w:t>
      </w:r>
      <w:r w:rsidRPr="00EC214E">
        <w:rPr>
          <w:rFonts w:asciiTheme="minorHAnsi" w:hAnsiTheme="minorHAnsi" w:cstheme="minorHAnsi"/>
          <w:color w:val="000000"/>
          <w:sz w:val="27"/>
          <w:szCs w:val="27"/>
        </w:rPr>
        <w:t xml:space="preserve"> the course code</w:t>
      </w:r>
      <w:r w:rsidR="00CF701C" w:rsidRPr="00EC214E">
        <w:rPr>
          <w:rFonts w:asciiTheme="minorHAnsi" w:hAnsiTheme="minorHAnsi" w:cstheme="minorHAnsi"/>
          <w:color w:val="000000"/>
          <w:sz w:val="27"/>
          <w:szCs w:val="27"/>
        </w:rPr>
        <w:t xml:space="preserve"> and section.</w:t>
      </w:r>
      <w:r w:rsidRPr="00EC214E">
        <w:rPr>
          <w:rFonts w:asciiTheme="minorHAnsi" w:hAnsiTheme="minorHAnsi" w:cstheme="minorHAnsi"/>
          <w:color w:val="000000"/>
          <w:sz w:val="27"/>
          <w:szCs w:val="27"/>
        </w:rPr>
        <w:t xml:space="preserve"> </w:t>
      </w:r>
    </w:p>
    <w:p w14:paraId="1B26F7BA" w14:textId="77777777" w:rsidR="00EC214E" w:rsidRPr="00EC214E" w:rsidRDefault="00EC214E" w:rsidP="00EC214E">
      <w:pPr>
        <w:pStyle w:val="NormalWeb"/>
        <w:spacing w:before="0" w:beforeAutospacing="0" w:after="0" w:afterAutospacing="0"/>
        <w:rPr>
          <w:rFonts w:asciiTheme="minorHAnsi" w:hAnsiTheme="minorHAnsi" w:cstheme="minorHAnsi"/>
          <w:color w:val="000000"/>
          <w:sz w:val="27"/>
          <w:szCs w:val="27"/>
        </w:rPr>
      </w:pPr>
    </w:p>
    <w:p w14:paraId="7BB29B6F" w14:textId="29DF4E7F" w:rsidR="00BA2FF2" w:rsidRDefault="00BA2FF2" w:rsidP="00EC214E">
      <w:pPr>
        <w:pStyle w:val="NormalWeb"/>
        <w:spacing w:before="0" w:beforeAutospacing="0" w:after="0" w:afterAutospacing="0"/>
        <w:rPr>
          <w:rFonts w:asciiTheme="minorHAnsi" w:hAnsiTheme="minorHAnsi" w:cstheme="minorHAnsi"/>
          <w:color w:val="000000"/>
          <w:sz w:val="27"/>
          <w:szCs w:val="27"/>
        </w:rPr>
      </w:pPr>
      <w:r w:rsidRPr="00EC214E">
        <w:rPr>
          <w:rFonts w:asciiTheme="minorHAnsi" w:hAnsiTheme="minorHAnsi" w:cstheme="minorHAnsi"/>
          <w:color w:val="000000"/>
          <w:sz w:val="27"/>
          <w:szCs w:val="27"/>
        </w:rPr>
        <w:t xml:space="preserve">The </w:t>
      </w:r>
      <w:proofErr w:type="gramStart"/>
      <w:r w:rsidRPr="00EC214E">
        <w:rPr>
          <w:rFonts w:asciiTheme="minorHAnsi" w:hAnsiTheme="minorHAnsi" w:cstheme="minorHAnsi"/>
          <w:color w:val="000000"/>
          <w:sz w:val="27"/>
          <w:szCs w:val="27"/>
        </w:rPr>
        <w:t>four letter</w:t>
      </w:r>
      <w:proofErr w:type="gramEnd"/>
      <w:r w:rsidRPr="00EC214E">
        <w:rPr>
          <w:rFonts w:asciiTheme="minorHAnsi" w:hAnsiTheme="minorHAnsi" w:cstheme="minorHAnsi"/>
          <w:color w:val="000000"/>
          <w:sz w:val="27"/>
          <w:szCs w:val="27"/>
        </w:rPr>
        <w:t xml:space="preserve"> code indicates the genera</w:t>
      </w:r>
      <w:r w:rsidR="00826DE2" w:rsidRPr="00EC214E">
        <w:rPr>
          <w:rFonts w:asciiTheme="minorHAnsi" w:hAnsiTheme="minorHAnsi" w:cstheme="minorHAnsi"/>
          <w:color w:val="000000"/>
          <w:sz w:val="27"/>
          <w:szCs w:val="27"/>
        </w:rPr>
        <w:t>l discipline of the course (</w:t>
      </w:r>
      <w:r w:rsidR="00CF701C" w:rsidRPr="00EC214E">
        <w:rPr>
          <w:rFonts w:asciiTheme="minorHAnsi" w:hAnsiTheme="minorHAnsi" w:cstheme="minorHAnsi"/>
          <w:color w:val="000000"/>
          <w:sz w:val="27"/>
          <w:szCs w:val="27"/>
        </w:rPr>
        <w:t>PSYC - Psychology</w:t>
      </w:r>
      <w:r w:rsidR="007F45BD" w:rsidRPr="00EC214E">
        <w:rPr>
          <w:rFonts w:asciiTheme="minorHAnsi" w:hAnsiTheme="minorHAnsi" w:cstheme="minorHAnsi"/>
          <w:color w:val="000000"/>
          <w:sz w:val="27"/>
          <w:szCs w:val="27"/>
        </w:rPr>
        <w:t>). The four-</w:t>
      </w:r>
      <w:r w:rsidRPr="00EC214E">
        <w:rPr>
          <w:rFonts w:asciiTheme="minorHAnsi" w:hAnsiTheme="minorHAnsi" w:cstheme="minorHAnsi"/>
          <w:color w:val="000000"/>
          <w:sz w:val="27"/>
          <w:szCs w:val="27"/>
        </w:rPr>
        <w:t>digit number following this indicate</w:t>
      </w:r>
      <w:r w:rsidR="00826DE2" w:rsidRPr="00EC214E">
        <w:rPr>
          <w:rFonts w:asciiTheme="minorHAnsi" w:hAnsiTheme="minorHAnsi" w:cstheme="minorHAnsi"/>
          <w:color w:val="000000"/>
          <w:sz w:val="27"/>
          <w:szCs w:val="27"/>
        </w:rPr>
        <w:t>s the specific course code (</w:t>
      </w:r>
      <w:r w:rsidR="00C7624B" w:rsidRPr="00EC214E">
        <w:rPr>
          <w:rFonts w:asciiTheme="minorHAnsi" w:hAnsiTheme="minorHAnsi" w:cstheme="minorHAnsi"/>
          <w:color w:val="000000"/>
          <w:sz w:val="27"/>
          <w:szCs w:val="27"/>
        </w:rPr>
        <w:t>1</w:t>
      </w:r>
      <w:r w:rsidR="00CF701C" w:rsidRPr="00EC214E">
        <w:rPr>
          <w:rFonts w:asciiTheme="minorHAnsi" w:hAnsiTheme="minorHAnsi" w:cstheme="minorHAnsi"/>
          <w:color w:val="000000"/>
          <w:sz w:val="27"/>
          <w:szCs w:val="27"/>
        </w:rPr>
        <w:t>020</w:t>
      </w:r>
      <w:r w:rsidRPr="00EC214E">
        <w:rPr>
          <w:rFonts w:asciiTheme="minorHAnsi" w:hAnsiTheme="minorHAnsi" w:cstheme="minorHAnsi"/>
          <w:color w:val="000000"/>
          <w:sz w:val="27"/>
          <w:szCs w:val="27"/>
        </w:rPr>
        <w:t>).</w:t>
      </w:r>
    </w:p>
    <w:p w14:paraId="622E5EE0" w14:textId="77777777" w:rsidR="00EC214E" w:rsidRPr="00EC214E" w:rsidRDefault="00EC214E" w:rsidP="00EC214E">
      <w:pPr>
        <w:pStyle w:val="NormalWeb"/>
        <w:spacing w:before="0" w:beforeAutospacing="0" w:after="0" w:afterAutospacing="0"/>
        <w:rPr>
          <w:rFonts w:asciiTheme="minorHAnsi" w:hAnsiTheme="minorHAnsi" w:cstheme="minorHAnsi"/>
          <w:color w:val="000000"/>
          <w:sz w:val="27"/>
          <w:szCs w:val="27"/>
        </w:rPr>
      </w:pPr>
    </w:p>
    <w:p w14:paraId="27618370" w14:textId="5BA3149D" w:rsidR="006518C7" w:rsidRPr="00EC214E" w:rsidRDefault="00BA2FF2" w:rsidP="00EC214E">
      <w:pPr>
        <w:pStyle w:val="NormalWeb"/>
        <w:spacing w:before="0" w:beforeAutospacing="0" w:after="0" w:afterAutospacing="0"/>
        <w:rPr>
          <w:rFonts w:asciiTheme="minorHAnsi" w:hAnsiTheme="minorHAnsi" w:cstheme="minorHAnsi"/>
          <w:color w:val="000000"/>
          <w:sz w:val="27"/>
          <w:szCs w:val="27"/>
        </w:rPr>
      </w:pPr>
      <w:r w:rsidRPr="00EC214E">
        <w:rPr>
          <w:rFonts w:asciiTheme="minorHAnsi" w:hAnsiTheme="minorHAnsi" w:cstheme="minorHAnsi"/>
          <w:color w:val="000000"/>
          <w:sz w:val="27"/>
          <w:szCs w:val="27"/>
        </w:rPr>
        <w:t>You will see that there are letters directly following t</w:t>
      </w:r>
      <w:r w:rsidR="006635A2" w:rsidRPr="00EC214E">
        <w:rPr>
          <w:rFonts w:asciiTheme="minorHAnsi" w:hAnsiTheme="minorHAnsi" w:cstheme="minorHAnsi"/>
          <w:color w:val="000000"/>
          <w:sz w:val="27"/>
          <w:szCs w:val="27"/>
        </w:rPr>
        <w:t xml:space="preserve">he </w:t>
      </w:r>
      <w:proofErr w:type="gramStart"/>
      <w:r w:rsidR="006635A2" w:rsidRPr="00EC214E">
        <w:rPr>
          <w:rFonts w:asciiTheme="minorHAnsi" w:hAnsiTheme="minorHAnsi" w:cstheme="minorHAnsi"/>
          <w:color w:val="000000"/>
          <w:sz w:val="27"/>
          <w:szCs w:val="27"/>
        </w:rPr>
        <w:t>four digit</w:t>
      </w:r>
      <w:proofErr w:type="gramEnd"/>
      <w:r w:rsidR="006635A2" w:rsidRPr="00EC214E">
        <w:rPr>
          <w:rFonts w:asciiTheme="minorHAnsi" w:hAnsiTheme="minorHAnsi" w:cstheme="minorHAnsi"/>
          <w:color w:val="000000"/>
          <w:sz w:val="27"/>
          <w:szCs w:val="27"/>
        </w:rPr>
        <w:t xml:space="preserve"> course code</w:t>
      </w:r>
      <w:r w:rsidRPr="00EC214E">
        <w:rPr>
          <w:rFonts w:asciiTheme="minorHAnsi" w:hAnsiTheme="minorHAnsi" w:cstheme="minorHAnsi"/>
          <w:color w:val="000000"/>
          <w:sz w:val="27"/>
          <w:szCs w:val="27"/>
        </w:rPr>
        <w:t xml:space="preserve">. Each letter indicates something different: </w:t>
      </w:r>
    </w:p>
    <w:p w14:paraId="7C6C58EF" w14:textId="77777777" w:rsidR="006518C7" w:rsidRDefault="00BA2FF2" w:rsidP="00EC214E">
      <w:pPr>
        <w:pStyle w:val="NormalWeb"/>
        <w:spacing w:before="0" w:beforeAutospacing="0" w:after="0" w:afterAutospacing="0"/>
        <w:rPr>
          <w:rFonts w:asciiTheme="minorHAnsi" w:hAnsiTheme="minorHAnsi" w:cstheme="minorHAnsi"/>
          <w:color w:val="000000"/>
          <w:sz w:val="27"/>
          <w:szCs w:val="27"/>
        </w:rPr>
      </w:pPr>
      <w:r w:rsidRPr="00EC214E">
        <w:rPr>
          <w:rFonts w:asciiTheme="minorHAnsi" w:hAnsiTheme="minorHAnsi" w:cstheme="minorHAnsi"/>
          <w:color w:val="000000"/>
          <w:sz w:val="27"/>
          <w:szCs w:val="27"/>
        </w:rPr>
        <w:lastRenderedPageBreak/>
        <w:t xml:space="preserve">H – indicates that it is a half-credit course running for either the Fall or Winter term </w:t>
      </w:r>
    </w:p>
    <w:p w14:paraId="5772E52C" w14:textId="77777777" w:rsidR="00EC214E" w:rsidRPr="00EC214E" w:rsidRDefault="00EC214E" w:rsidP="00EC214E">
      <w:pPr>
        <w:pStyle w:val="NormalWeb"/>
        <w:spacing w:before="0" w:beforeAutospacing="0" w:after="0" w:afterAutospacing="0"/>
        <w:rPr>
          <w:rFonts w:asciiTheme="minorHAnsi" w:hAnsiTheme="minorHAnsi" w:cstheme="minorHAnsi"/>
          <w:color w:val="000000"/>
          <w:sz w:val="27"/>
          <w:szCs w:val="27"/>
        </w:rPr>
      </w:pPr>
    </w:p>
    <w:p w14:paraId="0E01E564" w14:textId="639CC38E" w:rsidR="00BA2FF2" w:rsidRDefault="00BA2FF2" w:rsidP="00EC214E">
      <w:pPr>
        <w:pStyle w:val="NormalWeb"/>
        <w:spacing w:before="0" w:beforeAutospacing="0" w:after="0" w:afterAutospacing="0"/>
        <w:rPr>
          <w:rFonts w:asciiTheme="minorHAnsi" w:hAnsiTheme="minorHAnsi" w:cstheme="minorHAnsi"/>
          <w:color w:val="000000"/>
          <w:sz w:val="27"/>
          <w:szCs w:val="27"/>
        </w:rPr>
      </w:pPr>
      <w:r w:rsidRPr="00EC214E">
        <w:rPr>
          <w:rFonts w:asciiTheme="minorHAnsi" w:hAnsiTheme="minorHAnsi" w:cstheme="minorHAnsi"/>
          <w:color w:val="000000"/>
          <w:sz w:val="27"/>
          <w:szCs w:val="27"/>
        </w:rPr>
        <w:t>Y – indicates that it is a full-credit course running through both the Fall and Winter terms</w:t>
      </w:r>
    </w:p>
    <w:p w14:paraId="2ABC70AA" w14:textId="77777777" w:rsidR="00EC214E" w:rsidRPr="00EC214E" w:rsidRDefault="00EC214E" w:rsidP="00EC214E">
      <w:pPr>
        <w:pStyle w:val="NormalWeb"/>
        <w:spacing w:before="0" w:beforeAutospacing="0" w:after="0" w:afterAutospacing="0"/>
        <w:rPr>
          <w:rFonts w:asciiTheme="minorHAnsi" w:hAnsiTheme="minorHAnsi" w:cstheme="minorHAnsi"/>
          <w:color w:val="000000"/>
          <w:sz w:val="27"/>
          <w:szCs w:val="27"/>
        </w:rPr>
      </w:pPr>
    </w:p>
    <w:p w14:paraId="1CCD0963" w14:textId="58061FDF" w:rsidR="00CF701C" w:rsidRDefault="00D575CA" w:rsidP="00EC214E">
      <w:pPr>
        <w:pStyle w:val="NormalWeb"/>
        <w:spacing w:before="0" w:beforeAutospacing="0" w:after="0" w:afterAutospacing="0"/>
        <w:rPr>
          <w:rFonts w:asciiTheme="minorHAnsi" w:hAnsiTheme="minorHAnsi" w:cstheme="minorHAnsi"/>
          <w:color w:val="000000"/>
          <w:sz w:val="27"/>
          <w:szCs w:val="27"/>
        </w:rPr>
      </w:pPr>
      <w:r w:rsidRPr="00EC214E">
        <w:rPr>
          <w:rFonts w:asciiTheme="minorHAnsi" w:hAnsiTheme="minorHAnsi" w:cstheme="minorHAnsi"/>
          <w:color w:val="000000"/>
          <w:sz w:val="27"/>
          <w:szCs w:val="27"/>
        </w:rPr>
        <w:t>The letter after this corresponds with each section of the course w</w:t>
      </w:r>
      <w:r w:rsidR="00352D14" w:rsidRPr="00EC214E">
        <w:rPr>
          <w:rFonts w:asciiTheme="minorHAnsi" w:hAnsiTheme="minorHAnsi" w:cstheme="minorHAnsi"/>
          <w:color w:val="000000"/>
          <w:sz w:val="27"/>
          <w:szCs w:val="27"/>
        </w:rPr>
        <w:t xml:space="preserve">here </w:t>
      </w:r>
      <w:r w:rsidR="00BA2FF2" w:rsidRPr="00EC214E">
        <w:rPr>
          <w:rFonts w:asciiTheme="minorHAnsi" w:hAnsiTheme="minorHAnsi" w:cstheme="minorHAnsi"/>
          <w:i/>
          <w:color w:val="000000"/>
          <w:sz w:val="27"/>
          <w:szCs w:val="27"/>
        </w:rPr>
        <w:t>A</w:t>
      </w:r>
      <w:r w:rsidR="00BA2FF2" w:rsidRPr="00EC214E">
        <w:rPr>
          <w:rFonts w:asciiTheme="minorHAnsi" w:hAnsiTheme="minorHAnsi" w:cstheme="minorHAnsi"/>
          <w:color w:val="000000"/>
          <w:sz w:val="27"/>
          <w:szCs w:val="27"/>
        </w:rPr>
        <w:t xml:space="preserve"> indicates that it is </w:t>
      </w:r>
      <w:r w:rsidR="00CE6B19" w:rsidRPr="00EC214E">
        <w:rPr>
          <w:rFonts w:asciiTheme="minorHAnsi" w:hAnsiTheme="minorHAnsi" w:cstheme="minorHAnsi"/>
          <w:color w:val="000000"/>
          <w:sz w:val="27"/>
          <w:szCs w:val="27"/>
        </w:rPr>
        <w:t>s</w:t>
      </w:r>
      <w:r w:rsidR="00BA2FF2" w:rsidRPr="00EC214E">
        <w:rPr>
          <w:rFonts w:asciiTheme="minorHAnsi" w:hAnsiTheme="minorHAnsi" w:cstheme="minorHAnsi"/>
          <w:color w:val="000000"/>
          <w:sz w:val="27"/>
          <w:szCs w:val="27"/>
        </w:rPr>
        <w:t xml:space="preserve">ection A of the course, </w:t>
      </w:r>
      <w:r w:rsidR="00FE14AA" w:rsidRPr="00EC214E">
        <w:rPr>
          <w:rFonts w:asciiTheme="minorHAnsi" w:hAnsiTheme="minorHAnsi" w:cstheme="minorHAnsi"/>
          <w:color w:val="000000"/>
          <w:sz w:val="27"/>
          <w:szCs w:val="27"/>
        </w:rPr>
        <w:t>and</w:t>
      </w:r>
      <w:r w:rsidR="00BA2FF2" w:rsidRPr="00EC214E">
        <w:rPr>
          <w:rFonts w:asciiTheme="minorHAnsi" w:hAnsiTheme="minorHAnsi" w:cstheme="minorHAnsi"/>
          <w:color w:val="000000"/>
          <w:sz w:val="27"/>
          <w:szCs w:val="27"/>
        </w:rPr>
        <w:t xml:space="preserve"> </w:t>
      </w:r>
      <w:r w:rsidR="00BA2FF2" w:rsidRPr="00EC214E">
        <w:rPr>
          <w:rFonts w:asciiTheme="minorHAnsi" w:hAnsiTheme="minorHAnsi" w:cstheme="minorHAnsi"/>
          <w:i/>
          <w:color w:val="000000"/>
          <w:sz w:val="27"/>
          <w:szCs w:val="27"/>
        </w:rPr>
        <w:t>B</w:t>
      </w:r>
      <w:r w:rsidR="00BA2FF2" w:rsidRPr="00EC214E">
        <w:rPr>
          <w:rFonts w:asciiTheme="minorHAnsi" w:hAnsiTheme="minorHAnsi" w:cstheme="minorHAnsi"/>
          <w:color w:val="000000"/>
          <w:sz w:val="27"/>
          <w:szCs w:val="27"/>
        </w:rPr>
        <w:t xml:space="preserve"> indicates that it is section B of the course.</w:t>
      </w:r>
      <w:r w:rsidR="00CE6B19" w:rsidRPr="00EC214E">
        <w:rPr>
          <w:rFonts w:asciiTheme="minorHAnsi" w:hAnsiTheme="minorHAnsi" w:cstheme="minorHAnsi"/>
          <w:color w:val="000000"/>
          <w:sz w:val="27"/>
          <w:szCs w:val="27"/>
        </w:rPr>
        <w:t xml:space="preserve"> </w:t>
      </w:r>
      <w:r w:rsidR="00BA2FF2" w:rsidRPr="00EC214E">
        <w:rPr>
          <w:rFonts w:asciiTheme="minorHAnsi" w:hAnsiTheme="minorHAnsi" w:cstheme="minorHAnsi"/>
          <w:i/>
          <w:color w:val="000000"/>
          <w:sz w:val="27"/>
          <w:szCs w:val="27"/>
        </w:rPr>
        <w:t>W</w:t>
      </w:r>
      <w:r w:rsidR="00BA2FF2" w:rsidRPr="00EC214E">
        <w:rPr>
          <w:rFonts w:asciiTheme="minorHAnsi" w:hAnsiTheme="minorHAnsi" w:cstheme="minorHAnsi"/>
          <w:color w:val="000000"/>
          <w:sz w:val="27"/>
          <w:szCs w:val="27"/>
        </w:rPr>
        <w:t xml:space="preserve"> indicates that it is a web course and will take place online. </w:t>
      </w:r>
      <w:r w:rsidR="005C3B64" w:rsidRPr="00EC214E">
        <w:rPr>
          <w:rFonts w:asciiTheme="minorHAnsi" w:hAnsiTheme="minorHAnsi" w:cstheme="minorHAnsi"/>
          <w:color w:val="000000"/>
          <w:sz w:val="27"/>
          <w:szCs w:val="27"/>
        </w:rPr>
        <w:t>R</w:t>
      </w:r>
      <w:r w:rsidR="00B7528C" w:rsidRPr="00EC214E">
        <w:rPr>
          <w:rFonts w:asciiTheme="minorHAnsi" w:hAnsiTheme="minorHAnsi" w:cstheme="minorHAnsi"/>
          <w:color w:val="000000"/>
          <w:sz w:val="27"/>
          <w:szCs w:val="27"/>
        </w:rPr>
        <w:t xml:space="preserve"> indicates that a portion of the course has a remote component. </w:t>
      </w:r>
      <w:r w:rsidR="00BA2FF2" w:rsidRPr="00EC214E">
        <w:rPr>
          <w:rFonts w:asciiTheme="minorHAnsi" w:hAnsiTheme="minorHAnsi" w:cstheme="minorHAnsi"/>
          <w:color w:val="000000"/>
          <w:sz w:val="27"/>
          <w:szCs w:val="27"/>
        </w:rPr>
        <w:t xml:space="preserve">Typically, there are multiple sections offered for larger courses. Please note that the days, times, </w:t>
      </w:r>
      <w:r w:rsidR="00053528" w:rsidRPr="00EC214E">
        <w:rPr>
          <w:rFonts w:asciiTheme="minorHAnsi" w:hAnsiTheme="minorHAnsi" w:cstheme="minorHAnsi"/>
          <w:color w:val="000000"/>
          <w:sz w:val="27"/>
          <w:szCs w:val="27"/>
        </w:rPr>
        <w:t xml:space="preserve">delivery method </w:t>
      </w:r>
      <w:r w:rsidR="00BA2FF2" w:rsidRPr="00EC214E">
        <w:rPr>
          <w:rFonts w:asciiTheme="minorHAnsi" w:hAnsiTheme="minorHAnsi" w:cstheme="minorHAnsi"/>
          <w:color w:val="000000"/>
          <w:sz w:val="27"/>
          <w:szCs w:val="27"/>
        </w:rPr>
        <w:t xml:space="preserve">and instructors </w:t>
      </w:r>
      <w:r w:rsidR="00053528" w:rsidRPr="00EC214E">
        <w:rPr>
          <w:rFonts w:asciiTheme="minorHAnsi" w:hAnsiTheme="minorHAnsi" w:cstheme="minorHAnsi"/>
          <w:color w:val="000000"/>
          <w:sz w:val="27"/>
          <w:szCs w:val="27"/>
        </w:rPr>
        <w:t>can differ between different sections of the same course</w:t>
      </w:r>
      <w:r w:rsidR="00BA2FF2" w:rsidRPr="00EC214E">
        <w:rPr>
          <w:rFonts w:asciiTheme="minorHAnsi" w:hAnsiTheme="minorHAnsi" w:cstheme="minorHAnsi"/>
          <w:color w:val="000000"/>
          <w:sz w:val="27"/>
          <w:szCs w:val="27"/>
        </w:rPr>
        <w:t>.</w:t>
      </w:r>
      <w:r w:rsidR="00A426D8" w:rsidRPr="00EC214E">
        <w:rPr>
          <w:rFonts w:asciiTheme="minorHAnsi" w:hAnsiTheme="minorHAnsi" w:cstheme="minorHAnsi"/>
          <w:color w:val="000000"/>
          <w:sz w:val="27"/>
          <w:szCs w:val="27"/>
        </w:rPr>
        <w:t xml:space="preserve"> </w:t>
      </w:r>
    </w:p>
    <w:p w14:paraId="60BBC7A8" w14:textId="77777777" w:rsidR="00EC214E" w:rsidRPr="00EC214E" w:rsidRDefault="00EC214E" w:rsidP="00EC214E">
      <w:pPr>
        <w:pStyle w:val="NormalWeb"/>
        <w:spacing w:before="0" w:beforeAutospacing="0" w:after="0" w:afterAutospacing="0"/>
        <w:rPr>
          <w:rFonts w:asciiTheme="minorHAnsi" w:hAnsiTheme="minorHAnsi" w:cstheme="minorHAnsi"/>
          <w:color w:val="000000"/>
          <w:sz w:val="27"/>
          <w:szCs w:val="27"/>
        </w:rPr>
      </w:pPr>
    </w:p>
    <w:p w14:paraId="026D6895" w14:textId="1EE752C6" w:rsidR="00F173E1" w:rsidRDefault="00A426D8" w:rsidP="00EC214E">
      <w:pPr>
        <w:pStyle w:val="NormalWeb"/>
        <w:spacing w:before="0" w:beforeAutospacing="0" w:after="0" w:afterAutospacing="0"/>
        <w:rPr>
          <w:rFonts w:asciiTheme="minorHAnsi" w:hAnsiTheme="minorHAnsi" w:cstheme="minorHAnsi"/>
          <w:color w:val="000000" w:themeColor="text1"/>
          <w:sz w:val="27"/>
          <w:szCs w:val="27"/>
        </w:rPr>
      </w:pPr>
      <w:r w:rsidRPr="00EC214E">
        <w:rPr>
          <w:rFonts w:asciiTheme="minorHAnsi" w:hAnsiTheme="minorHAnsi" w:cstheme="minorHAnsi"/>
          <w:color w:val="000000" w:themeColor="text1"/>
          <w:sz w:val="27"/>
          <w:szCs w:val="27"/>
        </w:rPr>
        <w:t xml:space="preserve">Let’s </w:t>
      </w:r>
      <w:proofErr w:type="gramStart"/>
      <w:r w:rsidRPr="00EC214E">
        <w:rPr>
          <w:rFonts w:asciiTheme="minorHAnsi" w:hAnsiTheme="minorHAnsi" w:cstheme="minorHAnsi"/>
          <w:color w:val="000000" w:themeColor="text1"/>
          <w:sz w:val="27"/>
          <w:szCs w:val="27"/>
        </w:rPr>
        <w:t>take a look</w:t>
      </w:r>
      <w:proofErr w:type="gramEnd"/>
      <w:r w:rsidRPr="00EC214E">
        <w:rPr>
          <w:rFonts w:asciiTheme="minorHAnsi" w:hAnsiTheme="minorHAnsi" w:cstheme="minorHAnsi"/>
          <w:color w:val="000000" w:themeColor="text1"/>
          <w:sz w:val="27"/>
          <w:szCs w:val="27"/>
        </w:rPr>
        <w:t xml:space="preserve"> at </w:t>
      </w:r>
      <w:r w:rsidR="00CF701C" w:rsidRPr="00EC214E">
        <w:rPr>
          <w:rFonts w:asciiTheme="minorHAnsi" w:hAnsiTheme="minorHAnsi" w:cstheme="minorHAnsi"/>
          <w:color w:val="000000" w:themeColor="text1"/>
          <w:sz w:val="27"/>
          <w:szCs w:val="27"/>
        </w:rPr>
        <w:t>an example</w:t>
      </w:r>
      <w:r w:rsidRPr="00EC214E">
        <w:rPr>
          <w:rFonts w:asciiTheme="minorHAnsi" w:hAnsiTheme="minorHAnsi" w:cstheme="minorHAnsi"/>
          <w:color w:val="000000" w:themeColor="text1"/>
          <w:sz w:val="27"/>
          <w:szCs w:val="27"/>
        </w:rPr>
        <w:t xml:space="preserve">. </w:t>
      </w:r>
      <w:r w:rsidR="00D4590B" w:rsidRPr="00EC214E">
        <w:rPr>
          <w:rFonts w:asciiTheme="minorHAnsi" w:hAnsiTheme="minorHAnsi" w:cstheme="minorHAnsi"/>
          <w:color w:val="000000" w:themeColor="text1"/>
          <w:sz w:val="27"/>
          <w:szCs w:val="27"/>
        </w:rPr>
        <w:t>GESO 1001H</w:t>
      </w:r>
      <w:r w:rsidRPr="00EC214E">
        <w:rPr>
          <w:rFonts w:asciiTheme="minorHAnsi" w:hAnsiTheme="minorHAnsi" w:cstheme="minorHAnsi"/>
          <w:color w:val="000000" w:themeColor="text1"/>
          <w:sz w:val="27"/>
          <w:szCs w:val="27"/>
        </w:rPr>
        <w:t xml:space="preserve">-R. </w:t>
      </w:r>
      <w:r w:rsidR="00D15061" w:rsidRPr="00EC214E">
        <w:rPr>
          <w:rFonts w:asciiTheme="minorHAnsi" w:hAnsiTheme="minorHAnsi" w:cstheme="minorHAnsi"/>
          <w:color w:val="000000" w:themeColor="text1"/>
          <w:sz w:val="27"/>
          <w:szCs w:val="27"/>
        </w:rPr>
        <w:t>The</w:t>
      </w:r>
      <w:r w:rsidRPr="00EC214E">
        <w:rPr>
          <w:rFonts w:asciiTheme="minorHAnsi" w:hAnsiTheme="minorHAnsi" w:cstheme="minorHAnsi"/>
          <w:color w:val="000000" w:themeColor="text1"/>
          <w:sz w:val="27"/>
          <w:szCs w:val="27"/>
        </w:rPr>
        <w:t xml:space="preserve"> R means that there is a remote component to the course. </w:t>
      </w:r>
      <w:r w:rsidR="00D15061" w:rsidRPr="00EC214E">
        <w:rPr>
          <w:rFonts w:asciiTheme="minorHAnsi" w:hAnsiTheme="minorHAnsi" w:cstheme="minorHAnsi"/>
          <w:color w:val="000000" w:themeColor="text1"/>
          <w:sz w:val="27"/>
          <w:szCs w:val="27"/>
        </w:rPr>
        <w:t xml:space="preserve"> </w:t>
      </w:r>
      <w:r w:rsidR="00D4590B" w:rsidRPr="00EC214E">
        <w:rPr>
          <w:rFonts w:asciiTheme="minorHAnsi" w:hAnsiTheme="minorHAnsi" w:cstheme="minorHAnsi"/>
          <w:color w:val="000000" w:themeColor="text1"/>
          <w:sz w:val="27"/>
          <w:szCs w:val="27"/>
        </w:rPr>
        <w:t xml:space="preserve">The Instructions column shows us that this course has an asynchronous online lecture and a 50 minute in person seminar. </w:t>
      </w:r>
      <w:r w:rsidR="00B64F6E" w:rsidRPr="00EC214E">
        <w:rPr>
          <w:rFonts w:asciiTheme="minorHAnsi" w:hAnsiTheme="minorHAnsi" w:cstheme="minorHAnsi"/>
          <w:color w:val="000000" w:themeColor="text1"/>
          <w:sz w:val="27"/>
          <w:szCs w:val="27"/>
        </w:rPr>
        <w:t xml:space="preserve">Section R-F01 </w:t>
      </w:r>
      <w:r w:rsidR="00D4590B" w:rsidRPr="00EC214E">
        <w:rPr>
          <w:rFonts w:asciiTheme="minorHAnsi" w:hAnsiTheme="minorHAnsi" w:cstheme="minorHAnsi"/>
          <w:color w:val="000000" w:themeColor="text1"/>
          <w:sz w:val="27"/>
          <w:szCs w:val="27"/>
        </w:rPr>
        <w:t xml:space="preserve">has a seminar that </w:t>
      </w:r>
      <w:r w:rsidR="00B64F6E" w:rsidRPr="00EC214E">
        <w:rPr>
          <w:rFonts w:asciiTheme="minorHAnsi" w:hAnsiTheme="minorHAnsi" w:cstheme="minorHAnsi"/>
          <w:color w:val="000000" w:themeColor="text1"/>
          <w:sz w:val="27"/>
          <w:szCs w:val="27"/>
        </w:rPr>
        <w:t xml:space="preserve">runs in person in </w:t>
      </w:r>
      <w:r w:rsidR="00D4590B" w:rsidRPr="00EC214E">
        <w:rPr>
          <w:rFonts w:asciiTheme="minorHAnsi" w:hAnsiTheme="minorHAnsi" w:cstheme="minorHAnsi"/>
          <w:color w:val="000000" w:themeColor="text1"/>
          <w:sz w:val="27"/>
          <w:szCs w:val="27"/>
        </w:rPr>
        <w:t>Otonabee College room 104</w:t>
      </w:r>
      <w:r w:rsidR="00B64F6E" w:rsidRPr="00EC214E">
        <w:rPr>
          <w:rFonts w:asciiTheme="minorHAnsi" w:hAnsiTheme="minorHAnsi" w:cstheme="minorHAnsi"/>
          <w:color w:val="000000" w:themeColor="text1"/>
          <w:sz w:val="27"/>
          <w:szCs w:val="27"/>
        </w:rPr>
        <w:t xml:space="preserve">, on Thursdays from </w:t>
      </w:r>
      <w:r w:rsidR="00D4590B" w:rsidRPr="00EC214E">
        <w:rPr>
          <w:rFonts w:asciiTheme="minorHAnsi" w:hAnsiTheme="minorHAnsi" w:cstheme="minorHAnsi"/>
          <w:color w:val="000000" w:themeColor="text1"/>
          <w:sz w:val="27"/>
          <w:szCs w:val="27"/>
        </w:rPr>
        <w:t>1P</w:t>
      </w:r>
      <w:r w:rsidR="00B64F6E" w:rsidRPr="00EC214E">
        <w:rPr>
          <w:rFonts w:asciiTheme="minorHAnsi" w:hAnsiTheme="minorHAnsi" w:cstheme="minorHAnsi"/>
          <w:color w:val="000000" w:themeColor="text1"/>
          <w:sz w:val="27"/>
          <w:szCs w:val="27"/>
        </w:rPr>
        <w:t xml:space="preserve">M to </w:t>
      </w:r>
      <w:r w:rsidR="00D4590B" w:rsidRPr="00EC214E">
        <w:rPr>
          <w:rFonts w:asciiTheme="minorHAnsi" w:hAnsiTheme="minorHAnsi" w:cstheme="minorHAnsi"/>
          <w:color w:val="000000" w:themeColor="text1"/>
          <w:sz w:val="27"/>
          <w:szCs w:val="27"/>
        </w:rPr>
        <w:t>2PM</w:t>
      </w:r>
      <w:r w:rsidR="00B64F6E" w:rsidRPr="00EC214E">
        <w:rPr>
          <w:rFonts w:asciiTheme="minorHAnsi" w:hAnsiTheme="minorHAnsi" w:cstheme="minorHAnsi"/>
          <w:color w:val="000000" w:themeColor="text1"/>
          <w:sz w:val="27"/>
          <w:szCs w:val="27"/>
        </w:rPr>
        <w:t xml:space="preserve">. </w:t>
      </w:r>
      <w:r w:rsidR="00535EFD" w:rsidRPr="00EC214E">
        <w:rPr>
          <w:rFonts w:asciiTheme="minorHAnsi" w:hAnsiTheme="minorHAnsi" w:cstheme="minorHAnsi"/>
          <w:color w:val="000000" w:themeColor="text1"/>
          <w:sz w:val="27"/>
          <w:szCs w:val="27"/>
        </w:rPr>
        <w:t xml:space="preserve">*Room locations can change up to the time classes start so it’s important to check the Timetable regularly to check on room locations. </w:t>
      </w:r>
    </w:p>
    <w:p w14:paraId="7C936EA6" w14:textId="77777777" w:rsidR="00EC214E" w:rsidRPr="00EC214E" w:rsidRDefault="00EC214E" w:rsidP="00EC214E">
      <w:pPr>
        <w:pStyle w:val="NormalWeb"/>
        <w:spacing w:before="0" w:beforeAutospacing="0" w:after="0" w:afterAutospacing="0"/>
        <w:rPr>
          <w:rFonts w:asciiTheme="minorHAnsi" w:hAnsiTheme="minorHAnsi" w:cstheme="minorHAnsi"/>
          <w:color w:val="000000" w:themeColor="text1"/>
          <w:sz w:val="27"/>
          <w:szCs w:val="27"/>
        </w:rPr>
      </w:pPr>
    </w:p>
    <w:p w14:paraId="79C9EEBD" w14:textId="5AB33398" w:rsidR="00BA2FF2" w:rsidRDefault="00BA2FF2" w:rsidP="00EC214E">
      <w:pPr>
        <w:pStyle w:val="NormalWeb"/>
        <w:spacing w:before="0" w:beforeAutospacing="0" w:after="0" w:afterAutospacing="0"/>
        <w:rPr>
          <w:rFonts w:asciiTheme="minorHAnsi" w:hAnsiTheme="minorHAnsi" w:cstheme="minorHAnsi"/>
          <w:color w:val="000000"/>
          <w:sz w:val="27"/>
          <w:szCs w:val="27"/>
        </w:rPr>
      </w:pPr>
      <w:r w:rsidRPr="00EC214E">
        <w:rPr>
          <w:rFonts w:asciiTheme="minorHAnsi" w:hAnsiTheme="minorHAnsi" w:cstheme="minorHAnsi"/>
          <w:color w:val="000000"/>
          <w:sz w:val="27"/>
          <w:szCs w:val="27"/>
        </w:rPr>
        <w:t>Following this, you will then see letters indicating the term in which the course takes place. Courses taking place in the fall will be designated by ‘F’ and courses taking place in the Winter will be indicated by ‘W’. Course</w:t>
      </w:r>
      <w:r w:rsidR="008567E1" w:rsidRPr="00EC214E">
        <w:rPr>
          <w:rFonts w:asciiTheme="minorHAnsi" w:hAnsiTheme="minorHAnsi" w:cstheme="minorHAnsi"/>
          <w:color w:val="000000"/>
          <w:sz w:val="27"/>
          <w:szCs w:val="27"/>
        </w:rPr>
        <w:t>s</w:t>
      </w:r>
      <w:r w:rsidRPr="00EC214E">
        <w:rPr>
          <w:rFonts w:asciiTheme="minorHAnsi" w:hAnsiTheme="minorHAnsi" w:cstheme="minorHAnsi"/>
          <w:color w:val="000000"/>
          <w:sz w:val="27"/>
          <w:szCs w:val="27"/>
        </w:rPr>
        <w:t xml:space="preserve"> that take place throughout the entire Academic Year are indicated by a ‘Y’ here. The </w:t>
      </w:r>
      <w:r w:rsidRPr="00EC214E">
        <w:rPr>
          <w:rFonts w:asciiTheme="minorHAnsi" w:hAnsiTheme="minorHAnsi" w:cstheme="minorHAnsi"/>
          <w:b/>
          <w:color w:val="000000"/>
          <w:sz w:val="27"/>
          <w:szCs w:val="27"/>
        </w:rPr>
        <w:t>Term Column</w:t>
      </w:r>
      <w:r w:rsidRPr="00EC214E">
        <w:rPr>
          <w:rFonts w:asciiTheme="minorHAnsi" w:hAnsiTheme="minorHAnsi" w:cstheme="minorHAnsi"/>
          <w:color w:val="000000"/>
          <w:sz w:val="27"/>
          <w:szCs w:val="27"/>
        </w:rPr>
        <w:t xml:space="preserve"> also </w:t>
      </w:r>
      <w:r w:rsidR="000D6ADA" w:rsidRPr="00EC214E">
        <w:rPr>
          <w:rFonts w:asciiTheme="minorHAnsi" w:hAnsiTheme="minorHAnsi" w:cstheme="minorHAnsi"/>
          <w:color w:val="000000"/>
          <w:sz w:val="27"/>
          <w:szCs w:val="27"/>
        </w:rPr>
        <w:t>lists</w:t>
      </w:r>
      <w:r w:rsidRPr="00EC214E">
        <w:rPr>
          <w:rFonts w:asciiTheme="minorHAnsi" w:hAnsiTheme="minorHAnsi" w:cstheme="minorHAnsi"/>
          <w:color w:val="000000"/>
          <w:sz w:val="27"/>
          <w:szCs w:val="27"/>
        </w:rPr>
        <w:t xml:space="preserve"> this information, with ‘FA’ meaning Fall, ‘WI’ meaning Winter, and ‘FW’ meaning both Fall and Winter.</w:t>
      </w:r>
    </w:p>
    <w:p w14:paraId="5008F72F" w14:textId="77777777" w:rsidR="00EC214E" w:rsidRPr="00EC214E" w:rsidRDefault="00EC214E" w:rsidP="00EC214E">
      <w:pPr>
        <w:pStyle w:val="NormalWeb"/>
        <w:spacing w:before="0" w:beforeAutospacing="0" w:after="0" w:afterAutospacing="0"/>
        <w:rPr>
          <w:rFonts w:asciiTheme="minorHAnsi" w:hAnsiTheme="minorHAnsi" w:cstheme="minorHAnsi"/>
          <w:color w:val="000000"/>
          <w:sz w:val="27"/>
          <w:szCs w:val="27"/>
        </w:rPr>
      </w:pPr>
    </w:p>
    <w:p w14:paraId="00CFA8C3" w14:textId="4C9E8B8A" w:rsidR="0034112F" w:rsidRDefault="00BA2FF2" w:rsidP="00EC214E">
      <w:pPr>
        <w:pStyle w:val="NormalWeb"/>
        <w:spacing w:before="0" w:beforeAutospacing="0" w:after="0" w:afterAutospacing="0"/>
        <w:rPr>
          <w:rFonts w:asciiTheme="minorHAnsi" w:hAnsiTheme="minorHAnsi" w:cstheme="minorHAnsi"/>
          <w:color w:val="000000" w:themeColor="text1"/>
          <w:sz w:val="27"/>
          <w:szCs w:val="27"/>
        </w:rPr>
      </w:pPr>
      <w:r w:rsidRPr="00EC214E">
        <w:rPr>
          <w:rFonts w:asciiTheme="minorHAnsi" w:hAnsiTheme="minorHAnsi" w:cstheme="minorHAnsi"/>
          <w:color w:val="000000" w:themeColor="text1"/>
          <w:sz w:val="27"/>
          <w:szCs w:val="27"/>
        </w:rPr>
        <w:t xml:space="preserve">The </w:t>
      </w:r>
      <w:r w:rsidRPr="00EC214E">
        <w:rPr>
          <w:rFonts w:asciiTheme="minorHAnsi" w:hAnsiTheme="minorHAnsi" w:cstheme="minorHAnsi"/>
          <w:b/>
          <w:bCs/>
          <w:color w:val="000000" w:themeColor="text1"/>
          <w:sz w:val="27"/>
          <w:szCs w:val="27"/>
        </w:rPr>
        <w:t>Status Column</w:t>
      </w:r>
      <w:r w:rsidRPr="00EC214E">
        <w:rPr>
          <w:rFonts w:asciiTheme="minorHAnsi" w:hAnsiTheme="minorHAnsi" w:cstheme="minorHAnsi"/>
          <w:color w:val="000000" w:themeColor="text1"/>
          <w:sz w:val="27"/>
          <w:szCs w:val="27"/>
        </w:rPr>
        <w:t xml:space="preserve"> is next. </w:t>
      </w:r>
      <w:r w:rsidR="0034112F" w:rsidRPr="00EC214E">
        <w:rPr>
          <w:rFonts w:asciiTheme="minorHAnsi" w:hAnsiTheme="minorHAnsi" w:cstheme="minorHAnsi"/>
          <w:color w:val="000000" w:themeColor="text1"/>
          <w:sz w:val="27"/>
          <w:szCs w:val="27"/>
        </w:rPr>
        <w:t xml:space="preserve">If the status is listed as </w:t>
      </w:r>
      <w:proofErr w:type="gramStart"/>
      <w:r w:rsidR="0034112F" w:rsidRPr="00EC214E">
        <w:rPr>
          <w:rFonts w:asciiTheme="minorHAnsi" w:hAnsiTheme="minorHAnsi" w:cstheme="minorHAnsi"/>
          <w:color w:val="000000" w:themeColor="text1"/>
          <w:sz w:val="27"/>
          <w:szCs w:val="27"/>
        </w:rPr>
        <w:t>open</w:t>
      </w:r>
      <w:proofErr w:type="gramEnd"/>
      <w:r w:rsidR="0034112F" w:rsidRPr="00EC214E">
        <w:rPr>
          <w:rFonts w:asciiTheme="minorHAnsi" w:hAnsiTheme="minorHAnsi" w:cstheme="minorHAnsi"/>
          <w:color w:val="000000" w:themeColor="text1"/>
          <w:sz w:val="27"/>
          <w:szCs w:val="27"/>
        </w:rPr>
        <w:t xml:space="preserve"> then there is room in the course and you can register in it when registration opens. If the status is listed as ‘closed’ there is no room in that section of the course, OR you are viewing the timetable before registration for the 20</w:t>
      </w:r>
      <w:r w:rsidR="009B7EC8" w:rsidRPr="00EC214E">
        <w:rPr>
          <w:rFonts w:asciiTheme="minorHAnsi" w:hAnsiTheme="minorHAnsi" w:cstheme="minorHAnsi"/>
          <w:color w:val="000000" w:themeColor="text1"/>
          <w:sz w:val="27"/>
          <w:szCs w:val="27"/>
        </w:rPr>
        <w:t>2</w:t>
      </w:r>
      <w:r w:rsidR="00CC2831" w:rsidRPr="00EC214E">
        <w:rPr>
          <w:rFonts w:asciiTheme="minorHAnsi" w:hAnsiTheme="minorHAnsi" w:cstheme="minorHAnsi"/>
          <w:color w:val="000000" w:themeColor="text1"/>
          <w:sz w:val="27"/>
          <w:szCs w:val="27"/>
        </w:rPr>
        <w:t>3</w:t>
      </w:r>
      <w:r w:rsidR="0034112F" w:rsidRPr="00EC214E">
        <w:rPr>
          <w:rFonts w:asciiTheme="minorHAnsi" w:hAnsiTheme="minorHAnsi" w:cstheme="minorHAnsi"/>
          <w:color w:val="000000" w:themeColor="text1"/>
          <w:sz w:val="27"/>
          <w:szCs w:val="27"/>
        </w:rPr>
        <w:t>-2</w:t>
      </w:r>
      <w:r w:rsidR="00CC2831" w:rsidRPr="00EC214E">
        <w:rPr>
          <w:rFonts w:asciiTheme="minorHAnsi" w:hAnsiTheme="minorHAnsi" w:cstheme="minorHAnsi"/>
          <w:color w:val="000000" w:themeColor="text1"/>
          <w:sz w:val="27"/>
          <w:szCs w:val="27"/>
        </w:rPr>
        <w:t>4</w:t>
      </w:r>
      <w:r w:rsidR="0034112F" w:rsidRPr="00EC214E">
        <w:rPr>
          <w:rFonts w:asciiTheme="minorHAnsi" w:hAnsiTheme="minorHAnsi" w:cstheme="minorHAnsi"/>
          <w:color w:val="000000" w:themeColor="text1"/>
          <w:sz w:val="27"/>
          <w:szCs w:val="27"/>
        </w:rPr>
        <w:t xml:space="preserve"> academic year has opened. </w:t>
      </w:r>
      <w:r w:rsidR="000D6ADA" w:rsidRPr="00EC214E">
        <w:rPr>
          <w:rFonts w:asciiTheme="minorHAnsi" w:hAnsiTheme="minorHAnsi" w:cstheme="minorHAnsi"/>
          <w:color w:val="000000" w:themeColor="text1"/>
          <w:sz w:val="27"/>
          <w:szCs w:val="27"/>
        </w:rPr>
        <w:t xml:space="preserve">We are recording this video before registration has started so all sections are showing as open. </w:t>
      </w:r>
      <w:r w:rsidR="0034112F" w:rsidRPr="00EC214E">
        <w:rPr>
          <w:rFonts w:asciiTheme="minorHAnsi" w:hAnsiTheme="minorHAnsi" w:cstheme="minorHAnsi"/>
          <w:color w:val="000000" w:themeColor="text1"/>
          <w:sz w:val="27"/>
          <w:szCs w:val="27"/>
        </w:rPr>
        <w:t xml:space="preserve">Please refer to the “important dates” section of the </w:t>
      </w:r>
      <w:r w:rsidR="009B7EC8" w:rsidRPr="00EC214E">
        <w:rPr>
          <w:rFonts w:asciiTheme="minorHAnsi" w:hAnsiTheme="minorHAnsi" w:cstheme="minorHAnsi"/>
          <w:color w:val="000000" w:themeColor="text1"/>
          <w:sz w:val="27"/>
          <w:szCs w:val="27"/>
        </w:rPr>
        <w:t>A</w:t>
      </w:r>
      <w:r w:rsidR="0034112F" w:rsidRPr="00EC214E">
        <w:rPr>
          <w:rFonts w:asciiTheme="minorHAnsi" w:hAnsiTheme="minorHAnsi" w:cstheme="minorHAnsi"/>
          <w:color w:val="000000" w:themeColor="text1"/>
          <w:sz w:val="27"/>
          <w:szCs w:val="27"/>
        </w:rPr>
        <w:t xml:space="preserve">cademic </w:t>
      </w:r>
      <w:r w:rsidR="009B7EC8" w:rsidRPr="00EC214E">
        <w:rPr>
          <w:rFonts w:asciiTheme="minorHAnsi" w:hAnsiTheme="minorHAnsi" w:cstheme="minorHAnsi"/>
          <w:color w:val="000000" w:themeColor="text1"/>
          <w:sz w:val="27"/>
          <w:szCs w:val="27"/>
        </w:rPr>
        <w:t>C</w:t>
      </w:r>
      <w:r w:rsidR="0034112F" w:rsidRPr="00EC214E">
        <w:rPr>
          <w:rFonts w:asciiTheme="minorHAnsi" w:hAnsiTheme="minorHAnsi" w:cstheme="minorHAnsi"/>
          <w:color w:val="000000" w:themeColor="text1"/>
          <w:sz w:val="27"/>
          <w:szCs w:val="27"/>
        </w:rPr>
        <w:t>alendar to see when course registration closes.</w:t>
      </w:r>
    </w:p>
    <w:p w14:paraId="24C338E1" w14:textId="77777777" w:rsidR="00EC214E" w:rsidRPr="00EC214E" w:rsidRDefault="00EC214E" w:rsidP="00EC214E">
      <w:pPr>
        <w:pStyle w:val="NormalWeb"/>
        <w:spacing w:before="0" w:beforeAutospacing="0" w:after="0" w:afterAutospacing="0"/>
        <w:rPr>
          <w:rFonts w:asciiTheme="minorHAnsi" w:hAnsiTheme="minorHAnsi" w:cstheme="minorHAnsi"/>
          <w:color w:val="000000"/>
          <w:sz w:val="27"/>
          <w:szCs w:val="27"/>
        </w:rPr>
      </w:pPr>
    </w:p>
    <w:p w14:paraId="748595FA" w14:textId="5D75CBFE" w:rsidR="00087D12" w:rsidRDefault="00BA2FF2" w:rsidP="00EC214E">
      <w:pPr>
        <w:pStyle w:val="NormalWeb"/>
        <w:spacing w:before="0" w:beforeAutospacing="0" w:after="0" w:afterAutospacing="0"/>
        <w:rPr>
          <w:rFonts w:asciiTheme="minorHAnsi" w:hAnsiTheme="minorHAnsi" w:cstheme="minorHAnsi"/>
          <w:color w:val="000000"/>
          <w:sz w:val="27"/>
          <w:szCs w:val="27"/>
        </w:rPr>
      </w:pPr>
      <w:r w:rsidRPr="00EC214E">
        <w:rPr>
          <w:rFonts w:asciiTheme="minorHAnsi" w:hAnsiTheme="minorHAnsi" w:cstheme="minorHAnsi"/>
          <w:color w:val="000000"/>
          <w:sz w:val="27"/>
          <w:szCs w:val="27"/>
        </w:rPr>
        <w:t xml:space="preserve">The next section is the </w:t>
      </w:r>
      <w:r w:rsidRPr="00EC214E">
        <w:rPr>
          <w:rFonts w:asciiTheme="minorHAnsi" w:hAnsiTheme="minorHAnsi" w:cstheme="minorHAnsi"/>
          <w:b/>
          <w:color w:val="000000"/>
          <w:sz w:val="27"/>
          <w:szCs w:val="27"/>
        </w:rPr>
        <w:t>Synonym Column</w:t>
      </w:r>
      <w:r w:rsidR="003A2BFC" w:rsidRPr="00EC214E">
        <w:rPr>
          <w:rFonts w:asciiTheme="minorHAnsi" w:hAnsiTheme="minorHAnsi" w:cstheme="minorHAnsi"/>
          <w:color w:val="000000"/>
          <w:sz w:val="27"/>
          <w:szCs w:val="27"/>
        </w:rPr>
        <w:t xml:space="preserve"> </w:t>
      </w:r>
      <w:r w:rsidR="00D16541" w:rsidRPr="00EC214E">
        <w:rPr>
          <w:rFonts w:asciiTheme="minorHAnsi" w:hAnsiTheme="minorHAnsi" w:cstheme="minorHAnsi"/>
          <w:color w:val="000000"/>
          <w:sz w:val="27"/>
          <w:szCs w:val="27"/>
        </w:rPr>
        <w:t xml:space="preserve">where the 6-digit synonym is listed for each section of a course. We used to use </w:t>
      </w:r>
      <w:r w:rsidR="003B6375" w:rsidRPr="00EC214E">
        <w:rPr>
          <w:rFonts w:asciiTheme="minorHAnsi" w:hAnsiTheme="minorHAnsi" w:cstheme="minorHAnsi"/>
          <w:color w:val="000000"/>
          <w:sz w:val="27"/>
          <w:szCs w:val="27"/>
        </w:rPr>
        <w:t>synonyms</w:t>
      </w:r>
      <w:r w:rsidR="00D16541" w:rsidRPr="00EC214E">
        <w:rPr>
          <w:rFonts w:asciiTheme="minorHAnsi" w:hAnsiTheme="minorHAnsi" w:cstheme="minorHAnsi"/>
          <w:color w:val="000000"/>
          <w:sz w:val="27"/>
          <w:szCs w:val="27"/>
        </w:rPr>
        <w:t xml:space="preserve"> to register in courses in the past but now you can just search for your courses in Self Service.</w:t>
      </w:r>
      <w:r w:rsidR="003B6375" w:rsidRPr="00EC214E">
        <w:rPr>
          <w:rFonts w:asciiTheme="minorHAnsi" w:hAnsiTheme="minorHAnsi" w:cstheme="minorHAnsi"/>
          <w:color w:val="000000"/>
          <w:sz w:val="27"/>
          <w:szCs w:val="27"/>
        </w:rPr>
        <w:t xml:space="preserve"> </w:t>
      </w:r>
      <w:r w:rsidR="00EC214E" w:rsidRPr="00EC214E">
        <w:rPr>
          <w:rFonts w:asciiTheme="minorHAnsi" w:hAnsiTheme="minorHAnsi" w:cstheme="minorHAnsi"/>
          <w:color w:val="000000"/>
          <w:sz w:val="27"/>
          <w:szCs w:val="27"/>
        </w:rPr>
        <w:t>So,</w:t>
      </w:r>
      <w:r w:rsidR="003B6375" w:rsidRPr="00EC214E">
        <w:rPr>
          <w:rFonts w:asciiTheme="minorHAnsi" w:hAnsiTheme="minorHAnsi" w:cstheme="minorHAnsi"/>
          <w:color w:val="000000"/>
          <w:sz w:val="27"/>
          <w:szCs w:val="27"/>
        </w:rPr>
        <w:t xml:space="preserve"> you don’t need to worry about this column.</w:t>
      </w:r>
    </w:p>
    <w:p w14:paraId="267B4640" w14:textId="77777777" w:rsidR="00EC214E" w:rsidRPr="00EC214E" w:rsidRDefault="00EC214E" w:rsidP="00EC214E">
      <w:pPr>
        <w:pStyle w:val="NormalWeb"/>
        <w:spacing w:before="0" w:beforeAutospacing="0" w:after="0" w:afterAutospacing="0"/>
        <w:rPr>
          <w:rFonts w:asciiTheme="minorHAnsi" w:hAnsiTheme="minorHAnsi" w:cstheme="minorHAnsi"/>
          <w:color w:val="000000"/>
          <w:sz w:val="27"/>
          <w:szCs w:val="27"/>
        </w:rPr>
      </w:pPr>
    </w:p>
    <w:p w14:paraId="47781A80" w14:textId="0B1FB10F" w:rsidR="00087D12" w:rsidRDefault="00BA2FF2" w:rsidP="00EC214E">
      <w:pPr>
        <w:pStyle w:val="NormalWeb"/>
        <w:spacing w:before="0" w:beforeAutospacing="0" w:after="0" w:afterAutospacing="0"/>
        <w:rPr>
          <w:rFonts w:asciiTheme="minorHAnsi" w:hAnsiTheme="minorHAnsi" w:cstheme="minorHAnsi"/>
          <w:color w:val="000000"/>
          <w:sz w:val="27"/>
          <w:szCs w:val="27"/>
        </w:rPr>
      </w:pPr>
      <w:r w:rsidRPr="00EC214E">
        <w:rPr>
          <w:rFonts w:asciiTheme="minorHAnsi" w:hAnsiTheme="minorHAnsi" w:cstheme="minorHAnsi"/>
          <w:color w:val="000000"/>
          <w:sz w:val="27"/>
          <w:szCs w:val="27"/>
        </w:rPr>
        <w:lastRenderedPageBreak/>
        <w:t xml:space="preserve">The </w:t>
      </w:r>
      <w:r w:rsidRPr="00EC214E">
        <w:rPr>
          <w:rFonts w:asciiTheme="minorHAnsi" w:hAnsiTheme="minorHAnsi" w:cstheme="minorHAnsi"/>
          <w:b/>
          <w:color w:val="000000"/>
          <w:sz w:val="27"/>
          <w:szCs w:val="27"/>
        </w:rPr>
        <w:t>Description Column</w:t>
      </w:r>
      <w:r w:rsidRPr="00EC214E">
        <w:rPr>
          <w:rFonts w:asciiTheme="minorHAnsi" w:hAnsiTheme="minorHAnsi" w:cstheme="minorHAnsi"/>
          <w:color w:val="000000"/>
          <w:sz w:val="27"/>
          <w:szCs w:val="27"/>
        </w:rPr>
        <w:t xml:space="preserve"> of the </w:t>
      </w:r>
      <w:r w:rsidR="0074742F" w:rsidRPr="00EC214E">
        <w:rPr>
          <w:rFonts w:asciiTheme="minorHAnsi" w:hAnsiTheme="minorHAnsi" w:cstheme="minorHAnsi"/>
          <w:color w:val="000000"/>
          <w:sz w:val="27"/>
          <w:szCs w:val="27"/>
        </w:rPr>
        <w:t>T</w:t>
      </w:r>
      <w:r w:rsidRPr="00EC214E">
        <w:rPr>
          <w:rFonts w:asciiTheme="minorHAnsi" w:hAnsiTheme="minorHAnsi" w:cstheme="minorHAnsi"/>
          <w:color w:val="000000"/>
          <w:sz w:val="27"/>
          <w:szCs w:val="27"/>
        </w:rPr>
        <w:t>imetable indicates the name of each course</w:t>
      </w:r>
      <w:r w:rsidR="004B311C" w:rsidRPr="00EC214E">
        <w:rPr>
          <w:rFonts w:asciiTheme="minorHAnsi" w:hAnsiTheme="minorHAnsi" w:cstheme="minorHAnsi"/>
          <w:color w:val="000000"/>
          <w:sz w:val="27"/>
          <w:szCs w:val="27"/>
        </w:rPr>
        <w:t>.</w:t>
      </w:r>
      <w:r w:rsidRPr="00EC214E">
        <w:rPr>
          <w:rFonts w:asciiTheme="minorHAnsi" w:hAnsiTheme="minorHAnsi" w:cstheme="minorHAnsi"/>
          <w:color w:val="000000"/>
          <w:sz w:val="27"/>
          <w:szCs w:val="27"/>
        </w:rPr>
        <w:t xml:space="preserve"> </w:t>
      </w:r>
    </w:p>
    <w:p w14:paraId="3681748D" w14:textId="77777777" w:rsidR="00EC214E" w:rsidRPr="00EC214E" w:rsidRDefault="00EC214E" w:rsidP="00EC214E">
      <w:pPr>
        <w:pStyle w:val="NormalWeb"/>
        <w:spacing w:before="0" w:beforeAutospacing="0" w:after="0" w:afterAutospacing="0"/>
        <w:rPr>
          <w:rFonts w:asciiTheme="minorHAnsi" w:hAnsiTheme="minorHAnsi" w:cstheme="minorHAnsi"/>
          <w:color w:val="000000"/>
          <w:sz w:val="27"/>
          <w:szCs w:val="27"/>
        </w:rPr>
      </w:pPr>
    </w:p>
    <w:p w14:paraId="52D8B874" w14:textId="666A66A8" w:rsidR="00BA2FF2" w:rsidRDefault="00BA2FF2" w:rsidP="00EC214E">
      <w:pPr>
        <w:pStyle w:val="NormalWeb"/>
        <w:spacing w:before="0" w:beforeAutospacing="0" w:after="0" w:afterAutospacing="0"/>
        <w:rPr>
          <w:rFonts w:asciiTheme="minorHAnsi" w:hAnsiTheme="minorHAnsi" w:cstheme="minorHAnsi"/>
          <w:color w:val="000000"/>
          <w:sz w:val="27"/>
          <w:szCs w:val="27"/>
        </w:rPr>
      </w:pPr>
      <w:r w:rsidRPr="00EC214E">
        <w:rPr>
          <w:rFonts w:asciiTheme="minorHAnsi" w:hAnsiTheme="minorHAnsi" w:cstheme="minorHAnsi"/>
          <w:color w:val="000000"/>
          <w:sz w:val="27"/>
          <w:szCs w:val="27"/>
        </w:rPr>
        <w:t xml:space="preserve">Under the </w:t>
      </w:r>
      <w:r w:rsidRPr="00EC214E">
        <w:rPr>
          <w:rFonts w:asciiTheme="minorHAnsi" w:hAnsiTheme="minorHAnsi" w:cstheme="minorHAnsi"/>
          <w:b/>
          <w:color w:val="000000"/>
          <w:sz w:val="27"/>
          <w:szCs w:val="27"/>
        </w:rPr>
        <w:t>Cross-List Column</w:t>
      </w:r>
      <w:r w:rsidRPr="00EC214E">
        <w:rPr>
          <w:rFonts w:asciiTheme="minorHAnsi" w:hAnsiTheme="minorHAnsi" w:cstheme="minorHAnsi"/>
          <w:color w:val="000000"/>
          <w:sz w:val="27"/>
          <w:szCs w:val="27"/>
        </w:rPr>
        <w:t xml:space="preserve"> you will be able to see whether courses are cross-listed </w:t>
      </w:r>
      <w:r w:rsidR="009446C9" w:rsidRPr="00EC214E">
        <w:rPr>
          <w:rFonts w:asciiTheme="minorHAnsi" w:hAnsiTheme="minorHAnsi" w:cstheme="minorHAnsi"/>
          <w:color w:val="000000"/>
          <w:sz w:val="27"/>
          <w:szCs w:val="27"/>
        </w:rPr>
        <w:t xml:space="preserve">across </w:t>
      </w:r>
      <w:r w:rsidR="006635A2" w:rsidRPr="00EC214E">
        <w:rPr>
          <w:rFonts w:asciiTheme="minorHAnsi" w:hAnsiTheme="minorHAnsi" w:cstheme="minorHAnsi"/>
          <w:color w:val="000000"/>
          <w:sz w:val="27"/>
          <w:szCs w:val="27"/>
        </w:rPr>
        <w:t>multiple departments</w:t>
      </w:r>
      <w:r w:rsidRPr="00EC214E">
        <w:rPr>
          <w:rFonts w:asciiTheme="minorHAnsi" w:hAnsiTheme="minorHAnsi" w:cstheme="minorHAnsi"/>
          <w:color w:val="000000"/>
          <w:sz w:val="27"/>
          <w:szCs w:val="27"/>
        </w:rPr>
        <w:t xml:space="preserve">. Cross-listed courses may not be double-counted </w:t>
      </w:r>
      <w:r w:rsidR="006635A2" w:rsidRPr="00EC214E">
        <w:rPr>
          <w:rFonts w:asciiTheme="minorHAnsi" w:hAnsiTheme="minorHAnsi" w:cstheme="minorHAnsi"/>
          <w:color w:val="000000"/>
          <w:sz w:val="27"/>
          <w:szCs w:val="27"/>
        </w:rPr>
        <w:t>between joint-major</w:t>
      </w:r>
      <w:r w:rsidR="007F45BD" w:rsidRPr="00EC214E">
        <w:rPr>
          <w:rFonts w:asciiTheme="minorHAnsi" w:hAnsiTheme="minorHAnsi" w:cstheme="minorHAnsi"/>
          <w:color w:val="000000"/>
          <w:sz w:val="27"/>
          <w:szCs w:val="27"/>
        </w:rPr>
        <w:t xml:space="preserve"> requirements. For example, </w:t>
      </w:r>
      <w:r w:rsidR="00740A4E" w:rsidRPr="00EC214E">
        <w:rPr>
          <w:rFonts w:asciiTheme="minorHAnsi" w:hAnsiTheme="minorHAnsi" w:cstheme="minorHAnsi"/>
          <w:color w:val="000000"/>
          <w:sz w:val="27"/>
          <w:szCs w:val="27"/>
        </w:rPr>
        <w:t>HIST 2020H</w:t>
      </w:r>
      <w:r w:rsidR="007F45BD" w:rsidRPr="00EC214E">
        <w:rPr>
          <w:rFonts w:asciiTheme="minorHAnsi" w:hAnsiTheme="minorHAnsi" w:cstheme="minorHAnsi"/>
          <w:color w:val="000000"/>
          <w:sz w:val="27"/>
          <w:szCs w:val="27"/>
        </w:rPr>
        <w:t xml:space="preserve"> is </w:t>
      </w:r>
      <w:proofErr w:type="gramStart"/>
      <w:r w:rsidR="007F45BD" w:rsidRPr="00EC214E">
        <w:rPr>
          <w:rFonts w:asciiTheme="minorHAnsi" w:hAnsiTheme="minorHAnsi" w:cstheme="minorHAnsi"/>
          <w:color w:val="000000"/>
          <w:sz w:val="27"/>
          <w:szCs w:val="27"/>
        </w:rPr>
        <w:t>cross-listed</w:t>
      </w:r>
      <w:proofErr w:type="gramEnd"/>
      <w:r w:rsidR="007F45BD" w:rsidRPr="00EC214E">
        <w:rPr>
          <w:rFonts w:asciiTheme="minorHAnsi" w:hAnsiTheme="minorHAnsi" w:cstheme="minorHAnsi"/>
          <w:color w:val="000000"/>
          <w:sz w:val="27"/>
          <w:szCs w:val="27"/>
        </w:rPr>
        <w:t xml:space="preserve"> with </w:t>
      </w:r>
      <w:r w:rsidR="00740A4E" w:rsidRPr="00EC214E">
        <w:rPr>
          <w:rFonts w:asciiTheme="minorHAnsi" w:hAnsiTheme="minorHAnsi" w:cstheme="minorHAnsi"/>
          <w:color w:val="000000"/>
          <w:sz w:val="27"/>
          <w:szCs w:val="27"/>
        </w:rPr>
        <w:t>English Literature</w:t>
      </w:r>
      <w:r w:rsidRPr="00EC214E">
        <w:rPr>
          <w:rFonts w:asciiTheme="minorHAnsi" w:hAnsiTheme="minorHAnsi" w:cstheme="minorHAnsi"/>
          <w:color w:val="000000"/>
          <w:sz w:val="27"/>
          <w:szCs w:val="27"/>
        </w:rPr>
        <w:t xml:space="preserve">; it may be counted for credit as a </w:t>
      </w:r>
      <w:r w:rsidR="00740A4E" w:rsidRPr="00EC214E">
        <w:rPr>
          <w:rFonts w:asciiTheme="minorHAnsi" w:hAnsiTheme="minorHAnsi" w:cstheme="minorHAnsi"/>
          <w:color w:val="000000"/>
          <w:sz w:val="27"/>
          <w:szCs w:val="27"/>
        </w:rPr>
        <w:t>History</w:t>
      </w:r>
      <w:r w:rsidR="006635A2" w:rsidRPr="00EC214E">
        <w:rPr>
          <w:rFonts w:asciiTheme="minorHAnsi" w:hAnsiTheme="minorHAnsi" w:cstheme="minorHAnsi"/>
          <w:color w:val="000000"/>
          <w:sz w:val="27"/>
          <w:szCs w:val="27"/>
        </w:rPr>
        <w:t xml:space="preserve"> course or as an </w:t>
      </w:r>
      <w:r w:rsidR="00740A4E" w:rsidRPr="00EC214E">
        <w:rPr>
          <w:rFonts w:asciiTheme="minorHAnsi" w:hAnsiTheme="minorHAnsi" w:cstheme="minorHAnsi"/>
          <w:color w:val="000000"/>
          <w:sz w:val="27"/>
          <w:szCs w:val="27"/>
        </w:rPr>
        <w:t>English Literature</w:t>
      </w:r>
      <w:r w:rsidR="006635A2" w:rsidRPr="00EC214E">
        <w:rPr>
          <w:rFonts w:asciiTheme="minorHAnsi" w:hAnsiTheme="minorHAnsi" w:cstheme="minorHAnsi"/>
          <w:color w:val="000000"/>
          <w:sz w:val="27"/>
          <w:szCs w:val="27"/>
        </w:rPr>
        <w:t xml:space="preserve"> </w:t>
      </w:r>
      <w:r w:rsidRPr="00EC214E">
        <w:rPr>
          <w:rFonts w:asciiTheme="minorHAnsi" w:hAnsiTheme="minorHAnsi" w:cstheme="minorHAnsi"/>
          <w:color w:val="000000"/>
          <w:sz w:val="27"/>
          <w:szCs w:val="27"/>
        </w:rPr>
        <w:t>course</w:t>
      </w:r>
      <w:r w:rsidR="00CA1E05" w:rsidRPr="00EC214E">
        <w:rPr>
          <w:rFonts w:asciiTheme="minorHAnsi" w:hAnsiTheme="minorHAnsi" w:cstheme="minorHAnsi"/>
          <w:color w:val="000000"/>
          <w:sz w:val="27"/>
          <w:szCs w:val="27"/>
        </w:rPr>
        <w:t>.</w:t>
      </w:r>
      <w:r w:rsidR="0094318A" w:rsidRPr="00EC214E">
        <w:rPr>
          <w:rFonts w:asciiTheme="minorHAnsi" w:hAnsiTheme="minorHAnsi" w:cstheme="minorHAnsi"/>
          <w:color w:val="000000"/>
          <w:sz w:val="27"/>
          <w:szCs w:val="27"/>
        </w:rPr>
        <w:t xml:space="preserve"> Please note that cross listed courses will only show as 1 department on your transcript. If in Self </w:t>
      </w:r>
      <w:proofErr w:type="gramStart"/>
      <w:r w:rsidR="0094318A" w:rsidRPr="00EC214E">
        <w:rPr>
          <w:rFonts w:asciiTheme="minorHAnsi" w:hAnsiTheme="minorHAnsi" w:cstheme="minorHAnsi"/>
          <w:color w:val="000000"/>
          <w:sz w:val="27"/>
          <w:szCs w:val="27"/>
        </w:rPr>
        <w:t>Service</w:t>
      </w:r>
      <w:proofErr w:type="gramEnd"/>
      <w:r w:rsidR="0094318A" w:rsidRPr="00EC214E">
        <w:rPr>
          <w:rFonts w:asciiTheme="minorHAnsi" w:hAnsiTheme="minorHAnsi" w:cstheme="minorHAnsi"/>
          <w:color w:val="000000"/>
          <w:sz w:val="27"/>
          <w:szCs w:val="27"/>
        </w:rPr>
        <w:t xml:space="preserve"> you search for </w:t>
      </w:r>
      <w:r w:rsidR="00740A4E" w:rsidRPr="00EC214E">
        <w:rPr>
          <w:rFonts w:asciiTheme="minorHAnsi" w:hAnsiTheme="minorHAnsi" w:cstheme="minorHAnsi"/>
          <w:color w:val="000000"/>
          <w:sz w:val="27"/>
          <w:szCs w:val="27"/>
        </w:rPr>
        <w:t>History 2020H</w:t>
      </w:r>
      <w:r w:rsidR="0094318A" w:rsidRPr="00EC214E">
        <w:rPr>
          <w:rFonts w:asciiTheme="minorHAnsi" w:hAnsiTheme="minorHAnsi" w:cstheme="minorHAnsi"/>
          <w:color w:val="000000"/>
          <w:sz w:val="27"/>
          <w:szCs w:val="27"/>
        </w:rPr>
        <w:t xml:space="preserve"> then the course will show as a</w:t>
      </w:r>
      <w:r w:rsidR="00740A4E" w:rsidRPr="00EC214E">
        <w:rPr>
          <w:rFonts w:asciiTheme="minorHAnsi" w:hAnsiTheme="minorHAnsi" w:cstheme="minorHAnsi"/>
          <w:color w:val="000000"/>
          <w:sz w:val="27"/>
          <w:szCs w:val="27"/>
        </w:rPr>
        <w:t xml:space="preserve"> History</w:t>
      </w:r>
      <w:r w:rsidR="0094318A" w:rsidRPr="00EC214E">
        <w:rPr>
          <w:rFonts w:asciiTheme="minorHAnsi" w:hAnsiTheme="minorHAnsi" w:cstheme="minorHAnsi"/>
          <w:color w:val="000000"/>
          <w:sz w:val="27"/>
          <w:szCs w:val="27"/>
        </w:rPr>
        <w:t xml:space="preserve"> credit on your Record. If you search for </w:t>
      </w:r>
      <w:r w:rsidR="00A76131" w:rsidRPr="00EC214E">
        <w:rPr>
          <w:rFonts w:asciiTheme="minorHAnsi" w:hAnsiTheme="minorHAnsi" w:cstheme="minorHAnsi"/>
          <w:color w:val="000000"/>
          <w:sz w:val="27"/>
          <w:szCs w:val="27"/>
        </w:rPr>
        <w:t>it</w:t>
      </w:r>
      <w:r w:rsidR="00740A4E" w:rsidRPr="00EC214E">
        <w:rPr>
          <w:rFonts w:asciiTheme="minorHAnsi" w:hAnsiTheme="minorHAnsi" w:cstheme="minorHAnsi"/>
          <w:color w:val="000000"/>
          <w:sz w:val="27"/>
          <w:szCs w:val="27"/>
        </w:rPr>
        <w:t xml:space="preserve"> as ENGL 2020H then it will show as an English credit on your Record.</w:t>
      </w:r>
      <w:r w:rsidR="0094318A" w:rsidRPr="00EC214E">
        <w:rPr>
          <w:rFonts w:asciiTheme="minorHAnsi" w:hAnsiTheme="minorHAnsi" w:cstheme="minorHAnsi"/>
          <w:color w:val="000000"/>
          <w:sz w:val="27"/>
          <w:szCs w:val="27"/>
        </w:rPr>
        <w:t xml:space="preserve"> </w:t>
      </w:r>
      <w:r w:rsidR="0089202D" w:rsidRPr="00EC214E">
        <w:rPr>
          <w:rFonts w:asciiTheme="minorHAnsi" w:hAnsiTheme="minorHAnsi" w:cstheme="minorHAnsi"/>
          <w:color w:val="000000"/>
          <w:sz w:val="27"/>
          <w:szCs w:val="27"/>
        </w:rPr>
        <w:t xml:space="preserve"> </w:t>
      </w:r>
    </w:p>
    <w:p w14:paraId="6ACC47AC" w14:textId="77777777" w:rsidR="00EC214E" w:rsidRPr="00EC214E" w:rsidRDefault="00EC214E" w:rsidP="00EC214E">
      <w:pPr>
        <w:pStyle w:val="NormalWeb"/>
        <w:spacing w:before="0" w:beforeAutospacing="0" w:after="0" w:afterAutospacing="0"/>
        <w:rPr>
          <w:rFonts w:asciiTheme="minorHAnsi" w:hAnsiTheme="minorHAnsi" w:cstheme="minorHAnsi"/>
          <w:color w:val="000000"/>
          <w:sz w:val="27"/>
          <w:szCs w:val="27"/>
        </w:rPr>
      </w:pPr>
    </w:p>
    <w:p w14:paraId="5F291447" w14:textId="1AF1377D" w:rsidR="00BA2FF2" w:rsidRDefault="00BA2FF2" w:rsidP="00EC214E">
      <w:pPr>
        <w:pStyle w:val="NormalWeb"/>
        <w:spacing w:before="0" w:beforeAutospacing="0" w:after="0" w:afterAutospacing="0"/>
        <w:rPr>
          <w:rFonts w:asciiTheme="minorHAnsi" w:hAnsiTheme="minorHAnsi" w:cstheme="minorHAnsi"/>
          <w:color w:val="000000"/>
          <w:sz w:val="27"/>
          <w:szCs w:val="27"/>
        </w:rPr>
      </w:pPr>
      <w:r w:rsidRPr="00EC214E">
        <w:rPr>
          <w:rFonts w:asciiTheme="minorHAnsi" w:hAnsiTheme="minorHAnsi" w:cstheme="minorHAnsi"/>
          <w:color w:val="000000"/>
          <w:sz w:val="27"/>
          <w:szCs w:val="27"/>
        </w:rPr>
        <w:t xml:space="preserve">The </w:t>
      </w:r>
      <w:r w:rsidRPr="00EC214E">
        <w:rPr>
          <w:rFonts w:asciiTheme="minorHAnsi" w:hAnsiTheme="minorHAnsi" w:cstheme="minorHAnsi"/>
          <w:b/>
          <w:color w:val="000000"/>
          <w:sz w:val="27"/>
          <w:szCs w:val="27"/>
        </w:rPr>
        <w:t>Campus, Building, and Room Columns</w:t>
      </w:r>
      <w:r w:rsidRPr="00EC214E">
        <w:rPr>
          <w:rFonts w:asciiTheme="minorHAnsi" w:hAnsiTheme="minorHAnsi" w:cstheme="minorHAnsi"/>
          <w:color w:val="000000"/>
          <w:sz w:val="27"/>
          <w:szCs w:val="27"/>
        </w:rPr>
        <w:t xml:space="preserve"> indicate the location and room number the course will take place in. It is important that you ensure the campus listed is the one you plan to attend. There are also a variety of web courses offered, indicated by ‘Web Based Course’ in the Campus Column.</w:t>
      </w:r>
      <w:r w:rsidR="005618C7" w:rsidRPr="00EC214E">
        <w:rPr>
          <w:rFonts w:asciiTheme="minorHAnsi" w:hAnsiTheme="minorHAnsi" w:cstheme="minorHAnsi"/>
          <w:color w:val="000000"/>
          <w:sz w:val="27"/>
          <w:szCs w:val="27"/>
        </w:rPr>
        <w:t xml:space="preserve"> The Building and Room columns will be filled in closer to when classes begin.</w:t>
      </w:r>
    </w:p>
    <w:p w14:paraId="5D1F624E" w14:textId="77777777" w:rsidR="00EC214E" w:rsidRPr="00EC214E" w:rsidRDefault="00EC214E" w:rsidP="00EC214E">
      <w:pPr>
        <w:pStyle w:val="NormalWeb"/>
        <w:spacing w:before="0" w:beforeAutospacing="0" w:after="0" w:afterAutospacing="0"/>
        <w:rPr>
          <w:rFonts w:asciiTheme="minorHAnsi" w:hAnsiTheme="minorHAnsi" w:cstheme="minorHAnsi"/>
          <w:color w:val="000000"/>
          <w:sz w:val="27"/>
          <w:szCs w:val="27"/>
        </w:rPr>
      </w:pPr>
    </w:p>
    <w:p w14:paraId="000EA852" w14:textId="32EA84F0" w:rsidR="00AF0675" w:rsidRDefault="00377F67" w:rsidP="00EC214E">
      <w:pPr>
        <w:pStyle w:val="NormalWeb"/>
        <w:spacing w:before="0" w:beforeAutospacing="0" w:after="0" w:afterAutospacing="0"/>
        <w:rPr>
          <w:rFonts w:asciiTheme="minorHAnsi" w:hAnsiTheme="minorHAnsi" w:cstheme="minorHAnsi"/>
          <w:color w:val="000000"/>
          <w:sz w:val="27"/>
          <w:szCs w:val="27"/>
        </w:rPr>
      </w:pPr>
      <w:r w:rsidRPr="00EC214E">
        <w:rPr>
          <w:rFonts w:asciiTheme="minorHAnsi" w:hAnsiTheme="minorHAnsi" w:cstheme="minorHAnsi"/>
          <w:color w:val="000000"/>
          <w:sz w:val="27"/>
          <w:szCs w:val="27"/>
        </w:rPr>
        <w:t xml:space="preserve">The </w:t>
      </w:r>
      <w:r w:rsidRPr="00EC214E">
        <w:rPr>
          <w:rFonts w:asciiTheme="minorHAnsi" w:hAnsiTheme="minorHAnsi" w:cstheme="minorHAnsi"/>
          <w:b/>
          <w:bCs/>
          <w:color w:val="000000"/>
          <w:sz w:val="27"/>
          <w:szCs w:val="27"/>
        </w:rPr>
        <w:t>Instructions Column</w:t>
      </w:r>
      <w:r w:rsidRPr="00EC214E">
        <w:rPr>
          <w:rFonts w:asciiTheme="minorHAnsi" w:hAnsiTheme="minorHAnsi" w:cstheme="minorHAnsi"/>
          <w:color w:val="000000"/>
          <w:sz w:val="27"/>
          <w:szCs w:val="27"/>
        </w:rPr>
        <w:t xml:space="preserve"> is an important one to reference as special notes</w:t>
      </w:r>
      <w:r w:rsidR="00F117CF" w:rsidRPr="00EC214E">
        <w:rPr>
          <w:rFonts w:asciiTheme="minorHAnsi" w:hAnsiTheme="minorHAnsi" w:cstheme="minorHAnsi"/>
          <w:color w:val="000000"/>
          <w:sz w:val="27"/>
          <w:szCs w:val="27"/>
        </w:rPr>
        <w:t xml:space="preserve"> about the course can be found here.</w:t>
      </w:r>
      <w:r w:rsidR="00C0699B" w:rsidRPr="00EC214E">
        <w:rPr>
          <w:rFonts w:asciiTheme="minorHAnsi" w:hAnsiTheme="minorHAnsi" w:cstheme="minorHAnsi"/>
          <w:color w:val="000000"/>
          <w:sz w:val="27"/>
          <w:szCs w:val="27"/>
        </w:rPr>
        <w:t xml:space="preserve"> For </w:t>
      </w:r>
      <w:proofErr w:type="gramStart"/>
      <w:r w:rsidR="00C0699B" w:rsidRPr="00EC214E">
        <w:rPr>
          <w:rFonts w:asciiTheme="minorHAnsi" w:hAnsiTheme="minorHAnsi" w:cstheme="minorHAnsi"/>
          <w:color w:val="000000"/>
          <w:sz w:val="27"/>
          <w:szCs w:val="27"/>
        </w:rPr>
        <w:t>example</w:t>
      </w:r>
      <w:proofErr w:type="gramEnd"/>
      <w:r w:rsidR="00C0699B" w:rsidRPr="00EC214E">
        <w:rPr>
          <w:rFonts w:asciiTheme="minorHAnsi" w:hAnsiTheme="minorHAnsi" w:cstheme="minorHAnsi"/>
          <w:color w:val="000000"/>
          <w:sz w:val="27"/>
          <w:szCs w:val="27"/>
        </w:rPr>
        <w:t xml:space="preserve"> </w:t>
      </w:r>
      <w:r w:rsidR="00AF0675" w:rsidRPr="00EC214E">
        <w:rPr>
          <w:rFonts w:asciiTheme="minorHAnsi" w:hAnsiTheme="minorHAnsi" w:cstheme="minorHAnsi"/>
          <w:color w:val="000000"/>
          <w:sz w:val="27"/>
          <w:szCs w:val="27"/>
        </w:rPr>
        <w:t>Business Administration 48</w:t>
      </w:r>
      <w:r w:rsidR="003A130A" w:rsidRPr="00EC214E">
        <w:rPr>
          <w:rFonts w:asciiTheme="minorHAnsi" w:hAnsiTheme="minorHAnsi" w:cstheme="minorHAnsi"/>
          <w:color w:val="000000"/>
          <w:sz w:val="27"/>
          <w:szCs w:val="27"/>
        </w:rPr>
        <w:t>90Y</w:t>
      </w:r>
      <w:r w:rsidR="00AF0675" w:rsidRPr="00EC214E">
        <w:rPr>
          <w:rFonts w:asciiTheme="minorHAnsi" w:hAnsiTheme="minorHAnsi" w:cstheme="minorHAnsi"/>
          <w:color w:val="000000"/>
          <w:sz w:val="27"/>
          <w:szCs w:val="27"/>
        </w:rPr>
        <w:t xml:space="preserve">-R </w:t>
      </w:r>
      <w:r w:rsidR="003A130A" w:rsidRPr="00EC214E">
        <w:rPr>
          <w:rFonts w:asciiTheme="minorHAnsi" w:hAnsiTheme="minorHAnsi" w:cstheme="minorHAnsi"/>
          <w:color w:val="000000"/>
          <w:sz w:val="27"/>
          <w:szCs w:val="27"/>
        </w:rPr>
        <w:t>is a</w:t>
      </w:r>
      <w:r w:rsidR="00AF0675" w:rsidRPr="00EC214E">
        <w:rPr>
          <w:rFonts w:asciiTheme="minorHAnsi" w:hAnsiTheme="minorHAnsi" w:cstheme="minorHAnsi"/>
          <w:color w:val="000000"/>
          <w:sz w:val="27"/>
          <w:szCs w:val="27"/>
        </w:rPr>
        <w:t xml:space="preserve"> remote, synchronous</w:t>
      </w:r>
      <w:r w:rsidR="003A130A" w:rsidRPr="00EC214E">
        <w:rPr>
          <w:rFonts w:asciiTheme="minorHAnsi" w:hAnsiTheme="minorHAnsi" w:cstheme="minorHAnsi"/>
          <w:color w:val="000000"/>
          <w:sz w:val="27"/>
          <w:szCs w:val="27"/>
        </w:rPr>
        <w:t>, internship course</w:t>
      </w:r>
      <w:r w:rsidR="00AF0675" w:rsidRPr="00EC214E">
        <w:rPr>
          <w:rFonts w:asciiTheme="minorHAnsi" w:hAnsiTheme="minorHAnsi" w:cstheme="minorHAnsi"/>
          <w:color w:val="000000"/>
          <w:sz w:val="27"/>
          <w:szCs w:val="27"/>
        </w:rPr>
        <w:t xml:space="preserve">. The instructions column notes </w:t>
      </w:r>
      <w:r w:rsidR="003A130A" w:rsidRPr="00EC214E">
        <w:rPr>
          <w:rFonts w:asciiTheme="minorHAnsi" w:hAnsiTheme="minorHAnsi" w:cstheme="minorHAnsi"/>
          <w:color w:val="000000"/>
          <w:sz w:val="27"/>
          <w:szCs w:val="27"/>
        </w:rPr>
        <w:t xml:space="preserve">this </w:t>
      </w:r>
      <w:proofErr w:type="gramStart"/>
      <w:r w:rsidR="003A130A" w:rsidRPr="00EC214E">
        <w:rPr>
          <w:rFonts w:asciiTheme="minorHAnsi" w:hAnsiTheme="minorHAnsi" w:cstheme="minorHAnsi"/>
          <w:color w:val="000000"/>
          <w:sz w:val="27"/>
          <w:szCs w:val="27"/>
        </w:rPr>
        <w:t>and also</w:t>
      </w:r>
      <w:proofErr w:type="gramEnd"/>
      <w:r w:rsidR="003A130A" w:rsidRPr="00EC214E">
        <w:rPr>
          <w:rFonts w:asciiTheme="minorHAnsi" w:hAnsiTheme="minorHAnsi" w:cstheme="minorHAnsi"/>
          <w:color w:val="000000"/>
          <w:sz w:val="27"/>
          <w:szCs w:val="27"/>
        </w:rPr>
        <w:t xml:space="preserve"> indicates that there are application deadlines. </w:t>
      </w:r>
      <w:r w:rsidR="00CF701C" w:rsidRPr="00EC214E">
        <w:rPr>
          <w:rFonts w:asciiTheme="minorHAnsi" w:hAnsiTheme="minorHAnsi" w:cstheme="minorHAnsi"/>
          <w:color w:val="000000"/>
          <w:sz w:val="27"/>
          <w:szCs w:val="27"/>
        </w:rPr>
        <w:t>For courses like these, we encourage you to look at your department’s website for further information.</w:t>
      </w:r>
    </w:p>
    <w:p w14:paraId="7F7D383F" w14:textId="77777777" w:rsidR="00EC214E" w:rsidRPr="00EC214E" w:rsidRDefault="00EC214E" w:rsidP="00EC214E">
      <w:pPr>
        <w:pStyle w:val="NormalWeb"/>
        <w:spacing w:before="0" w:beforeAutospacing="0" w:after="0" w:afterAutospacing="0"/>
        <w:rPr>
          <w:rFonts w:asciiTheme="minorHAnsi" w:hAnsiTheme="minorHAnsi" w:cstheme="minorHAnsi"/>
          <w:color w:val="000000"/>
          <w:sz w:val="27"/>
          <w:szCs w:val="27"/>
        </w:rPr>
      </w:pPr>
    </w:p>
    <w:p w14:paraId="709C7C63" w14:textId="4D79CCC7" w:rsidR="00FD4844" w:rsidRDefault="00BA2FF2" w:rsidP="00EC214E">
      <w:pPr>
        <w:pStyle w:val="NormalWeb"/>
        <w:spacing w:before="0" w:beforeAutospacing="0" w:after="0" w:afterAutospacing="0"/>
        <w:rPr>
          <w:rFonts w:asciiTheme="minorHAnsi" w:hAnsiTheme="minorHAnsi" w:cstheme="minorHAnsi"/>
          <w:color w:val="000000"/>
          <w:sz w:val="27"/>
          <w:szCs w:val="27"/>
        </w:rPr>
      </w:pPr>
      <w:r w:rsidRPr="00EC214E">
        <w:rPr>
          <w:rFonts w:asciiTheme="minorHAnsi" w:hAnsiTheme="minorHAnsi" w:cstheme="minorHAnsi"/>
          <w:color w:val="000000"/>
          <w:sz w:val="27"/>
          <w:szCs w:val="27"/>
        </w:rPr>
        <w:t xml:space="preserve">The </w:t>
      </w:r>
      <w:r w:rsidRPr="00EC214E">
        <w:rPr>
          <w:rFonts w:asciiTheme="minorHAnsi" w:hAnsiTheme="minorHAnsi" w:cstheme="minorHAnsi"/>
          <w:b/>
          <w:color w:val="000000"/>
          <w:sz w:val="27"/>
          <w:szCs w:val="27"/>
        </w:rPr>
        <w:t>Type Column</w:t>
      </w:r>
      <w:r w:rsidRPr="00EC214E">
        <w:rPr>
          <w:rFonts w:asciiTheme="minorHAnsi" w:hAnsiTheme="minorHAnsi" w:cstheme="minorHAnsi"/>
          <w:color w:val="000000"/>
          <w:sz w:val="27"/>
          <w:szCs w:val="27"/>
        </w:rPr>
        <w:t xml:space="preserve"> indicates which type of class each course will have. ‘LEC’ indicates that it is a lecture, ‘LAB’ indicates that it is a lab, and ‘SEM’ indicates that it is a seminar. </w:t>
      </w:r>
      <w:r w:rsidR="001E2ED8" w:rsidRPr="00EC214E">
        <w:rPr>
          <w:rFonts w:asciiTheme="minorHAnsi" w:hAnsiTheme="minorHAnsi" w:cstheme="minorHAnsi"/>
          <w:color w:val="000000"/>
          <w:sz w:val="27"/>
          <w:szCs w:val="27"/>
        </w:rPr>
        <w:t xml:space="preserve">When a course has a lecture and multiple seminar, lab, or workshop options, you register in the course by choosing the </w:t>
      </w:r>
      <w:r w:rsidR="00D16541" w:rsidRPr="00EC214E">
        <w:rPr>
          <w:rFonts w:asciiTheme="minorHAnsi" w:hAnsiTheme="minorHAnsi" w:cstheme="minorHAnsi"/>
          <w:color w:val="000000"/>
          <w:sz w:val="27"/>
          <w:szCs w:val="27"/>
        </w:rPr>
        <w:t>specific section</w:t>
      </w:r>
      <w:r w:rsidR="001E2ED8" w:rsidRPr="00EC214E">
        <w:rPr>
          <w:rFonts w:asciiTheme="minorHAnsi" w:hAnsiTheme="minorHAnsi" w:cstheme="minorHAnsi"/>
          <w:color w:val="000000"/>
          <w:sz w:val="27"/>
          <w:szCs w:val="27"/>
        </w:rPr>
        <w:t xml:space="preserve"> that you want. </w:t>
      </w:r>
      <w:r w:rsidR="00D16541" w:rsidRPr="00EC214E">
        <w:rPr>
          <w:rFonts w:asciiTheme="minorHAnsi" w:hAnsiTheme="minorHAnsi" w:cstheme="minorHAnsi"/>
          <w:color w:val="000000"/>
          <w:sz w:val="27"/>
          <w:szCs w:val="27"/>
        </w:rPr>
        <w:t>Our video on ‘how to find and register in courses’ gives you detailed instructions on how to do this with Self Service.</w:t>
      </w:r>
      <w:r w:rsidR="001E2ED8" w:rsidRPr="00EC214E">
        <w:rPr>
          <w:rFonts w:asciiTheme="minorHAnsi" w:hAnsiTheme="minorHAnsi" w:cstheme="minorHAnsi"/>
          <w:color w:val="000000"/>
          <w:sz w:val="27"/>
          <w:szCs w:val="27"/>
        </w:rPr>
        <w:t xml:space="preserve"> </w:t>
      </w:r>
      <w:r w:rsidR="00D16541" w:rsidRPr="00EC214E">
        <w:rPr>
          <w:rFonts w:asciiTheme="minorHAnsi" w:hAnsiTheme="minorHAnsi" w:cstheme="minorHAnsi"/>
          <w:color w:val="000000"/>
          <w:sz w:val="27"/>
          <w:szCs w:val="27"/>
        </w:rPr>
        <w:t>In reviewing the Timetable I’ve decided that I want to register in</w:t>
      </w:r>
      <w:r w:rsidR="00EC214E">
        <w:rPr>
          <w:rFonts w:asciiTheme="minorHAnsi" w:hAnsiTheme="minorHAnsi" w:cstheme="minorHAnsi"/>
          <w:color w:val="000000"/>
          <w:sz w:val="27"/>
          <w:szCs w:val="27"/>
        </w:rPr>
        <w:t xml:space="preserve"> section 04</w:t>
      </w:r>
      <w:r w:rsidR="00D16541" w:rsidRPr="00EC214E">
        <w:rPr>
          <w:rFonts w:asciiTheme="minorHAnsi" w:hAnsiTheme="minorHAnsi" w:cstheme="minorHAnsi"/>
          <w:color w:val="000000"/>
          <w:sz w:val="27"/>
          <w:szCs w:val="27"/>
        </w:rPr>
        <w:t xml:space="preserve">, so when I go to search for courses in Self </w:t>
      </w:r>
      <w:proofErr w:type="gramStart"/>
      <w:r w:rsidR="00D16541" w:rsidRPr="00EC214E">
        <w:rPr>
          <w:rFonts w:asciiTheme="minorHAnsi" w:hAnsiTheme="minorHAnsi" w:cstheme="minorHAnsi"/>
          <w:color w:val="000000"/>
          <w:sz w:val="27"/>
          <w:szCs w:val="27"/>
        </w:rPr>
        <w:t>Service</w:t>
      </w:r>
      <w:proofErr w:type="gramEnd"/>
      <w:r w:rsidR="00D16541" w:rsidRPr="00EC214E">
        <w:rPr>
          <w:rFonts w:asciiTheme="minorHAnsi" w:hAnsiTheme="minorHAnsi" w:cstheme="minorHAnsi"/>
          <w:color w:val="000000"/>
          <w:sz w:val="27"/>
          <w:szCs w:val="27"/>
        </w:rPr>
        <w:t xml:space="preserve"> I will make sure that I find Section</w:t>
      </w:r>
      <w:r w:rsidR="00EC214E">
        <w:rPr>
          <w:rFonts w:asciiTheme="minorHAnsi" w:hAnsiTheme="minorHAnsi" w:cstheme="minorHAnsi"/>
          <w:color w:val="000000"/>
          <w:sz w:val="27"/>
          <w:szCs w:val="27"/>
        </w:rPr>
        <w:t xml:space="preserve"> 04</w:t>
      </w:r>
      <w:r w:rsidR="00D16541" w:rsidRPr="00EC214E">
        <w:rPr>
          <w:rFonts w:asciiTheme="minorHAnsi" w:hAnsiTheme="minorHAnsi" w:cstheme="minorHAnsi"/>
          <w:color w:val="000000"/>
          <w:sz w:val="27"/>
          <w:szCs w:val="27"/>
        </w:rPr>
        <w:t>.</w:t>
      </w:r>
      <w:r w:rsidR="006440A7" w:rsidRPr="00EC214E">
        <w:rPr>
          <w:rFonts w:asciiTheme="minorHAnsi" w:hAnsiTheme="minorHAnsi" w:cstheme="minorHAnsi"/>
          <w:color w:val="000000"/>
          <w:sz w:val="27"/>
          <w:szCs w:val="27"/>
        </w:rPr>
        <w:t xml:space="preserve"> </w:t>
      </w:r>
    </w:p>
    <w:p w14:paraId="1BDF9AEF" w14:textId="77777777" w:rsidR="00EC214E" w:rsidRPr="00EC214E" w:rsidRDefault="00EC214E" w:rsidP="00EC214E">
      <w:pPr>
        <w:pStyle w:val="NormalWeb"/>
        <w:spacing w:before="0" w:beforeAutospacing="0" w:after="0" w:afterAutospacing="0"/>
        <w:rPr>
          <w:rFonts w:asciiTheme="minorHAnsi" w:hAnsiTheme="minorHAnsi" w:cstheme="minorHAnsi"/>
          <w:color w:val="000000"/>
          <w:sz w:val="27"/>
          <w:szCs w:val="27"/>
        </w:rPr>
      </w:pPr>
    </w:p>
    <w:p w14:paraId="682B6D97" w14:textId="44D300F4" w:rsidR="00087D12" w:rsidRDefault="00BA2FF2" w:rsidP="00EC214E">
      <w:pPr>
        <w:pStyle w:val="NormalWeb"/>
        <w:spacing w:before="0" w:beforeAutospacing="0" w:after="0" w:afterAutospacing="0"/>
        <w:rPr>
          <w:rFonts w:asciiTheme="minorHAnsi" w:hAnsiTheme="minorHAnsi" w:cstheme="minorHAnsi"/>
          <w:color w:val="000000"/>
          <w:sz w:val="27"/>
          <w:szCs w:val="27"/>
        </w:rPr>
      </w:pPr>
      <w:r w:rsidRPr="00EC214E">
        <w:rPr>
          <w:rFonts w:asciiTheme="minorHAnsi" w:hAnsiTheme="minorHAnsi" w:cstheme="minorHAnsi"/>
          <w:color w:val="000000"/>
          <w:sz w:val="27"/>
          <w:szCs w:val="27"/>
        </w:rPr>
        <w:t xml:space="preserve">The </w:t>
      </w:r>
      <w:r w:rsidRPr="00EC214E">
        <w:rPr>
          <w:rFonts w:asciiTheme="minorHAnsi" w:hAnsiTheme="minorHAnsi" w:cstheme="minorHAnsi"/>
          <w:b/>
          <w:color w:val="000000"/>
          <w:sz w:val="27"/>
          <w:szCs w:val="27"/>
        </w:rPr>
        <w:t>Day Column</w:t>
      </w:r>
      <w:r w:rsidRPr="00EC214E">
        <w:rPr>
          <w:rFonts w:asciiTheme="minorHAnsi" w:hAnsiTheme="minorHAnsi" w:cstheme="minorHAnsi"/>
          <w:color w:val="000000"/>
          <w:sz w:val="27"/>
          <w:szCs w:val="27"/>
        </w:rPr>
        <w:t xml:space="preserve"> indicates the day on which the course takes place. The </w:t>
      </w:r>
      <w:r w:rsidRPr="00EC214E">
        <w:rPr>
          <w:rFonts w:asciiTheme="minorHAnsi" w:hAnsiTheme="minorHAnsi" w:cstheme="minorHAnsi"/>
          <w:b/>
          <w:color w:val="000000"/>
          <w:sz w:val="27"/>
          <w:szCs w:val="27"/>
        </w:rPr>
        <w:t xml:space="preserve">Start Column </w:t>
      </w:r>
      <w:r w:rsidRPr="00EC214E">
        <w:rPr>
          <w:rFonts w:asciiTheme="minorHAnsi" w:hAnsiTheme="minorHAnsi" w:cstheme="minorHAnsi"/>
          <w:color w:val="000000"/>
          <w:sz w:val="27"/>
          <w:szCs w:val="27"/>
        </w:rPr>
        <w:t xml:space="preserve">indicates the time that the course </w:t>
      </w:r>
      <w:proofErr w:type="gramStart"/>
      <w:r w:rsidRPr="00EC214E">
        <w:rPr>
          <w:rFonts w:asciiTheme="minorHAnsi" w:hAnsiTheme="minorHAnsi" w:cstheme="minorHAnsi"/>
          <w:color w:val="000000"/>
          <w:sz w:val="27"/>
          <w:szCs w:val="27"/>
        </w:rPr>
        <w:t>begins</w:t>
      </w:r>
      <w:proofErr w:type="gramEnd"/>
      <w:r w:rsidRPr="00EC214E">
        <w:rPr>
          <w:rFonts w:asciiTheme="minorHAnsi" w:hAnsiTheme="minorHAnsi" w:cstheme="minorHAnsi"/>
          <w:color w:val="000000"/>
          <w:sz w:val="27"/>
          <w:szCs w:val="27"/>
        </w:rPr>
        <w:t xml:space="preserve"> and the </w:t>
      </w:r>
      <w:r w:rsidRPr="00EC214E">
        <w:rPr>
          <w:rFonts w:asciiTheme="minorHAnsi" w:hAnsiTheme="minorHAnsi" w:cstheme="minorHAnsi"/>
          <w:b/>
          <w:color w:val="000000"/>
          <w:sz w:val="27"/>
          <w:szCs w:val="27"/>
        </w:rPr>
        <w:t>End Column</w:t>
      </w:r>
      <w:r w:rsidRPr="00EC214E">
        <w:rPr>
          <w:rFonts w:asciiTheme="minorHAnsi" w:hAnsiTheme="minorHAnsi" w:cstheme="minorHAnsi"/>
          <w:color w:val="000000"/>
          <w:sz w:val="27"/>
          <w:szCs w:val="27"/>
        </w:rPr>
        <w:t xml:space="preserve"> indicates</w:t>
      </w:r>
      <w:r w:rsidR="00507A83" w:rsidRPr="00EC214E">
        <w:rPr>
          <w:rFonts w:asciiTheme="minorHAnsi" w:hAnsiTheme="minorHAnsi" w:cstheme="minorHAnsi"/>
          <w:color w:val="000000"/>
          <w:sz w:val="27"/>
          <w:szCs w:val="27"/>
        </w:rPr>
        <w:t xml:space="preserve"> the time</w:t>
      </w:r>
      <w:r w:rsidRPr="00EC214E">
        <w:rPr>
          <w:rFonts w:asciiTheme="minorHAnsi" w:hAnsiTheme="minorHAnsi" w:cstheme="minorHAnsi"/>
          <w:color w:val="000000"/>
          <w:sz w:val="27"/>
          <w:szCs w:val="27"/>
        </w:rPr>
        <w:t xml:space="preserve"> that the course ends. </w:t>
      </w:r>
    </w:p>
    <w:p w14:paraId="0E2D5E28" w14:textId="77777777" w:rsidR="00EC214E" w:rsidRPr="00EC214E" w:rsidRDefault="00EC214E" w:rsidP="00EC214E">
      <w:pPr>
        <w:pStyle w:val="NormalWeb"/>
        <w:spacing w:before="0" w:beforeAutospacing="0" w:after="0" w:afterAutospacing="0"/>
        <w:rPr>
          <w:rFonts w:asciiTheme="minorHAnsi" w:hAnsiTheme="minorHAnsi" w:cstheme="minorHAnsi"/>
          <w:color w:val="000000"/>
          <w:sz w:val="27"/>
          <w:szCs w:val="27"/>
        </w:rPr>
      </w:pPr>
    </w:p>
    <w:p w14:paraId="69343382" w14:textId="6DD86322" w:rsidR="00BA2FF2" w:rsidRDefault="00BA2FF2" w:rsidP="00EC214E">
      <w:pPr>
        <w:pStyle w:val="NormalWeb"/>
        <w:spacing w:before="0" w:beforeAutospacing="0" w:after="0" w:afterAutospacing="0"/>
        <w:rPr>
          <w:rFonts w:asciiTheme="minorHAnsi" w:hAnsiTheme="minorHAnsi" w:cstheme="minorHAnsi"/>
          <w:color w:val="000000"/>
          <w:sz w:val="27"/>
          <w:szCs w:val="27"/>
        </w:rPr>
      </w:pPr>
      <w:r w:rsidRPr="00EC214E">
        <w:rPr>
          <w:rFonts w:asciiTheme="minorHAnsi" w:hAnsiTheme="minorHAnsi" w:cstheme="minorHAnsi"/>
          <w:color w:val="000000"/>
          <w:sz w:val="27"/>
          <w:szCs w:val="27"/>
        </w:rPr>
        <w:t xml:space="preserve">Finally, the </w:t>
      </w:r>
      <w:r w:rsidRPr="00EC214E">
        <w:rPr>
          <w:rFonts w:asciiTheme="minorHAnsi" w:hAnsiTheme="minorHAnsi" w:cstheme="minorHAnsi"/>
          <w:b/>
          <w:color w:val="000000"/>
          <w:sz w:val="27"/>
          <w:szCs w:val="27"/>
        </w:rPr>
        <w:t>Faculty Column</w:t>
      </w:r>
      <w:r w:rsidRPr="00EC214E">
        <w:rPr>
          <w:rFonts w:asciiTheme="minorHAnsi" w:hAnsiTheme="minorHAnsi" w:cstheme="minorHAnsi"/>
          <w:color w:val="000000"/>
          <w:sz w:val="27"/>
          <w:szCs w:val="27"/>
        </w:rPr>
        <w:t xml:space="preserve"> will include the course instructor’s name</w:t>
      </w:r>
      <w:r w:rsidR="005C7FD2" w:rsidRPr="00EC214E">
        <w:rPr>
          <w:rFonts w:asciiTheme="minorHAnsi" w:hAnsiTheme="minorHAnsi" w:cstheme="minorHAnsi"/>
          <w:color w:val="000000"/>
          <w:sz w:val="27"/>
          <w:szCs w:val="27"/>
        </w:rPr>
        <w:t xml:space="preserve"> when it is posted</w:t>
      </w:r>
      <w:r w:rsidRPr="00EC214E">
        <w:rPr>
          <w:rFonts w:asciiTheme="minorHAnsi" w:hAnsiTheme="minorHAnsi" w:cstheme="minorHAnsi"/>
          <w:color w:val="000000"/>
          <w:sz w:val="27"/>
          <w:szCs w:val="27"/>
        </w:rPr>
        <w:t>.</w:t>
      </w:r>
    </w:p>
    <w:p w14:paraId="7B877C88" w14:textId="77777777" w:rsidR="00EC214E" w:rsidRPr="00EC214E" w:rsidRDefault="00EC214E" w:rsidP="00EC214E">
      <w:pPr>
        <w:pStyle w:val="NormalWeb"/>
        <w:spacing w:before="0" w:beforeAutospacing="0" w:after="0" w:afterAutospacing="0"/>
        <w:rPr>
          <w:rFonts w:asciiTheme="minorHAnsi" w:hAnsiTheme="minorHAnsi" w:cstheme="minorHAnsi"/>
          <w:color w:val="000000"/>
          <w:sz w:val="27"/>
          <w:szCs w:val="27"/>
        </w:rPr>
      </w:pPr>
    </w:p>
    <w:p w14:paraId="35F31073" w14:textId="21600F08" w:rsidR="008B3194" w:rsidRDefault="008B3194" w:rsidP="00EC214E">
      <w:pPr>
        <w:pStyle w:val="NormalWeb"/>
        <w:spacing w:before="0" w:beforeAutospacing="0" w:after="0" w:afterAutospacing="0"/>
        <w:rPr>
          <w:rFonts w:asciiTheme="minorHAnsi" w:hAnsiTheme="minorHAnsi" w:cstheme="minorHAnsi"/>
          <w:color w:val="000000" w:themeColor="text1"/>
          <w:sz w:val="27"/>
          <w:szCs w:val="27"/>
        </w:rPr>
      </w:pPr>
      <w:r w:rsidRPr="00EC214E">
        <w:rPr>
          <w:rFonts w:asciiTheme="minorHAnsi" w:hAnsiTheme="minorHAnsi" w:cstheme="minorHAnsi"/>
          <w:color w:val="000000" w:themeColor="text1"/>
          <w:sz w:val="27"/>
          <w:szCs w:val="27"/>
        </w:rPr>
        <w:lastRenderedPageBreak/>
        <w:t xml:space="preserve">It is important to note that some courses have restricted sections that are reserved for specific programs. For example, this </w:t>
      </w:r>
      <w:r w:rsidR="00B65F44" w:rsidRPr="00EC214E">
        <w:rPr>
          <w:rFonts w:asciiTheme="minorHAnsi" w:hAnsiTheme="minorHAnsi" w:cstheme="minorHAnsi"/>
          <w:color w:val="000000" w:themeColor="text1"/>
          <w:sz w:val="27"/>
          <w:szCs w:val="27"/>
        </w:rPr>
        <w:t xml:space="preserve">Forensic Science </w:t>
      </w:r>
      <w:r w:rsidRPr="00EC214E">
        <w:rPr>
          <w:rFonts w:asciiTheme="minorHAnsi" w:hAnsiTheme="minorHAnsi" w:cstheme="minorHAnsi"/>
          <w:color w:val="000000" w:themeColor="text1"/>
          <w:sz w:val="27"/>
          <w:szCs w:val="27"/>
        </w:rPr>
        <w:t>course</w:t>
      </w:r>
      <w:r w:rsidR="00D36901" w:rsidRPr="00EC214E">
        <w:rPr>
          <w:rFonts w:asciiTheme="minorHAnsi" w:hAnsiTheme="minorHAnsi" w:cstheme="minorHAnsi"/>
          <w:color w:val="000000" w:themeColor="text1"/>
          <w:sz w:val="27"/>
          <w:szCs w:val="27"/>
        </w:rPr>
        <w:t>,</w:t>
      </w:r>
      <w:r w:rsidRPr="00EC214E">
        <w:rPr>
          <w:rFonts w:asciiTheme="minorHAnsi" w:hAnsiTheme="minorHAnsi" w:cstheme="minorHAnsi"/>
          <w:color w:val="000000" w:themeColor="text1"/>
          <w:sz w:val="27"/>
          <w:szCs w:val="27"/>
        </w:rPr>
        <w:t xml:space="preserve"> </w:t>
      </w:r>
      <w:r w:rsidR="00B65F44" w:rsidRPr="00EC214E">
        <w:rPr>
          <w:rFonts w:asciiTheme="minorHAnsi" w:hAnsiTheme="minorHAnsi" w:cstheme="minorHAnsi"/>
          <w:color w:val="000000" w:themeColor="text1"/>
          <w:sz w:val="27"/>
          <w:szCs w:val="27"/>
        </w:rPr>
        <w:t>FRSC 1100H</w:t>
      </w:r>
      <w:r w:rsidR="0099020D" w:rsidRPr="00EC214E">
        <w:rPr>
          <w:rFonts w:asciiTheme="minorHAnsi" w:hAnsiTheme="minorHAnsi" w:cstheme="minorHAnsi"/>
          <w:color w:val="000000" w:themeColor="text1"/>
          <w:sz w:val="27"/>
          <w:szCs w:val="27"/>
        </w:rPr>
        <w:t>-A</w:t>
      </w:r>
      <w:r w:rsidR="00D36901" w:rsidRPr="00EC214E">
        <w:rPr>
          <w:rFonts w:asciiTheme="minorHAnsi" w:hAnsiTheme="minorHAnsi" w:cstheme="minorHAnsi"/>
          <w:color w:val="000000" w:themeColor="text1"/>
          <w:sz w:val="27"/>
          <w:szCs w:val="27"/>
        </w:rPr>
        <w:t>,</w:t>
      </w:r>
      <w:r w:rsidR="00B65F44" w:rsidRPr="00EC214E">
        <w:rPr>
          <w:rFonts w:asciiTheme="minorHAnsi" w:hAnsiTheme="minorHAnsi" w:cstheme="minorHAnsi"/>
          <w:color w:val="000000" w:themeColor="text1"/>
          <w:sz w:val="27"/>
          <w:szCs w:val="27"/>
        </w:rPr>
        <w:t xml:space="preserve"> </w:t>
      </w:r>
      <w:r w:rsidR="0099020D" w:rsidRPr="00EC214E">
        <w:rPr>
          <w:rFonts w:asciiTheme="minorHAnsi" w:hAnsiTheme="minorHAnsi" w:cstheme="minorHAnsi"/>
          <w:color w:val="000000" w:themeColor="text1"/>
          <w:sz w:val="27"/>
          <w:szCs w:val="27"/>
        </w:rPr>
        <w:t>is restricted to science students</w:t>
      </w:r>
      <w:r w:rsidRPr="00EC214E">
        <w:rPr>
          <w:rFonts w:asciiTheme="minorHAnsi" w:hAnsiTheme="minorHAnsi" w:cstheme="minorHAnsi"/>
          <w:color w:val="000000" w:themeColor="text1"/>
          <w:sz w:val="27"/>
          <w:szCs w:val="27"/>
        </w:rPr>
        <w:t>.</w:t>
      </w:r>
      <w:r w:rsidR="0099020D" w:rsidRPr="00EC214E">
        <w:rPr>
          <w:rFonts w:asciiTheme="minorHAnsi" w:hAnsiTheme="minorHAnsi" w:cstheme="minorHAnsi"/>
          <w:color w:val="000000" w:themeColor="text1"/>
          <w:sz w:val="27"/>
          <w:szCs w:val="27"/>
        </w:rPr>
        <w:t xml:space="preserve"> Only students registered in a B.Sc. degree can register for this section of FRSC 1100H.</w:t>
      </w:r>
      <w:r w:rsidRPr="00EC214E">
        <w:rPr>
          <w:rFonts w:asciiTheme="minorHAnsi" w:hAnsiTheme="minorHAnsi" w:cstheme="minorHAnsi"/>
          <w:color w:val="000000" w:themeColor="text1"/>
          <w:sz w:val="27"/>
          <w:szCs w:val="27"/>
        </w:rPr>
        <w:t xml:space="preserve"> It is therefore important to review any notes listed </w:t>
      </w:r>
      <w:r w:rsidR="00D36901" w:rsidRPr="00EC214E">
        <w:rPr>
          <w:rFonts w:asciiTheme="minorHAnsi" w:hAnsiTheme="minorHAnsi" w:cstheme="minorHAnsi"/>
          <w:color w:val="000000" w:themeColor="text1"/>
          <w:sz w:val="27"/>
          <w:szCs w:val="27"/>
        </w:rPr>
        <w:t>in the Instructions column</w:t>
      </w:r>
      <w:r w:rsidRPr="00EC214E">
        <w:rPr>
          <w:rFonts w:asciiTheme="minorHAnsi" w:hAnsiTheme="minorHAnsi" w:cstheme="minorHAnsi"/>
          <w:color w:val="000000" w:themeColor="text1"/>
          <w:sz w:val="27"/>
          <w:szCs w:val="27"/>
        </w:rPr>
        <w:t xml:space="preserve"> to ensure you are selecting a course section that is open to you.</w:t>
      </w:r>
    </w:p>
    <w:p w14:paraId="6FC26C02" w14:textId="77777777" w:rsidR="00EC214E" w:rsidRPr="00EC214E" w:rsidRDefault="00EC214E" w:rsidP="00EC214E">
      <w:pPr>
        <w:pStyle w:val="NormalWeb"/>
        <w:spacing w:before="0" w:beforeAutospacing="0" w:after="0" w:afterAutospacing="0"/>
        <w:rPr>
          <w:rFonts w:asciiTheme="minorHAnsi" w:hAnsiTheme="minorHAnsi" w:cstheme="minorHAnsi"/>
          <w:color w:val="000000"/>
          <w:sz w:val="27"/>
          <w:szCs w:val="27"/>
        </w:rPr>
      </w:pPr>
    </w:p>
    <w:p w14:paraId="12A8F851" w14:textId="7D2D6D29" w:rsidR="00BA2FF2" w:rsidRPr="00EC214E" w:rsidRDefault="00BA2FF2" w:rsidP="00EC214E">
      <w:pPr>
        <w:pStyle w:val="NormalWeb"/>
        <w:spacing w:before="0" w:beforeAutospacing="0" w:after="0" w:afterAutospacing="0"/>
        <w:rPr>
          <w:rFonts w:asciiTheme="minorHAnsi" w:hAnsiTheme="minorHAnsi" w:cstheme="minorHAnsi"/>
          <w:color w:val="000000"/>
          <w:sz w:val="27"/>
          <w:szCs w:val="27"/>
        </w:rPr>
      </w:pPr>
      <w:r w:rsidRPr="00EC214E">
        <w:rPr>
          <w:rFonts w:asciiTheme="minorHAnsi" w:hAnsiTheme="minorHAnsi" w:cstheme="minorHAnsi"/>
          <w:color w:val="000000"/>
          <w:sz w:val="27"/>
          <w:szCs w:val="27"/>
        </w:rPr>
        <w:t xml:space="preserve">This concludes our video about navigating the Trent University Academic Timetable. </w:t>
      </w:r>
      <w:r w:rsidR="00050B17" w:rsidRPr="00EC214E">
        <w:rPr>
          <w:rFonts w:asciiTheme="minorHAnsi" w:hAnsiTheme="minorHAnsi" w:cstheme="minorHAnsi"/>
          <w:color w:val="000000"/>
          <w:sz w:val="27"/>
          <w:szCs w:val="27"/>
        </w:rPr>
        <w:t xml:space="preserve">For more information on the course registration process, make sure you visit the Academic Advising website where you can find the </w:t>
      </w:r>
      <w:r w:rsidR="00872D15" w:rsidRPr="00EC214E">
        <w:rPr>
          <w:rFonts w:asciiTheme="minorHAnsi" w:hAnsiTheme="minorHAnsi" w:cstheme="minorHAnsi"/>
          <w:color w:val="000000"/>
          <w:sz w:val="27"/>
          <w:szCs w:val="27"/>
        </w:rPr>
        <w:t xml:space="preserve">four </w:t>
      </w:r>
      <w:r w:rsidR="00050B17" w:rsidRPr="00EC214E">
        <w:rPr>
          <w:rFonts w:asciiTheme="minorHAnsi" w:hAnsiTheme="minorHAnsi" w:cstheme="minorHAnsi"/>
          <w:color w:val="000000"/>
          <w:sz w:val="27"/>
          <w:szCs w:val="27"/>
        </w:rPr>
        <w:t>steps to register in your courses and additional video tutorials walking you through this process.</w:t>
      </w:r>
    </w:p>
    <w:p w14:paraId="774AF917" w14:textId="77777777" w:rsidR="002917E2" w:rsidRPr="00EC214E" w:rsidRDefault="00EC214E" w:rsidP="00EC214E">
      <w:pPr>
        <w:rPr>
          <w:rFonts w:asciiTheme="minorHAnsi" w:hAnsiTheme="minorHAnsi" w:cstheme="minorHAnsi"/>
        </w:rPr>
      </w:pPr>
    </w:p>
    <w:sectPr w:rsidR="002917E2" w:rsidRPr="00EC214E" w:rsidSect="008F155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572BB"/>
    <w:multiLevelType w:val="multilevel"/>
    <w:tmpl w:val="34E806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1519A9"/>
    <w:multiLevelType w:val="multilevel"/>
    <w:tmpl w:val="34E806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7269302">
    <w:abstractNumId w:val="1"/>
  </w:num>
  <w:num w:numId="2" w16cid:durableId="2136487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FF2"/>
    <w:rsid w:val="00050B17"/>
    <w:rsid w:val="00053528"/>
    <w:rsid w:val="00053792"/>
    <w:rsid w:val="00087D12"/>
    <w:rsid w:val="00096866"/>
    <w:rsid w:val="000D3D27"/>
    <w:rsid w:val="000D6ADA"/>
    <w:rsid w:val="000F0314"/>
    <w:rsid w:val="001103A0"/>
    <w:rsid w:val="00114987"/>
    <w:rsid w:val="00141547"/>
    <w:rsid w:val="00173988"/>
    <w:rsid w:val="00173F2D"/>
    <w:rsid w:val="001A4CCD"/>
    <w:rsid w:val="001C4023"/>
    <w:rsid w:val="001E2ED8"/>
    <w:rsid w:val="002E645E"/>
    <w:rsid w:val="002E7F02"/>
    <w:rsid w:val="002F0783"/>
    <w:rsid w:val="0034112F"/>
    <w:rsid w:val="00352D14"/>
    <w:rsid w:val="00364EEF"/>
    <w:rsid w:val="00377F67"/>
    <w:rsid w:val="003A130A"/>
    <w:rsid w:val="003A2BFC"/>
    <w:rsid w:val="003A6AF9"/>
    <w:rsid w:val="003B6375"/>
    <w:rsid w:val="00436FB7"/>
    <w:rsid w:val="00477721"/>
    <w:rsid w:val="004A7C75"/>
    <w:rsid w:val="004B311C"/>
    <w:rsid w:val="004F71D5"/>
    <w:rsid w:val="00507A83"/>
    <w:rsid w:val="00515119"/>
    <w:rsid w:val="00535EFD"/>
    <w:rsid w:val="00547B93"/>
    <w:rsid w:val="005618C7"/>
    <w:rsid w:val="005653AF"/>
    <w:rsid w:val="005753E2"/>
    <w:rsid w:val="005C3B64"/>
    <w:rsid w:val="005C4689"/>
    <w:rsid w:val="005C4F77"/>
    <w:rsid w:val="005C7FD2"/>
    <w:rsid w:val="005E3C66"/>
    <w:rsid w:val="00623A01"/>
    <w:rsid w:val="00631A2D"/>
    <w:rsid w:val="006440A7"/>
    <w:rsid w:val="006518C7"/>
    <w:rsid w:val="006635A2"/>
    <w:rsid w:val="006A58ED"/>
    <w:rsid w:val="00701CC8"/>
    <w:rsid w:val="00740A4E"/>
    <w:rsid w:val="0074742F"/>
    <w:rsid w:val="007C5C1A"/>
    <w:rsid w:val="007F45BD"/>
    <w:rsid w:val="00814494"/>
    <w:rsid w:val="008167B6"/>
    <w:rsid w:val="00826DE2"/>
    <w:rsid w:val="008567E1"/>
    <w:rsid w:val="00872D15"/>
    <w:rsid w:val="0089202D"/>
    <w:rsid w:val="008B3194"/>
    <w:rsid w:val="008F1556"/>
    <w:rsid w:val="00906914"/>
    <w:rsid w:val="0094318A"/>
    <w:rsid w:val="009446C9"/>
    <w:rsid w:val="0099020D"/>
    <w:rsid w:val="009934F1"/>
    <w:rsid w:val="009B7EC8"/>
    <w:rsid w:val="009D7B5C"/>
    <w:rsid w:val="00A426D8"/>
    <w:rsid w:val="00A661C9"/>
    <w:rsid w:val="00A76131"/>
    <w:rsid w:val="00AF0675"/>
    <w:rsid w:val="00B13B50"/>
    <w:rsid w:val="00B64F6E"/>
    <w:rsid w:val="00B65F44"/>
    <w:rsid w:val="00B7528C"/>
    <w:rsid w:val="00BA2FF2"/>
    <w:rsid w:val="00C0699B"/>
    <w:rsid w:val="00C62B36"/>
    <w:rsid w:val="00C7624B"/>
    <w:rsid w:val="00CA1298"/>
    <w:rsid w:val="00CA1E05"/>
    <w:rsid w:val="00CC2831"/>
    <w:rsid w:val="00CC504A"/>
    <w:rsid w:val="00CE6B19"/>
    <w:rsid w:val="00CF701C"/>
    <w:rsid w:val="00D0118C"/>
    <w:rsid w:val="00D15061"/>
    <w:rsid w:val="00D16541"/>
    <w:rsid w:val="00D36901"/>
    <w:rsid w:val="00D4590B"/>
    <w:rsid w:val="00D575CA"/>
    <w:rsid w:val="00D97750"/>
    <w:rsid w:val="00DC75CA"/>
    <w:rsid w:val="00DE276F"/>
    <w:rsid w:val="00E03FF4"/>
    <w:rsid w:val="00E37161"/>
    <w:rsid w:val="00EC214E"/>
    <w:rsid w:val="00EE0E83"/>
    <w:rsid w:val="00EE3F14"/>
    <w:rsid w:val="00F03EE3"/>
    <w:rsid w:val="00F117CF"/>
    <w:rsid w:val="00F12EDB"/>
    <w:rsid w:val="00F173E1"/>
    <w:rsid w:val="00F77755"/>
    <w:rsid w:val="00FD4844"/>
    <w:rsid w:val="00FE0710"/>
    <w:rsid w:val="00FE135C"/>
    <w:rsid w:val="00FE14AA"/>
    <w:rsid w:val="00FF4457"/>
    <w:rsid w:val="0E423921"/>
    <w:rsid w:val="11BC6CBA"/>
    <w:rsid w:val="302BCF05"/>
    <w:rsid w:val="40377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6DBE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2FF2"/>
    <w:pPr>
      <w:spacing w:before="100" w:beforeAutospacing="1" w:after="100" w:afterAutospacing="1"/>
    </w:pPr>
  </w:style>
  <w:style w:type="character" w:styleId="CommentReference">
    <w:name w:val="annotation reference"/>
    <w:basedOn w:val="DefaultParagraphFont"/>
    <w:uiPriority w:val="99"/>
    <w:semiHidden/>
    <w:unhideWhenUsed/>
    <w:rsid w:val="008567E1"/>
    <w:rPr>
      <w:sz w:val="16"/>
      <w:szCs w:val="16"/>
    </w:rPr>
  </w:style>
  <w:style w:type="paragraph" w:styleId="CommentText">
    <w:name w:val="annotation text"/>
    <w:basedOn w:val="Normal"/>
    <w:link w:val="CommentTextChar"/>
    <w:uiPriority w:val="99"/>
    <w:semiHidden/>
    <w:unhideWhenUsed/>
    <w:rsid w:val="008567E1"/>
    <w:rPr>
      <w:sz w:val="20"/>
      <w:szCs w:val="20"/>
    </w:rPr>
  </w:style>
  <w:style w:type="character" w:customStyle="1" w:styleId="CommentTextChar">
    <w:name w:val="Comment Text Char"/>
    <w:basedOn w:val="DefaultParagraphFont"/>
    <w:link w:val="CommentText"/>
    <w:uiPriority w:val="99"/>
    <w:semiHidden/>
    <w:rsid w:val="008567E1"/>
    <w:rPr>
      <w:sz w:val="20"/>
      <w:szCs w:val="20"/>
    </w:rPr>
  </w:style>
  <w:style w:type="paragraph" w:styleId="CommentSubject">
    <w:name w:val="annotation subject"/>
    <w:basedOn w:val="CommentText"/>
    <w:next w:val="CommentText"/>
    <w:link w:val="CommentSubjectChar"/>
    <w:uiPriority w:val="99"/>
    <w:semiHidden/>
    <w:unhideWhenUsed/>
    <w:rsid w:val="008567E1"/>
    <w:rPr>
      <w:b/>
      <w:bCs/>
    </w:rPr>
  </w:style>
  <w:style w:type="character" w:customStyle="1" w:styleId="CommentSubjectChar">
    <w:name w:val="Comment Subject Char"/>
    <w:basedOn w:val="CommentTextChar"/>
    <w:link w:val="CommentSubject"/>
    <w:uiPriority w:val="99"/>
    <w:semiHidden/>
    <w:rsid w:val="008567E1"/>
    <w:rPr>
      <w:b/>
      <w:bCs/>
      <w:sz w:val="20"/>
      <w:szCs w:val="20"/>
    </w:rPr>
  </w:style>
  <w:style w:type="paragraph" w:styleId="BalloonText">
    <w:name w:val="Balloon Text"/>
    <w:basedOn w:val="Normal"/>
    <w:link w:val="BalloonTextChar"/>
    <w:uiPriority w:val="99"/>
    <w:semiHidden/>
    <w:unhideWhenUsed/>
    <w:rsid w:val="008567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7E1"/>
    <w:rPr>
      <w:rFonts w:ascii="Segoe UI" w:hAnsi="Segoe UI" w:cs="Segoe UI"/>
      <w:sz w:val="18"/>
      <w:szCs w:val="18"/>
    </w:rPr>
  </w:style>
  <w:style w:type="character" w:customStyle="1" w:styleId="normaltextrun">
    <w:name w:val="normaltextrun"/>
    <w:basedOn w:val="DefaultParagraphFont"/>
    <w:rsid w:val="00436F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143809">
      <w:bodyDiv w:val="1"/>
      <w:marLeft w:val="0"/>
      <w:marRight w:val="0"/>
      <w:marTop w:val="0"/>
      <w:marBottom w:val="0"/>
      <w:divBdr>
        <w:top w:val="none" w:sz="0" w:space="0" w:color="auto"/>
        <w:left w:val="none" w:sz="0" w:space="0" w:color="auto"/>
        <w:bottom w:val="none" w:sz="0" w:space="0" w:color="auto"/>
        <w:right w:val="none" w:sz="0" w:space="0" w:color="auto"/>
      </w:divBdr>
    </w:div>
    <w:div w:id="1199247191">
      <w:bodyDiv w:val="1"/>
      <w:marLeft w:val="0"/>
      <w:marRight w:val="0"/>
      <w:marTop w:val="0"/>
      <w:marBottom w:val="0"/>
      <w:divBdr>
        <w:top w:val="none" w:sz="0" w:space="0" w:color="auto"/>
        <w:left w:val="none" w:sz="0" w:space="0" w:color="auto"/>
        <w:bottom w:val="none" w:sz="0" w:space="0" w:color="auto"/>
        <w:right w:val="none" w:sz="0" w:space="0" w:color="auto"/>
      </w:divBdr>
      <w:divsChild>
        <w:div w:id="398940752">
          <w:marLeft w:val="0"/>
          <w:marRight w:val="0"/>
          <w:marTop w:val="0"/>
          <w:marBottom w:val="0"/>
          <w:divBdr>
            <w:top w:val="none" w:sz="0" w:space="0" w:color="auto"/>
            <w:left w:val="none" w:sz="0" w:space="0" w:color="auto"/>
            <w:bottom w:val="none" w:sz="0" w:space="0" w:color="auto"/>
            <w:right w:val="none" w:sz="0" w:space="0" w:color="auto"/>
          </w:divBdr>
          <w:divsChild>
            <w:div w:id="2067531660">
              <w:marLeft w:val="0"/>
              <w:marRight w:val="0"/>
              <w:marTop w:val="0"/>
              <w:marBottom w:val="0"/>
              <w:divBdr>
                <w:top w:val="none" w:sz="0" w:space="0" w:color="auto"/>
                <w:left w:val="none" w:sz="0" w:space="0" w:color="auto"/>
                <w:bottom w:val="none" w:sz="0" w:space="0" w:color="auto"/>
                <w:right w:val="none" w:sz="0" w:space="0" w:color="auto"/>
              </w:divBdr>
              <w:divsChild>
                <w:div w:id="867371796">
                  <w:marLeft w:val="0"/>
                  <w:marRight w:val="0"/>
                  <w:marTop w:val="0"/>
                  <w:marBottom w:val="0"/>
                  <w:divBdr>
                    <w:top w:val="none" w:sz="0" w:space="0" w:color="auto"/>
                    <w:left w:val="none" w:sz="0" w:space="0" w:color="auto"/>
                    <w:bottom w:val="none" w:sz="0" w:space="0" w:color="auto"/>
                    <w:right w:val="none" w:sz="0" w:space="0" w:color="auto"/>
                  </w:divBdr>
                  <w:divsChild>
                    <w:div w:id="620963700">
                      <w:marLeft w:val="0"/>
                      <w:marRight w:val="0"/>
                      <w:marTop w:val="0"/>
                      <w:marBottom w:val="0"/>
                      <w:divBdr>
                        <w:top w:val="none" w:sz="0" w:space="0" w:color="auto"/>
                        <w:left w:val="none" w:sz="0" w:space="0" w:color="auto"/>
                        <w:bottom w:val="none" w:sz="0" w:space="0" w:color="auto"/>
                        <w:right w:val="none" w:sz="0" w:space="0" w:color="auto"/>
                      </w:divBdr>
                      <w:divsChild>
                        <w:div w:id="1417091141">
                          <w:marLeft w:val="0"/>
                          <w:marRight w:val="0"/>
                          <w:marTop w:val="0"/>
                          <w:marBottom w:val="0"/>
                          <w:divBdr>
                            <w:top w:val="none" w:sz="0" w:space="0" w:color="auto"/>
                            <w:left w:val="none" w:sz="0" w:space="0" w:color="auto"/>
                            <w:bottom w:val="none" w:sz="0" w:space="0" w:color="auto"/>
                            <w:right w:val="none" w:sz="0" w:space="0" w:color="auto"/>
                          </w:divBdr>
                          <w:divsChild>
                            <w:div w:id="88807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6845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1154</Words>
  <Characters>6584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Nelson</dc:creator>
  <cp:keywords/>
  <dc:description/>
  <cp:lastModifiedBy>Ashley Gerrits</cp:lastModifiedBy>
  <cp:revision>3</cp:revision>
  <cp:lastPrinted>2019-05-16T18:12:00Z</cp:lastPrinted>
  <dcterms:created xsi:type="dcterms:W3CDTF">2023-06-06T16:02:00Z</dcterms:created>
  <dcterms:modified xsi:type="dcterms:W3CDTF">2023-06-06T16:07:00Z</dcterms:modified>
</cp:coreProperties>
</file>