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1D9" w:rsidRDefault="003241D9" w:rsidP="003241D9">
      <w:pPr>
        <w:jc w:val="center"/>
      </w:pPr>
      <w:r>
        <w:rPr>
          <w:noProof/>
        </w:rPr>
        <w:drawing>
          <wp:inline distT="0" distB="0" distL="0" distR="0">
            <wp:extent cx="1901952" cy="576072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ent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04" w:rsidRDefault="00E8566C" w:rsidP="003241D9">
      <w:pPr>
        <w:jc w:val="center"/>
      </w:pPr>
      <w:proofErr w:type="spellStart"/>
      <w:r>
        <w:t>ChemWatch</w:t>
      </w:r>
      <w:proofErr w:type="spellEnd"/>
      <w:r w:rsidR="003241D9">
        <w:t>:  Trent User instructions</w:t>
      </w:r>
    </w:p>
    <w:p w:rsidR="00DC20C4" w:rsidRDefault="00DC20C4">
      <w:proofErr w:type="spellStart"/>
      <w:r>
        <w:t>Chemwatch</w:t>
      </w:r>
      <w:proofErr w:type="spellEnd"/>
      <w:r>
        <w:t xml:space="preserve"> is</w:t>
      </w:r>
      <w:r w:rsidR="001A5DCA">
        <w:t xml:space="preserve"> a</w:t>
      </w:r>
      <w:r>
        <w:t xml:space="preserve"> user friendly, universal library of Chemical Safety Data Sheets (SDS</w:t>
      </w:r>
      <w:proofErr w:type="gramStart"/>
      <w:r w:rsidR="003241D9">
        <w:t>,</w:t>
      </w:r>
      <w:r>
        <w:t xml:space="preserve">  formerly</w:t>
      </w:r>
      <w:proofErr w:type="gramEnd"/>
      <w:r>
        <w:t xml:space="preserve"> known as MSDS) for a large number of laboratory and industrial chemicals and products.  </w:t>
      </w:r>
      <w:proofErr w:type="spellStart"/>
      <w:r w:rsidR="003241D9">
        <w:t>Chemwatch</w:t>
      </w:r>
      <w:proofErr w:type="spellEnd"/>
      <w:r w:rsidR="003241D9">
        <w:t xml:space="preserve"> is available for all members of the Trent University community and is accessible from any computer on the Trent University Network.  </w:t>
      </w:r>
    </w:p>
    <w:p w:rsidR="005879BE" w:rsidRPr="005879BE" w:rsidRDefault="005879BE" w:rsidP="005879BE">
      <w:pPr>
        <w:rPr>
          <w:sz w:val="28"/>
          <w:szCs w:val="28"/>
        </w:rPr>
      </w:pPr>
      <w:r w:rsidRPr="005879BE">
        <w:rPr>
          <w:sz w:val="28"/>
          <w:szCs w:val="28"/>
        </w:rPr>
        <w:t>Section A:  Accessing Safety Data Sheets</w:t>
      </w:r>
    </w:p>
    <w:p w:rsidR="005879BE" w:rsidRDefault="003241D9" w:rsidP="005879BE">
      <w:r>
        <w:t xml:space="preserve">Within </w:t>
      </w:r>
      <w:proofErr w:type="spellStart"/>
      <w:proofErr w:type="gramStart"/>
      <w:r w:rsidR="00DC20C4">
        <w:t>ChemWatch</w:t>
      </w:r>
      <w:proofErr w:type="spellEnd"/>
      <w:proofErr w:type="gramEnd"/>
      <w:r w:rsidR="00DC20C4">
        <w:t xml:space="preserve"> there </w:t>
      </w:r>
      <w:r>
        <w:t>are t</w:t>
      </w:r>
      <w:r w:rsidR="001A5DCA">
        <w:t>w</w:t>
      </w:r>
      <w:r>
        <w:t xml:space="preserve">o types of SDS available. </w:t>
      </w:r>
      <w:r w:rsidR="00DC20C4">
        <w:t xml:space="preserve"> ‘Gold SDS’, which are </w:t>
      </w:r>
      <w:proofErr w:type="spellStart"/>
      <w:r w:rsidR="00DC20C4">
        <w:t>Ch</w:t>
      </w:r>
      <w:r w:rsidR="001A5DCA">
        <w:t>emWatch</w:t>
      </w:r>
      <w:proofErr w:type="spellEnd"/>
      <w:r w:rsidR="001A5DCA">
        <w:t xml:space="preserve"> created SDS’s that combine</w:t>
      </w:r>
      <w:r w:rsidR="00DC20C4">
        <w:t xml:space="preserve"> information from each vendor</w:t>
      </w:r>
      <w:r w:rsidR="001A5DCA">
        <w:t>’s</w:t>
      </w:r>
      <w:r w:rsidR="00DC20C4">
        <w:t xml:space="preserve"> SDS and put it together in</w:t>
      </w:r>
      <w:r w:rsidR="001A5DCA">
        <w:t>to</w:t>
      </w:r>
      <w:r w:rsidR="00DC20C4">
        <w:t xml:space="preserve"> one. They are</w:t>
      </w:r>
      <w:r>
        <w:t xml:space="preserve"> very detailed and contain the “best” information available on a specified chemical or product.  The second option is the ‘Vendor SDS’.   Under the Hazardous Products Regulations, Vendor’s are required to supply SDS for the material they sell.  However, so</w:t>
      </w:r>
      <w:r w:rsidR="001A5DCA">
        <w:t>metimes the SDS from Vendors is</w:t>
      </w:r>
      <w:r>
        <w:t xml:space="preserve"> very generic and not always as</w:t>
      </w:r>
      <w:r w:rsidR="001A5DCA">
        <w:t xml:space="preserve"> detailed</w:t>
      </w:r>
      <w:r>
        <w:t xml:space="preserve"> as they could be.   All chemicals must have Vendor SDS, but not all chemicals have a “Gold” version of this in </w:t>
      </w:r>
      <w:proofErr w:type="spellStart"/>
      <w:r>
        <w:t>Chemwatch</w:t>
      </w:r>
      <w:proofErr w:type="spellEnd"/>
      <w:r>
        <w:t>.</w:t>
      </w:r>
      <w:r w:rsidR="00DC20C4">
        <w:t xml:space="preserve"> </w:t>
      </w:r>
    </w:p>
    <w:p w:rsidR="003241D9" w:rsidRDefault="003241D9" w:rsidP="005879BE">
      <w:r>
        <w:t xml:space="preserve">To Access the SDS in </w:t>
      </w:r>
      <w:proofErr w:type="spellStart"/>
      <w:r>
        <w:t>Chemwatch</w:t>
      </w:r>
      <w:proofErr w:type="spellEnd"/>
      <w:r>
        <w:t xml:space="preserve"> follow the instructions below.  If you have any questions please </w:t>
      </w:r>
      <w:proofErr w:type="gramStart"/>
      <w:r>
        <w:t>don’t</w:t>
      </w:r>
      <w:proofErr w:type="gramEnd"/>
      <w:r>
        <w:t xml:space="preserve"> hesitate to contact Science Facilities.</w:t>
      </w:r>
    </w:p>
    <w:p w:rsidR="005B117A" w:rsidRPr="007F793D" w:rsidRDefault="00DC20C4" w:rsidP="005B117A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</w:rPr>
      </w:pPr>
      <w:r>
        <w:t xml:space="preserve">Log into </w:t>
      </w:r>
      <w:proofErr w:type="spellStart"/>
      <w:r>
        <w:t>ChemWatch</w:t>
      </w:r>
      <w:proofErr w:type="spellEnd"/>
      <w:r>
        <w:t xml:space="preserve"> </w:t>
      </w:r>
      <w:proofErr w:type="gramStart"/>
      <w:r w:rsidR="005B117A">
        <w:t>by  copying</w:t>
      </w:r>
      <w:proofErr w:type="gramEnd"/>
      <w:r w:rsidR="005B117A">
        <w:t xml:space="preserve"> and pasting the link below</w:t>
      </w:r>
      <w:r w:rsidR="001A5DCA">
        <w:t xml:space="preserve"> into the</w:t>
      </w:r>
      <w:r w:rsidR="005B117A">
        <w:t xml:space="preserve"> address bar in your browser  or by clicking on the </w:t>
      </w:r>
      <w:proofErr w:type="spellStart"/>
      <w:r w:rsidR="005B117A">
        <w:t>Chemwatch</w:t>
      </w:r>
      <w:proofErr w:type="spellEnd"/>
      <w:r w:rsidR="005B117A">
        <w:t xml:space="preserve"> icon on a web page.</w:t>
      </w:r>
      <w:r>
        <w:t xml:space="preserve"> </w:t>
      </w:r>
      <w:hyperlink r:id="rId6" w:history="1">
        <w:r>
          <w:rPr>
            <w:rStyle w:val="Hyperlink"/>
            <w:rFonts w:eastAsia="Times New Roman"/>
          </w:rPr>
          <w:t>https://jr.chemwatch.net/chemwatch.web/account/autologinbyip</w:t>
        </w:r>
      </w:hyperlink>
    </w:p>
    <w:p w:rsidR="007F793D" w:rsidRDefault="007F793D" w:rsidP="007F793D">
      <w:pPr>
        <w:pStyle w:val="ListParagraph"/>
        <w:rPr>
          <w:rStyle w:val="Hyperlink"/>
          <w:rFonts w:eastAsia="Times New Roman"/>
        </w:rPr>
      </w:pPr>
    </w:p>
    <w:p w:rsidR="007F793D" w:rsidRDefault="007F793D" w:rsidP="007F793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048198" cy="281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emwatch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784" cy="3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93D" w:rsidRDefault="007F793D" w:rsidP="007F793D">
      <w:pPr>
        <w:pStyle w:val="ListParagraph"/>
      </w:pPr>
    </w:p>
    <w:p w:rsidR="007F793D" w:rsidRDefault="007F793D" w:rsidP="007F793D">
      <w:pPr>
        <w:pStyle w:val="ListParagraph"/>
      </w:pPr>
    </w:p>
    <w:p w:rsidR="00DC20C4" w:rsidRDefault="00DC20C4" w:rsidP="00DC20C4">
      <w:pPr>
        <w:pStyle w:val="ListParagraph"/>
        <w:numPr>
          <w:ilvl w:val="0"/>
          <w:numId w:val="8"/>
        </w:numPr>
      </w:pPr>
      <w:r>
        <w:t>On the left side of the window there is a menu broken down into three sections:</w:t>
      </w:r>
    </w:p>
    <w:p w:rsidR="00DC20C4" w:rsidRDefault="00DC20C4" w:rsidP="00DC20C4">
      <w:pPr>
        <w:pStyle w:val="ListParagraph"/>
        <w:numPr>
          <w:ilvl w:val="1"/>
          <w:numId w:val="12"/>
        </w:numPr>
      </w:pPr>
      <w:r>
        <w:t>Search</w:t>
      </w:r>
    </w:p>
    <w:p w:rsidR="00DC20C4" w:rsidRDefault="00DC20C4" w:rsidP="00DC20C4">
      <w:pPr>
        <w:pStyle w:val="ListParagraph"/>
        <w:numPr>
          <w:ilvl w:val="1"/>
          <w:numId w:val="12"/>
        </w:numPr>
      </w:pPr>
      <w:r>
        <w:t>SDS and Labels</w:t>
      </w:r>
    </w:p>
    <w:p w:rsidR="00DC20C4" w:rsidRDefault="00DC20C4" w:rsidP="00DC20C4">
      <w:pPr>
        <w:pStyle w:val="ListParagraph"/>
        <w:numPr>
          <w:ilvl w:val="1"/>
          <w:numId w:val="12"/>
        </w:numPr>
      </w:pPr>
      <w:r>
        <w:t>Folder Search</w:t>
      </w:r>
    </w:p>
    <w:p w:rsidR="00DC20C4" w:rsidRDefault="00DC20C4" w:rsidP="00DC20C4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2613660" cy="298193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mwatch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17" cy="299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4" w:rsidRDefault="00DC20C4" w:rsidP="00DC20C4">
      <w:pPr>
        <w:pStyle w:val="ListParagraph"/>
        <w:ind w:left="360"/>
      </w:pPr>
    </w:p>
    <w:p w:rsidR="00DC20C4" w:rsidRDefault="00DC20C4" w:rsidP="00DC20C4">
      <w:pPr>
        <w:pStyle w:val="ListParagraph"/>
        <w:numPr>
          <w:ilvl w:val="0"/>
          <w:numId w:val="8"/>
        </w:numPr>
      </w:pPr>
      <w:r>
        <w:t>On the ‘SDS and Labels’ section select the ‘Gold SDS</w:t>
      </w:r>
      <w:r w:rsidR="004811DE">
        <w:t xml:space="preserve"> or Vendor</w:t>
      </w:r>
      <w:r>
        <w:t>’ option</w:t>
      </w:r>
      <w:r w:rsidR="001A5DCA">
        <w:t>.</w:t>
      </w:r>
    </w:p>
    <w:p w:rsidR="00DC20C4" w:rsidRDefault="00DC20C4" w:rsidP="00DC20C4">
      <w:pPr>
        <w:pStyle w:val="ListParagraph"/>
        <w:numPr>
          <w:ilvl w:val="0"/>
          <w:numId w:val="8"/>
        </w:numPr>
      </w:pPr>
      <w:r>
        <w:t>In the search section ensure under the ‘Vendor’ field the ‘Full’ option is selected</w:t>
      </w:r>
      <w:r w:rsidR="001A5DCA">
        <w:t>.</w:t>
      </w:r>
    </w:p>
    <w:p w:rsidR="00DC20C4" w:rsidRDefault="00DC20C4" w:rsidP="00DC20C4">
      <w:pPr>
        <w:pStyle w:val="ListParagraph"/>
        <w:numPr>
          <w:ilvl w:val="0"/>
          <w:numId w:val="8"/>
        </w:numPr>
      </w:pPr>
      <w:r>
        <w:t xml:space="preserve">Type the chemical name or CAS number </w:t>
      </w:r>
      <w:r w:rsidR="004811DE">
        <w:t xml:space="preserve">in to the </w:t>
      </w:r>
      <w:r w:rsidR="001A5DCA">
        <w:t>‘</w:t>
      </w:r>
      <w:r w:rsidR="004811DE">
        <w:t>Name/CAS field</w:t>
      </w:r>
      <w:r w:rsidR="001A5DCA">
        <w:t>’.</w:t>
      </w:r>
    </w:p>
    <w:p w:rsidR="004811DE" w:rsidRDefault="004811DE" w:rsidP="004811DE">
      <w:pPr>
        <w:pStyle w:val="ListParagraph"/>
      </w:pPr>
    </w:p>
    <w:p w:rsidR="00DC20C4" w:rsidRDefault="004811DE" w:rsidP="00DC20C4">
      <w:pPr>
        <w:pStyle w:val="ListParagraph"/>
        <w:numPr>
          <w:ilvl w:val="1"/>
          <w:numId w:val="14"/>
        </w:numPr>
      </w:pPr>
      <w:r>
        <w:t xml:space="preserve">Click on </w:t>
      </w:r>
      <w:r w:rsidR="00DC20C4">
        <w:t xml:space="preserve"> </w:t>
      </w:r>
      <w:r>
        <w:t xml:space="preserve">the ‘Search button’ or press </w:t>
      </w:r>
      <w:r w:rsidR="00DC20C4">
        <w:t xml:space="preserve"> </w:t>
      </w:r>
      <w:r>
        <w:t>‘</w:t>
      </w:r>
      <w:r w:rsidR="00DC20C4">
        <w:t>enter</w:t>
      </w:r>
      <w:r>
        <w:t>’</w:t>
      </w:r>
      <w:r w:rsidR="00DC20C4">
        <w:t xml:space="preserve"> on the keyboard</w:t>
      </w:r>
    </w:p>
    <w:p w:rsidR="004811DE" w:rsidRDefault="004811DE" w:rsidP="004811DE">
      <w:pPr>
        <w:pStyle w:val="ListParagraph"/>
        <w:ind w:left="1080"/>
      </w:pPr>
    </w:p>
    <w:p w:rsidR="00DC20C4" w:rsidRDefault="004811DE" w:rsidP="00DC20C4">
      <w:pPr>
        <w:pStyle w:val="ListParagraph"/>
        <w:numPr>
          <w:ilvl w:val="0"/>
          <w:numId w:val="8"/>
        </w:numPr>
      </w:pPr>
      <w:r>
        <w:t xml:space="preserve">On the right side of the screen </w:t>
      </w:r>
      <w:r w:rsidR="001A5DCA">
        <w:t xml:space="preserve">a list of options will appear, </w:t>
      </w:r>
      <w:proofErr w:type="gramStart"/>
      <w:r>
        <w:t xml:space="preserve">select </w:t>
      </w:r>
      <w:r w:rsidR="00340F09">
        <w:t xml:space="preserve"> and</w:t>
      </w:r>
      <w:proofErr w:type="gramEnd"/>
      <w:r w:rsidR="00340F09">
        <w:t xml:space="preserve"> double click </w:t>
      </w:r>
      <w:r>
        <w:t>on the option</w:t>
      </w:r>
      <w:r w:rsidR="00DC20C4">
        <w:t xml:space="preserve"> you believe to be the most accurate</w:t>
      </w:r>
      <w:r>
        <w:t xml:space="preserve"> for the chemical.</w:t>
      </w:r>
    </w:p>
    <w:p w:rsidR="004811DE" w:rsidRDefault="004811DE" w:rsidP="004811DE">
      <w:r>
        <w:rPr>
          <w:noProof/>
        </w:rPr>
        <w:drawing>
          <wp:inline distT="0" distB="0" distL="0" distR="0">
            <wp:extent cx="5943600" cy="2516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mwatch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4" w:rsidRDefault="00DC20C4" w:rsidP="004811DE"/>
    <w:p w:rsidR="00DC20C4" w:rsidRDefault="00DC20C4" w:rsidP="00DC20C4">
      <w:pPr>
        <w:pStyle w:val="ListParagraph"/>
        <w:numPr>
          <w:ilvl w:val="0"/>
          <w:numId w:val="8"/>
        </w:numPr>
      </w:pPr>
      <w:r>
        <w:t>A Gold SDS will load on the screen</w:t>
      </w:r>
      <w:r w:rsidR="001A5DCA">
        <w:t>.  You may print or save as a .</w:t>
      </w:r>
      <w:proofErr w:type="gramStart"/>
      <w:r w:rsidR="001A5DCA">
        <w:t>pdf .</w:t>
      </w:r>
      <w:proofErr w:type="gramEnd"/>
    </w:p>
    <w:p w:rsidR="00340F09" w:rsidRDefault="00340F09" w:rsidP="00DC20C4">
      <w:pPr>
        <w:pStyle w:val="ListParagraph"/>
        <w:numPr>
          <w:ilvl w:val="0"/>
          <w:numId w:val="8"/>
        </w:numPr>
      </w:pPr>
      <w:r>
        <w:t xml:space="preserve">Should you wish a vendor </w:t>
      </w:r>
      <w:proofErr w:type="gramStart"/>
      <w:r>
        <w:t>SDS</w:t>
      </w:r>
      <w:r w:rsidR="008619FC">
        <w:t xml:space="preserve">  select</w:t>
      </w:r>
      <w:proofErr w:type="gramEnd"/>
      <w:r w:rsidR="008619FC">
        <w:t xml:space="preserve"> the “Vendor SDS” button in the SDS and Labels menu.</w:t>
      </w:r>
    </w:p>
    <w:p w:rsidR="008619FC" w:rsidRDefault="008619FC" w:rsidP="00DC20C4">
      <w:pPr>
        <w:pStyle w:val="ListParagraph"/>
        <w:numPr>
          <w:ilvl w:val="0"/>
          <w:numId w:val="8"/>
        </w:numPr>
      </w:pPr>
      <w:r>
        <w:lastRenderedPageBreak/>
        <w:t>Type the name of the chemical or CAS # into the Search menu, if you know the vendor you can also type the vendor name into the ‘Vendor’ field or leave it blank. Click on the ‘Search’ button.</w:t>
      </w:r>
    </w:p>
    <w:p w:rsidR="008619FC" w:rsidRDefault="008619FC" w:rsidP="008619FC">
      <w:pPr>
        <w:pStyle w:val="ListParagraph"/>
        <w:numPr>
          <w:ilvl w:val="1"/>
          <w:numId w:val="8"/>
        </w:numPr>
      </w:pPr>
      <w:r>
        <w:t xml:space="preserve">  If you complete the ‘Vendor’ field, a SDS for that chemical from that vendor should appear, if available, in the right side of the screen.</w:t>
      </w:r>
      <w:r w:rsidR="00AA0A61">
        <w:t xml:space="preserve">  If the Vendor has multiple “countries” associated with it then </w:t>
      </w:r>
      <w:proofErr w:type="gramStart"/>
      <w:r w:rsidR="00AA0A61">
        <w:t>all of the</w:t>
      </w:r>
      <w:proofErr w:type="gramEnd"/>
      <w:r w:rsidR="00AA0A61">
        <w:t xml:space="preserve"> vendor specific addresses will appear in that list.</w:t>
      </w:r>
      <w:r w:rsidR="004E1C70">
        <w:t xml:space="preserve">  Search the list for the appropriate vendor address and select.  The SDS for that chemical and that vendor should appear on the right side of the screen.</w:t>
      </w:r>
    </w:p>
    <w:p w:rsidR="00BC1035" w:rsidRDefault="008619FC" w:rsidP="006B6E11">
      <w:pPr>
        <w:pStyle w:val="ListParagraph"/>
        <w:numPr>
          <w:ilvl w:val="1"/>
          <w:numId w:val="8"/>
        </w:numPr>
      </w:pPr>
      <w:r>
        <w:t xml:space="preserve">If you have not entered information into the ‘vendor’ field, a list of </w:t>
      </w:r>
      <w:r w:rsidR="00BC1035">
        <w:t xml:space="preserve">all </w:t>
      </w:r>
      <w:r>
        <w:t>vendors of that chemical should appear in the right side of the screen.  You will need to scroll through the list and select the appropriate vendor.</w:t>
      </w:r>
      <w:r w:rsidR="00BC1035">
        <w:t xml:space="preserve">  You may need to use the filter function for country (Canada) to limit the list</w:t>
      </w:r>
      <w:r>
        <w:t xml:space="preserve"> </w:t>
      </w:r>
      <w:r w:rsidR="00BC1035">
        <w:t>as</w:t>
      </w:r>
      <w:r>
        <w:t xml:space="preserve"> all vendors </w:t>
      </w:r>
      <w:proofErr w:type="gramStart"/>
      <w:r>
        <w:t>are listed</w:t>
      </w:r>
      <w:proofErr w:type="gramEnd"/>
      <w:r>
        <w:t xml:space="preserve"> and the list can be quite long and is not necessarily in alphabetic order.</w:t>
      </w:r>
      <w:r w:rsidR="00BC1035">
        <w:t xml:space="preserve">  </w:t>
      </w:r>
    </w:p>
    <w:p w:rsidR="00BC1035" w:rsidRDefault="00BC1035" w:rsidP="00BC1035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716780" cy="268342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emwatch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60" cy="269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61" w:rsidRDefault="00AA0A61" w:rsidP="00BC1035">
      <w:pPr>
        <w:pStyle w:val="ListParagraph"/>
        <w:ind w:left="1440"/>
      </w:pPr>
    </w:p>
    <w:p w:rsidR="00AA0A61" w:rsidRDefault="00AA0A61" w:rsidP="00AA0A61">
      <w:pPr>
        <w:pStyle w:val="ListParagraph"/>
        <w:numPr>
          <w:ilvl w:val="1"/>
          <w:numId w:val="8"/>
        </w:numPr>
      </w:pPr>
      <w:r>
        <w:t>To filter out “non-Canadian” vendors if required click on the “down arrow” under the column heading “Country” in the list of Vendors</w:t>
      </w:r>
      <w:proofErr w:type="gramStart"/>
      <w:r>
        <w:t>,  a</w:t>
      </w:r>
      <w:proofErr w:type="gramEnd"/>
      <w:r>
        <w:t xml:space="preserve"> pop-up box with countries listed will appear.  Ensure the checkbox beside Canada </w:t>
      </w:r>
      <w:proofErr w:type="gramStart"/>
      <w:r>
        <w:t>is highlighted</w:t>
      </w:r>
      <w:proofErr w:type="gramEnd"/>
      <w:r>
        <w:t xml:space="preserve"> and click on “Apply”.   The list should then update to reflect only Canadian Vendors.</w:t>
      </w:r>
    </w:p>
    <w:p w:rsidR="00AA0A61" w:rsidRDefault="00AA0A61" w:rsidP="00AA0A6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5059680" cy="2129281"/>
            <wp:effectExtent l="0" t="0" r="762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emwatch1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3" cy="214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61" w:rsidRDefault="00AA0A61" w:rsidP="00BC1035">
      <w:pPr>
        <w:pStyle w:val="ListParagraph"/>
        <w:numPr>
          <w:ilvl w:val="1"/>
          <w:numId w:val="8"/>
        </w:numPr>
      </w:pPr>
      <w:r>
        <w:lastRenderedPageBreak/>
        <w:t xml:space="preserve">The list for all the Vendors of that </w:t>
      </w:r>
      <w:r w:rsidR="004E1C70">
        <w:t xml:space="preserve">product in Canada should </w:t>
      </w:r>
      <w:proofErr w:type="gramStart"/>
      <w:r w:rsidR="004E1C70">
        <w:t>appear</w:t>
      </w:r>
      <w:r>
        <w:t xml:space="preserve">  Select</w:t>
      </w:r>
      <w:proofErr w:type="gramEnd"/>
      <w:r>
        <w:t xml:space="preserve"> the appropriate choice from the list.</w:t>
      </w:r>
    </w:p>
    <w:p w:rsidR="00AA0A61" w:rsidRDefault="00AA0A61" w:rsidP="004E1C70">
      <w:pPr>
        <w:pStyle w:val="ListParagraph"/>
        <w:ind w:left="1440"/>
      </w:pPr>
    </w:p>
    <w:p w:rsidR="00BC1035" w:rsidRDefault="00BC1035" w:rsidP="00BC1035">
      <w:pPr>
        <w:pStyle w:val="ListParagraph"/>
        <w:numPr>
          <w:ilvl w:val="1"/>
          <w:numId w:val="8"/>
        </w:numPr>
      </w:pPr>
      <w:r>
        <w:t>The SDS should appear for the chemical and selected vendor on the right side of screen.</w:t>
      </w:r>
    </w:p>
    <w:p w:rsidR="00BC1035" w:rsidRDefault="00BC1035" w:rsidP="00BC1035"/>
    <w:p w:rsidR="00722D6D" w:rsidRDefault="00722D6D" w:rsidP="00722D6D">
      <w:pPr>
        <w:pStyle w:val="ListParagraph"/>
      </w:pPr>
      <w:r>
        <w:rPr>
          <w:noProof/>
        </w:rPr>
        <w:drawing>
          <wp:inline distT="0" distB="0" distL="0" distR="0">
            <wp:extent cx="5303254" cy="21456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mwatch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09" cy="21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6D" w:rsidRDefault="00722D6D" w:rsidP="00722D6D">
      <w:pPr>
        <w:pStyle w:val="ListParagraph"/>
      </w:pPr>
    </w:p>
    <w:p w:rsidR="00BC1035" w:rsidRDefault="00BC1035" w:rsidP="00BC1035">
      <w:pPr>
        <w:pStyle w:val="ListParagraph"/>
        <w:numPr>
          <w:ilvl w:val="0"/>
          <w:numId w:val="8"/>
        </w:numPr>
      </w:pPr>
      <w:r>
        <w:t xml:space="preserve"> The user can then print or save as a .pdf  the SDS</w:t>
      </w:r>
    </w:p>
    <w:p w:rsidR="00DC20C4" w:rsidRDefault="00DC20C4" w:rsidP="00DC20C4"/>
    <w:p w:rsidR="00340F09" w:rsidRPr="005879BE" w:rsidRDefault="005879BE">
      <w:pPr>
        <w:rPr>
          <w:b/>
          <w:sz w:val="28"/>
          <w:szCs w:val="28"/>
          <w:u w:val="single"/>
        </w:rPr>
      </w:pPr>
      <w:r w:rsidRPr="005879BE">
        <w:rPr>
          <w:sz w:val="28"/>
          <w:szCs w:val="28"/>
        </w:rPr>
        <w:t xml:space="preserve">Section B. </w:t>
      </w:r>
      <w:r w:rsidR="00340F09" w:rsidRPr="005879BE">
        <w:rPr>
          <w:sz w:val="28"/>
          <w:szCs w:val="28"/>
        </w:rPr>
        <w:t>Workplace Label T</w:t>
      </w:r>
      <w:r w:rsidR="00E8566C" w:rsidRPr="005879BE">
        <w:rPr>
          <w:sz w:val="28"/>
          <w:szCs w:val="28"/>
        </w:rPr>
        <w:t>emplates:</w:t>
      </w:r>
      <w:r w:rsidR="00E8566C" w:rsidRPr="005879BE">
        <w:rPr>
          <w:b/>
          <w:sz w:val="28"/>
          <w:szCs w:val="28"/>
          <w:u w:val="single"/>
        </w:rPr>
        <w:t xml:space="preserve"> </w:t>
      </w:r>
    </w:p>
    <w:p w:rsidR="00340F09" w:rsidRDefault="00340F09" w:rsidP="00340F09"/>
    <w:p w:rsidR="00340F09" w:rsidRDefault="00340F09" w:rsidP="00340F09">
      <w:r>
        <w:t xml:space="preserve">The new WHMIS 2015 regulations have new requirements for the labelling of Workplace dilutions or working aliquots from original </w:t>
      </w:r>
      <w:r w:rsidR="00722D6D">
        <w:t>containers of c</w:t>
      </w:r>
      <w:r>
        <w:t>hemicals.  For example, ethanol, decanted from a 4 L original container into a “wash bottle”</w:t>
      </w:r>
      <w:r w:rsidR="00722D6D">
        <w:t xml:space="preserve"> (or any other secondary container)</w:t>
      </w:r>
      <w:r w:rsidR="008619FC">
        <w:t xml:space="preserve"> requires a ‘Workplace Label’.  There are specific information requirements for ‘Workplace’ labels and therefore we have created 2 label templates (one for containers greater than 100 mL and one for containers less than 100 mL)  Small containers have different information requirements. </w:t>
      </w:r>
      <w:r w:rsidR="00722D6D">
        <w:t>This applies to dilutions as well, but does not apply to “working solutions” provided they are used</w:t>
      </w:r>
      <w:r w:rsidR="00063D31">
        <w:t xml:space="preserve"> immediately </w:t>
      </w:r>
      <w:r w:rsidR="00722D6D">
        <w:t>by the worker</w:t>
      </w:r>
      <w:r w:rsidR="00063D31">
        <w:t>, used by only one person, and are used up at</w:t>
      </w:r>
      <w:r w:rsidR="00722D6D">
        <w:t xml:space="preserve"> the </w:t>
      </w:r>
      <w:r w:rsidR="00063D31">
        <w:t>end of the day.  Working solutions</w:t>
      </w:r>
      <w:r w:rsidR="00722D6D">
        <w:t xml:space="preserve"> only require the nam</w:t>
      </w:r>
      <w:r w:rsidR="00063D31">
        <w:t>e of the material(s) and Signal Word (Danger, Caution or Warning)</w:t>
      </w:r>
      <w:r w:rsidR="00722D6D">
        <w:t>.</w:t>
      </w:r>
      <w:r w:rsidR="00063D31">
        <w:t xml:space="preserve">  </w:t>
      </w:r>
    </w:p>
    <w:p w:rsidR="008619FC" w:rsidRDefault="008619FC" w:rsidP="00340F09">
      <w:r>
        <w:t>To access and use the templates follow the instructions below.</w:t>
      </w:r>
    </w:p>
    <w:p w:rsidR="00E8566C" w:rsidRDefault="00E8566C" w:rsidP="00340F09">
      <w:pPr>
        <w:pStyle w:val="ListParagraph"/>
        <w:numPr>
          <w:ilvl w:val="0"/>
          <w:numId w:val="4"/>
        </w:numPr>
      </w:pPr>
      <w:r>
        <w:t xml:space="preserve">Log into </w:t>
      </w:r>
      <w:proofErr w:type="spellStart"/>
      <w:r>
        <w:t>ChemWatch</w:t>
      </w:r>
      <w:proofErr w:type="spellEnd"/>
      <w:r w:rsidR="00742885">
        <w:t xml:space="preserve">  </w:t>
      </w:r>
      <w:hyperlink r:id="rId13" w:history="1">
        <w:r w:rsidR="00742885" w:rsidRPr="00340F09">
          <w:rPr>
            <w:rStyle w:val="Hyperlink"/>
            <w:rFonts w:eastAsia="Times New Roman"/>
          </w:rPr>
          <w:t>https://jr.chemwatch.net/chemwatch.web/account/autologinbyip</w:t>
        </w:r>
      </w:hyperlink>
    </w:p>
    <w:p w:rsidR="00E8566C" w:rsidRDefault="00E8566C" w:rsidP="00E8566C">
      <w:pPr>
        <w:pStyle w:val="ListParagraph"/>
        <w:numPr>
          <w:ilvl w:val="0"/>
          <w:numId w:val="4"/>
        </w:numPr>
      </w:pPr>
      <w:r>
        <w:t>On the left side there is</w:t>
      </w:r>
      <w:r w:rsidR="00C62637">
        <w:t xml:space="preserve"> a</w:t>
      </w:r>
      <w:r>
        <w:t xml:space="preserve"> menu broken down in three sections:</w:t>
      </w:r>
    </w:p>
    <w:p w:rsidR="00E8566C" w:rsidRDefault="00E8566C" w:rsidP="00E8566C">
      <w:pPr>
        <w:pStyle w:val="ListParagraph"/>
        <w:numPr>
          <w:ilvl w:val="1"/>
          <w:numId w:val="4"/>
        </w:numPr>
      </w:pPr>
      <w:r>
        <w:t>Search</w:t>
      </w:r>
    </w:p>
    <w:p w:rsidR="00E8566C" w:rsidRDefault="00E8566C" w:rsidP="00E8566C">
      <w:pPr>
        <w:pStyle w:val="ListParagraph"/>
        <w:numPr>
          <w:ilvl w:val="1"/>
          <w:numId w:val="4"/>
        </w:numPr>
      </w:pPr>
      <w:r>
        <w:t>SDS and Labels</w:t>
      </w:r>
    </w:p>
    <w:p w:rsidR="00E8566C" w:rsidRDefault="00E8566C" w:rsidP="00E8566C">
      <w:pPr>
        <w:pStyle w:val="ListParagraph"/>
        <w:numPr>
          <w:ilvl w:val="1"/>
          <w:numId w:val="4"/>
        </w:numPr>
      </w:pPr>
      <w:r>
        <w:t>Folder Search</w:t>
      </w:r>
    </w:p>
    <w:p w:rsidR="00E8566C" w:rsidRDefault="00E8566C" w:rsidP="00E8566C">
      <w:pPr>
        <w:pStyle w:val="ListParagraph"/>
        <w:numPr>
          <w:ilvl w:val="0"/>
          <w:numId w:val="4"/>
        </w:numPr>
      </w:pPr>
      <w:r>
        <w:t>On the ‘SDS and Labels’ section select the ‘Labels’ option</w:t>
      </w:r>
    </w:p>
    <w:p w:rsidR="00E8566C" w:rsidRDefault="00282485" w:rsidP="00E8566C">
      <w:pPr>
        <w:pStyle w:val="ListParagraph"/>
        <w:numPr>
          <w:ilvl w:val="0"/>
          <w:numId w:val="4"/>
        </w:numPr>
      </w:pPr>
      <w:r>
        <w:t>Go up to</w:t>
      </w:r>
      <w:r w:rsidR="00E8566C">
        <w:t xml:space="preserve"> the search section </w:t>
      </w:r>
      <w:r>
        <w:t xml:space="preserve">and </w:t>
      </w:r>
      <w:r w:rsidR="001F0A11">
        <w:t xml:space="preserve">ensure </w:t>
      </w:r>
      <w:r w:rsidR="00E00E08">
        <w:t xml:space="preserve">the ‘Full’ button </w:t>
      </w:r>
      <w:r w:rsidR="001F0A11">
        <w:t xml:space="preserve">is highlighted </w:t>
      </w:r>
      <w:r w:rsidR="00E00E08">
        <w:t xml:space="preserve">(this can be found under the ‘Vendor’ field) </w:t>
      </w:r>
    </w:p>
    <w:p w:rsidR="00E8566C" w:rsidRDefault="00444A3A" w:rsidP="00E8566C">
      <w:pPr>
        <w:pStyle w:val="ListParagraph"/>
        <w:numPr>
          <w:ilvl w:val="0"/>
          <w:numId w:val="4"/>
        </w:numPr>
      </w:pPr>
      <w:r>
        <w:lastRenderedPageBreak/>
        <w:t>Type chemical name or CAS number</w:t>
      </w:r>
      <w:r w:rsidR="00063D31">
        <w:t xml:space="preserve"> into the ‘Name/CAS’ field.</w:t>
      </w:r>
    </w:p>
    <w:p w:rsidR="00E8566C" w:rsidRDefault="00E8566C" w:rsidP="00E8566C">
      <w:pPr>
        <w:pStyle w:val="ListParagraph"/>
        <w:numPr>
          <w:ilvl w:val="1"/>
          <w:numId w:val="4"/>
        </w:numPr>
      </w:pPr>
      <w:r>
        <w:t xml:space="preserve">Press enter </w:t>
      </w:r>
      <w:r w:rsidR="00444A3A">
        <w:t xml:space="preserve">on the keyboard </w:t>
      </w:r>
      <w:r>
        <w:t>or select</w:t>
      </w:r>
      <w:r w:rsidR="00444A3A">
        <w:t xml:space="preserve"> the</w:t>
      </w:r>
      <w:r>
        <w:t xml:space="preserve"> ‘Search’</w:t>
      </w:r>
      <w:r w:rsidR="00444A3A">
        <w:t xml:space="preserve"> button</w:t>
      </w:r>
    </w:p>
    <w:p w:rsidR="00282485" w:rsidRDefault="006C2BFF" w:rsidP="00E8566C">
      <w:pPr>
        <w:pStyle w:val="ListParagraph"/>
        <w:numPr>
          <w:ilvl w:val="1"/>
          <w:numId w:val="4"/>
        </w:numPr>
      </w:pPr>
      <w:r>
        <w:t xml:space="preserve"> A list of chemicals matching the name or CAS# will come up on the right screen.  Select the appropriate one.  NOTE:  </w:t>
      </w:r>
      <w:r w:rsidR="00282485">
        <w:t>You can only create labels for chemicals that have a Gold SDS associated with them</w:t>
      </w:r>
      <w:r>
        <w:t>.  If no ‘Gold SDS’ is available for a specific chemical there will not be any options to select from.</w:t>
      </w:r>
    </w:p>
    <w:p w:rsidR="006C2BFF" w:rsidRDefault="006C2BFF" w:rsidP="006C2BFF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3721747" cy="1646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emwatch4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898" cy="16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FF" w:rsidRDefault="006C2BFF" w:rsidP="006C2BFF">
      <w:pPr>
        <w:pStyle w:val="ListParagraph"/>
        <w:ind w:left="1080"/>
      </w:pPr>
    </w:p>
    <w:p w:rsidR="00E8566C" w:rsidRDefault="00E8566C" w:rsidP="00E8566C">
      <w:pPr>
        <w:pStyle w:val="ListParagraph"/>
        <w:numPr>
          <w:ilvl w:val="0"/>
          <w:numId w:val="4"/>
        </w:numPr>
      </w:pPr>
      <w:r>
        <w:t>The ‘Gallery’ of workplace label templates will come up</w:t>
      </w:r>
    </w:p>
    <w:p w:rsidR="00E8566C" w:rsidRDefault="00E8566C" w:rsidP="00E8566C">
      <w:pPr>
        <w:pStyle w:val="ListParagraph"/>
        <w:numPr>
          <w:ilvl w:val="1"/>
          <w:numId w:val="4"/>
        </w:numPr>
      </w:pPr>
      <w:r>
        <w:t xml:space="preserve">Select </w:t>
      </w:r>
      <w:r w:rsidR="0086204F">
        <w:t xml:space="preserve">the </w:t>
      </w:r>
      <w:r>
        <w:t xml:space="preserve">‘User Defined’ </w:t>
      </w:r>
      <w:r w:rsidR="0086204F">
        <w:t>tab</w:t>
      </w:r>
    </w:p>
    <w:p w:rsidR="00E8566C" w:rsidRDefault="00E8566C" w:rsidP="00E8566C">
      <w:pPr>
        <w:pStyle w:val="ListParagraph"/>
        <w:numPr>
          <w:ilvl w:val="1"/>
          <w:numId w:val="4"/>
        </w:numPr>
      </w:pPr>
      <w:r>
        <w:t xml:space="preserve">Select </w:t>
      </w:r>
      <w:r w:rsidR="006C2BFF">
        <w:t xml:space="preserve">the </w:t>
      </w:r>
      <w:r>
        <w:t>appropriate template</w:t>
      </w:r>
    </w:p>
    <w:p w:rsidR="00E8566C" w:rsidRDefault="00282485" w:rsidP="00E8566C">
      <w:pPr>
        <w:pStyle w:val="ListParagraph"/>
        <w:numPr>
          <w:ilvl w:val="2"/>
          <w:numId w:val="4"/>
        </w:numPr>
      </w:pPr>
      <w:r>
        <w:t xml:space="preserve">To select </w:t>
      </w:r>
      <w:r w:rsidR="001F0A11">
        <w:t xml:space="preserve"> an</w:t>
      </w:r>
      <w:r w:rsidR="002243D8">
        <w:t>d</w:t>
      </w:r>
      <w:r w:rsidR="001F0A11">
        <w:t xml:space="preserve"> view the template click on the </w:t>
      </w:r>
      <w:r>
        <w:t>triangle</w:t>
      </w:r>
      <w:r w:rsidR="00E8566C">
        <w:t xml:space="preserve"> in the bottom right corner</w:t>
      </w:r>
    </w:p>
    <w:p w:rsidR="006C2BFF" w:rsidRDefault="00A0149B" w:rsidP="006C2BFF">
      <w:r>
        <w:rPr>
          <w:noProof/>
        </w:rPr>
        <w:drawing>
          <wp:inline distT="0" distB="0" distL="0" distR="0">
            <wp:extent cx="5669280" cy="248152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emwatch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80" cy="25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66C" w:rsidRDefault="004121CB" w:rsidP="004121CB">
      <w:pPr>
        <w:pStyle w:val="ListParagraph"/>
        <w:numPr>
          <w:ilvl w:val="0"/>
          <w:numId w:val="4"/>
        </w:numPr>
      </w:pPr>
      <w:r>
        <w:t xml:space="preserve">A template sheet will load </w:t>
      </w:r>
      <w:r w:rsidR="002243D8">
        <w:t xml:space="preserve">with the Chemical filled.  </w:t>
      </w:r>
    </w:p>
    <w:p w:rsidR="002243D8" w:rsidRDefault="002243D8" w:rsidP="004121CB">
      <w:pPr>
        <w:pStyle w:val="ListParagraph"/>
        <w:numPr>
          <w:ilvl w:val="0"/>
          <w:numId w:val="4"/>
        </w:numPr>
      </w:pPr>
      <w:r>
        <w:t xml:space="preserve">At </w:t>
      </w:r>
      <w:proofErr w:type="gramStart"/>
      <w:r>
        <w:t>this</w:t>
      </w:r>
      <w:proofErr w:type="gramEnd"/>
      <w:r>
        <w:t xml:space="preserve"> point you can select Print or Send to (by email) or Save.  We are not sure how the email option will work so it </w:t>
      </w:r>
      <w:proofErr w:type="gramStart"/>
      <w:r>
        <w:t>is not recommended</w:t>
      </w:r>
      <w:proofErr w:type="gramEnd"/>
      <w:r>
        <w:t xml:space="preserve"> at this time.  The Save option allows you to save as a .pdf and can be printed at a later data using any .pdf program.  The templates </w:t>
      </w:r>
      <w:proofErr w:type="gramStart"/>
      <w:r>
        <w:t>were designed</w:t>
      </w:r>
      <w:proofErr w:type="gramEnd"/>
      <w:r>
        <w:t xml:space="preserve"> for Avery Labels paper.  Avery 5163 for the larger labels and Avery 5160 for the smaller labels.</w:t>
      </w:r>
    </w:p>
    <w:p w:rsidR="004121CB" w:rsidRDefault="002243D8" w:rsidP="004121CB">
      <w:pPr>
        <w:pStyle w:val="ListParagraph"/>
        <w:numPr>
          <w:ilvl w:val="0"/>
          <w:numId w:val="4"/>
        </w:numPr>
      </w:pPr>
      <w:r>
        <w:t xml:space="preserve">To Print </w:t>
      </w:r>
      <w:r w:rsidR="00C72EC1">
        <w:t>Select the print option in the top right corner of the screen</w:t>
      </w:r>
    </w:p>
    <w:p w:rsidR="00C72EC1" w:rsidRDefault="00C72EC1" w:rsidP="002243D8"/>
    <w:p w:rsidR="002243D8" w:rsidRDefault="002243D8" w:rsidP="002243D8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943600" cy="2564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mwatch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D8" w:rsidRDefault="002243D8" w:rsidP="002243D8">
      <w:pPr>
        <w:pStyle w:val="ListParagraph"/>
        <w:ind w:left="360"/>
      </w:pPr>
    </w:p>
    <w:p w:rsidR="00C72EC1" w:rsidRDefault="00C72EC1" w:rsidP="004121CB">
      <w:pPr>
        <w:pStyle w:val="ListParagraph"/>
        <w:numPr>
          <w:ilvl w:val="0"/>
          <w:numId w:val="4"/>
        </w:numPr>
      </w:pPr>
      <w:r>
        <w:t>Select the print option on the new screen</w:t>
      </w:r>
    </w:p>
    <w:p w:rsidR="00C72EC1" w:rsidRDefault="0086204F" w:rsidP="004121CB">
      <w:pPr>
        <w:pStyle w:val="ListParagraph"/>
        <w:numPr>
          <w:ilvl w:val="0"/>
          <w:numId w:val="4"/>
        </w:numPr>
      </w:pPr>
      <w:r>
        <w:t xml:space="preserve">A print options will come up, </w:t>
      </w:r>
      <w:r w:rsidRPr="0086204F">
        <w:rPr>
          <w:b/>
        </w:rPr>
        <w:t>d</w:t>
      </w:r>
      <w:r w:rsidR="00C72EC1" w:rsidRPr="0086204F">
        <w:rPr>
          <w:b/>
        </w:rPr>
        <w:t>o not</w:t>
      </w:r>
      <w:r w:rsidR="00C72EC1">
        <w:t xml:space="preserve"> select ‘Print’ right away</w:t>
      </w:r>
      <w:r w:rsidR="00DB5D41">
        <w:t xml:space="preserve"> (Note: Printing instructions may be printer specific)</w:t>
      </w:r>
    </w:p>
    <w:p w:rsidR="00C72EC1" w:rsidRDefault="00C72EC1" w:rsidP="00C72EC1">
      <w:pPr>
        <w:pStyle w:val="ListParagraph"/>
        <w:numPr>
          <w:ilvl w:val="1"/>
          <w:numId w:val="4"/>
        </w:numPr>
      </w:pPr>
      <w:r>
        <w:t>Select ‘Print using system dialog…’</w:t>
      </w:r>
    </w:p>
    <w:p w:rsidR="00C72EC1" w:rsidRDefault="00C72EC1" w:rsidP="00C72EC1">
      <w:pPr>
        <w:pStyle w:val="ListParagraph"/>
        <w:numPr>
          <w:ilvl w:val="1"/>
          <w:numId w:val="4"/>
        </w:numPr>
      </w:pPr>
      <w:r>
        <w:t>Select ‘Preferences’</w:t>
      </w:r>
    </w:p>
    <w:p w:rsidR="00C72EC1" w:rsidRDefault="00C72EC1" w:rsidP="00C72EC1">
      <w:pPr>
        <w:pStyle w:val="ListParagraph"/>
        <w:numPr>
          <w:ilvl w:val="1"/>
          <w:numId w:val="4"/>
        </w:numPr>
      </w:pPr>
      <w:r>
        <w:t>Select ‘Paper/Quality’</w:t>
      </w:r>
    </w:p>
    <w:p w:rsidR="00C72EC1" w:rsidRDefault="00C72EC1" w:rsidP="00C72EC1">
      <w:pPr>
        <w:pStyle w:val="ListParagraph"/>
        <w:numPr>
          <w:ilvl w:val="1"/>
          <w:numId w:val="4"/>
        </w:numPr>
      </w:pPr>
      <w:r>
        <w:t>Select the drop down menu for ‘Paper Source’</w:t>
      </w:r>
    </w:p>
    <w:p w:rsidR="00C72EC1" w:rsidRDefault="00C72EC1" w:rsidP="00C72EC1">
      <w:pPr>
        <w:pStyle w:val="ListParagraph"/>
        <w:numPr>
          <w:ilvl w:val="1"/>
          <w:numId w:val="4"/>
        </w:numPr>
      </w:pPr>
      <w:r>
        <w:t>Select ‘Manual Feed’</w:t>
      </w:r>
    </w:p>
    <w:p w:rsidR="00C72EC1" w:rsidRDefault="00C72EC1" w:rsidP="00C72EC1">
      <w:pPr>
        <w:pStyle w:val="ListParagraph"/>
        <w:numPr>
          <w:ilvl w:val="1"/>
          <w:numId w:val="4"/>
        </w:numPr>
      </w:pPr>
      <w:r>
        <w:t>Select ‘ Okay’</w:t>
      </w:r>
    </w:p>
    <w:p w:rsidR="00C72EC1" w:rsidRDefault="00C72EC1" w:rsidP="00C72EC1">
      <w:pPr>
        <w:pStyle w:val="ListParagraph"/>
        <w:numPr>
          <w:ilvl w:val="1"/>
          <w:numId w:val="4"/>
        </w:numPr>
      </w:pPr>
      <w:r>
        <w:t>Select ‘Apply’ then ‘Print’</w:t>
      </w:r>
    </w:p>
    <w:p w:rsidR="00C72EC1" w:rsidRDefault="00C72EC1" w:rsidP="00C72EC1">
      <w:pPr>
        <w:pStyle w:val="ListParagraph"/>
        <w:numPr>
          <w:ilvl w:val="0"/>
          <w:numId w:val="4"/>
        </w:numPr>
      </w:pPr>
      <w:r>
        <w:t>Manually feed the Avery Label template that goes with the size templates being printed</w:t>
      </w:r>
    </w:p>
    <w:p w:rsidR="00E8566C" w:rsidRDefault="002243D8" w:rsidP="00333D0C">
      <w:pPr>
        <w:pStyle w:val="ListParagraph"/>
        <w:numPr>
          <w:ilvl w:val="0"/>
          <w:numId w:val="4"/>
        </w:numPr>
      </w:pPr>
      <w:r>
        <w:t xml:space="preserve">This method will produce 10 labels (of the large labels) all the same.  If you wish to </w:t>
      </w:r>
      <w:proofErr w:type="gramStart"/>
      <w:r>
        <w:t>create</w:t>
      </w:r>
      <w:proofErr w:type="gramEnd"/>
      <w:r>
        <w:t xml:space="preserve"> multiple chemicals on the same sheet follow the directions below.</w:t>
      </w:r>
    </w:p>
    <w:p w:rsidR="002243D8" w:rsidRPr="005879BE" w:rsidRDefault="005879BE" w:rsidP="002243D8">
      <w:pPr>
        <w:rPr>
          <w:sz w:val="28"/>
          <w:szCs w:val="28"/>
        </w:rPr>
      </w:pPr>
      <w:r w:rsidRPr="005879BE">
        <w:rPr>
          <w:sz w:val="28"/>
          <w:szCs w:val="28"/>
        </w:rPr>
        <w:t xml:space="preserve">Section C:  </w:t>
      </w:r>
      <w:r w:rsidR="009C5B75" w:rsidRPr="005879BE">
        <w:rPr>
          <w:sz w:val="28"/>
          <w:szCs w:val="28"/>
        </w:rPr>
        <w:t>Print</w:t>
      </w:r>
      <w:r w:rsidRPr="005879BE">
        <w:rPr>
          <w:sz w:val="28"/>
          <w:szCs w:val="28"/>
        </w:rPr>
        <w:t>ing</w:t>
      </w:r>
      <w:r w:rsidR="009C5B75" w:rsidRPr="005879BE">
        <w:rPr>
          <w:sz w:val="28"/>
          <w:szCs w:val="28"/>
        </w:rPr>
        <w:t xml:space="preserve"> Multiple Materials on one Label Sheet:</w:t>
      </w:r>
    </w:p>
    <w:p w:rsidR="009C5B75" w:rsidRDefault="002243D8" w:rsidP="002243D8">
      <w:r>
        <w:t>Log into</w:t>
      </w:r>
      <w:r w:rsidR="00DB5D41">
        <w:t xml:space="preserve"> </w:t>
      </w:r>
      <w:proofErr w:type="spellStart"/>
      <w:proofErr w:type="gramStart"/>
      <w:r w:rsidR="00DB5D41">
        <w:t>Chemwatch</w:t>
      </w:r>
      <w:proofErr w:type="spellEnd"/>
      <w:r>
        <w:t xml:space="preserve"> </w:t>
      </w:r>
      <w:r w:rsidR="009C5B75">
        <w:t xml:space="preserve"> as</w:t>
      </w:r>
      <w:proofErr w:type="gramEnd"/>
      <w:r w:rsidR="009C5B75">
        <w:t xml:space="preserve"> above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On the left</w:t>
      </w:r>
      <w:r w:rsidR="002243D8">
        <w:t xml:space="preserve"> side of the menus and screen</w:t>
      </w:r>
      <w:r>
        <w:t xml:space="preserve"> there are two options ‘Home’ and ‘D-Gen Lab’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 xml:space="preserve">Select ‘D-Gen </w:t>
      </w:r>
      <w:proofErr w:type="gramStart"/>
      <w:r>
        <w:t>Lab’</w:t>
      </w:r>
      <w:r w:rsidR="002243D8">
        <w:t xml:space="preserve">  this</w:t>
      </w:r>
      <w:proofErr w:type="gramEnd"/>
      <w:r w:rsidR="002243D8">
        <w:t xml:space="preserve"> will automatically put you into the Search section of this module.</w:t>
      </w:r>
    </w:p>
    <w:p w:rsidR="006A2814" w:rsidRDefault="006A2814" w:rsidP="006A281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22390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mwatch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75" w:rsidRDefault="00A15A86" w:rsidP="009C5B75">
      <w:pPr>
        <w:pStyle w:val="ListParagraph"/>
        <w:numPr>
          <w:ilvl w:val="0"/>
          <w:numId w:val="16"/>
        </w:numPr>
      </w:pPr>
      <w:r>
        <w:t>Ensure</w:t>
      </w:r>
      <w:r w:rsidR="009C5B75">
        <w:t xml:space="preserve"> th</w:t>
      </w:r>
      <w:r>
        <w:t>e ‘Full’ button under the Name/CAS field is highlighted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Type in a chemical name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 xml:space="preserve">Select ‘Search’ or press enter on your keyboard 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 xml:space="preserve">In the bottom table all the chemicals they have that include that name will come up, select the ‘Add to List’ button next to the appropriate chemical </w:t>
      </w:r>
    </w:p>
    <w:p w:rsidR="006A2814" w:rsidRDefault="006A2814" w:rsidP="006A2814">
      <w:pPr>
        <w:pStyle w:val="ListParagraph"/>
      </w:pPr>
      <w:r>
        <w:rPr>
          <w:noProof/>
        </w:rPr>
        <w:t>For wh</w:t>
      </w:r>
      <w:r>
        <w:rPr>
          <w:noProof/>
        </w:rPr>
        <w:drawing>
          <wp:inline distT="0" distB="0" distL="0" distR="0">
            <wp:extent cx="5943600" cy="2583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mwatch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 xml:space="preserve">Repeat step five (5) until you have selected all the chemicals </w:t>
      </w:r>
      <w:r w:rsidR="006A2814">
        <w:t>for which you need labels.</w:t>
      </w:r>
    </w:p>
    <w:p w:rsidR="006A2814" w:rsidRDefault="006A2814" w:rsidP="006A281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2592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emwatch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Select the ‘Gallery’ option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Select the ‘User Defined’ tab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Pick the template you want to fill in</w:t>
      </w:r>
    </w:p>
    <w:p w:rsidR="00AD14E2" w:rsidRDefault="00DB5D41" w:rsidP="00DB5D41">
      <w:pPr>
        <w:pStyle w:val="ListParagraph"/>
        <w:numPr>
          <w:ilvl w:val="1"/>
          <w:numId w:val="18"/>
        </w:numPr>
      </w:pPr>
      <w:r>
        <w:t>Click on</w:t>
      </w:r>
      <w:r w:rsidR="00AD14E2">
        <w:t xml:space="preserve"> the triangle in the bottom right corner</w:t>
      </w:r>
      <w:r>
        <w:t xml:space="preserve"> of the template.</w:t>
      </w:r>
    </w:p>
    <w:p w:rsidR="00AD14E2" w:rsidRDefault="00AD14E2" w:rsidP="00DB5D41">
      <w:pPr>
        <w:pStyle w:val="ListParagraph"/>
        <w:numPr>
          <w:ilvl w:val="1"/>
          <w:numId w:val="18"/>
        </w:numPr>
      </w:pPr>
      <w:r>
        <w:t xml:space="preserve">If you want to edit or change the template in anyway go to the ‘Edit’ option and make </w:t>
      </w:r>
      <w:r w:rsidR="00DB5D41">
        <w:t xml:space="preserve">  </w:t>
      </w:r>
      <w:r>
        <w:t>those changes, it will not allow you to save the template</w:t>
      </w:r>
      <w:r w:rsidR="00DB5D41">
        <w:t>, but you can make changes to “your label”.</w:t>
      </w:r>
    </w:p>
    <w:p w:rsidR="00476DC3" w:rsidRDefault="00476DC3" w:rsidP="00DB5D41">
      <w:pPr>
        <w:pStyle w:val="ListParagraph"/>
        <w:numPr>
          <w:ilvl w:val="1"/>
          <w:numId w:val="18"/>
        </w:numPr>
      </w:pPr>
      <w:r>
        <w:t>You do not have access to create a new template so you must use an existing template, you will be able to edit, delete, and adjust the size if need be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Select the ‘Print’ option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In the ‘Filling’ section on the left side there is a box next to the words ‘Multiple material print’, select the box</w:t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 xml:space="preserve">Under </w:t>
      </w:r>
      <w:proofErr w:type="gramStart"/>
      <w:r>
        <w:t>that</w:t>
      </w:r>
      <w:proofErr w:type="gramEnd"/>
      <w:r>
        <w:t xml:space="preserve"> there is a field that says ‘Select Some Options’. Select the materia</w:t>
      </w:r>
      <w:r w:rsidR="009D5846">
        <w:t xml:space="preserve">ls you just searched and add them </w:t>
      </w:r>
      <w:r>
        <w:t>to your list in that field</w:t>
      </w:r>
      <w:r w:rsidR="009D5846">
        <w:t>. (to see the options click on the field)</w:t>
      </w:r>
    </w:p>
    <w:p w:rsidR="006A2814" w:rsidRDefault="006A2814" w:rsidP="006A2814">
      <w:pPr>
        <w:pStyle w:val="ListParagraph"/>
      </w:pPr>
      <w:r>
        <w:rPr>
          <w:noProof/>
        </w:rPr>
        <w:drawing>
          <wp:inline distT="0" distB="0" distL="0" distR="0">
            <wp:extent cx="5943600" cy="27597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mwatch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75" w:rsidRDefault="009C5B75" w:rsidP="009C5B75">
      <w:pPr>
        <w:pStyle w:val="ListParagraph"/>
        <w:numPr>
          <w:ilvl w:val="0"/>
          <w:numId w:val="16"/>
        </w:numPr>
      </w:pPr>
      <w:r>
        <w:t>Select ‘Fill’</w:t>
      </w:r>
    </w:p>
    <w:p w:rsidR="005C5C40" w:rsidRDefault="005C5C40" w:rsidP="005C5C40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04460" cy="24643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emwatch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725" cy="246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75" w:rsidRDefault="005C5C40" w:rsidP="00252EA1">
      <w:pPr>
        <w:pStyle w:val="ListParagraph"/>
        <w:numPr>
          <w:ilvl w:val="0"/>
          <w:numId w:val="16"/>
        </w:numPr>
      </w:pPr>
      <w:r>
        <w:t xml:space="preserve">You can then either </w:t>
      </w:r>
      <w:r w:rsidR="009D5846">
        <w:t>sel</w:t>
      </w:r>
      <w:r w:rsidR="009C5B75">
        <w:t xml:space="preserve">ect the ‘Print’ </w:t>
      </w:r>
      <w:proofErr w:type="gramStart"/>
      <w:r w:rsidR="009C5B75">
        <w:t xml:space="preserve">button </w:t>
      </w:r>
      <w:r>
        <w:t xml:space="preserve"> or</w:t>
      </w:r>
      <w:proofErr w:type="gramEnd"/>
      <w:r>
        <w:t xml:space="preserve"> the ‘Save pdf’ button </w:t>
      </w:r>
      <w:r w:rsidR="009C5B75">
        <w:t>at the bottom of the page on the left side</w:t>
      </w:r>
      <w:r>
        <w:t>.  If you wish to Print, a</w:t>
      </w:r>
      <w:r w:rsidR="009C5B75">
        <w:t>nother screen will come up with the template, select the print button on the new screen</w:t>
      </w:r>
    </w:p>
    <w:p w:rsidR="009C5B75" w:rsidRDefault="009D5846" w:rsidP="009C5B75">
      <w:pPr>
        <w:pStyle w:val="ListParagraph"/>
        <w:numPr>
          <w:ilvl w:val="0"/>
          <w:numId w:val="16"/>
        </w:numPr>
      </w:pPr>
      <w:r>
        <w:t xml:space="preserve">(Note:  the following instructions may vary from Printer to Printer these are just a guide as to the process for printing on pre-set Avery Label paper)  </w:t>
      </w:r>
      <w:r w:rsidR="009C5B75">
        <w:t xml:space="preserve">A print options menu will come up, </w:t>
      </w:r>
      <w:r w:rsidR="009C5B75" w:rsidRPr="00766040">
        <w:rPr>
          <w:b/>
        </w:rPr>
        <w:t>do not</w:t>
      </w:r>
      <w:r w:rsidR="009C5B75">
        <w:t xml:space="preserve"> select ‘Print’ right away</w:t>
      </w:r>
    </w:p>
    <w:p w:rsidR="009C5B75" w:rsidRDefault="009C5B75" w:rsidP="009C5B75">
      <w:pPr>
        <w:pStyle w:val="ListParagraph"/>
      </w:pPr>
      <w:r>
        <w:t>16.1 Select ‘Print using system dialog’</w:t>
      </w:r>
    </w:p>
    <w:p w:rsidR="009C5B75" w:rsidRDefault="009C5B75" w:rsidP="009C5B75">
      <w:pPr>
        <w:pStyle w:val="ListParagraph"/>
      </w:pPr>
      <w:r>
        <w:t>16.2 Select ‘Preferences’</w:t>
      </w:r>
    </w:p>
    <w:p w:rsidR="009C5B75" w:rsidRDefault="009C5B75" w:rsidP="009C5B75">
      <w:pPr>
        <w:pStyle w:val="ListParagraph"/>
      </w:pPr>
      <w:r>
        <w:t>16.3 Select ‘Paper/Quantity’</w:t>
      </w:r>
    </w:p>
    <w:p w:rsidR="009C5B75" w:rsidRDefault="009C5B75" w:rsidP="009C5B75">
      <w:pPr>
        <w:pStyle w:val="ListParagraph"/>
      </w:pPr>
      <w:r>
        <w:t>16.4 Select the drop down menu for ‘Paper Source’</w:t>
      </w:r>
    </w:p>
    <w:p w:rsidR="009C5B75" w:rsidRDefault="009C5B75" w:rsidP="009C5B75">
      <w:pPr>
        <w:pStyle w:val="ListParagraph"/>
      </w:pPr>
      <w:r>
        <w:t>16.5 Select ‘Manual Feed’</w:t>
      </w:r>
      <w:r w:rsidR="005C5C40">
        <w:t xml:space="preserve"> (for use with Avery label paper)</w:t>
      </w:r>
    </w:p>
    <w:p w:rsidR="009C5B75" w:rsidRDefault="009C5B75" w:rsidP="009C5B75">
      <w:pPr>
        <w:pStyle w:val="ListParagraph"/>
      </w:pPr>
      <w:r>
        <w:t>16.6 Select ‘Okay’</w:t>
      </w:r>
    </w:p>
    <w:p w:rsidR="009C5B75" w:rsidRDefault="009C5B75" w:rsidP="009C5B75">
      <w:pPr>
        <w:pStyle w:val="ListParagraph"/>
      </w:pPr>
      <w:r>
        <w:t>16.7 Select ‘Apply’ then ‘Print’</w:t>
      </w:r>
    </w:p>
    <w:p w:rsidR="005C5C40" w:rsidRDefault="005C5C40" w:rsidP="005C5C40">
      <w:r>
        <w:t>17.  To return to the main screen select the ‘Home” button.</w:t>
      </w:r>
    </w:p>
    <w:p w:rsidR="00340F09" w:rsidRPr="005879BE" w:rsidRDefault="005879BE" w:rsidP="00340F09">
      <w:pPr>
        <w:rPr>
          <w:sz w:val="28"/>
          <w:szCs w:val="28"/>
        </w:rPr>
      </w:pPr>
      <w:r w:rsidRPr="005879BE">
        <w:rPr>
          <w:sz w:val="28"/>
          <w:szCs w:val="28"/>
        </w:rPr>
        <w:t xml:space="preserve">Section D:  </w:t>
      </w:r>
      <w:r w:rsidR="009D5846" w:rsidRPr="005879BE">
        <w:rPr>
          <w:sz w:val="28"/>
          <w:szCs w:val="28"/>
        </w:rPr>
        <w:t>Program Help</w:t>
      </w:r>
    </w:p>
    <w:p w:rsidR="00340F09" w:rsidRDefault="00340F09" w:rsidP="00340F09">
      <w:r>
        <w:t xml:space="preserve">For </w:t>
      </w:r>
      <w:proofErr w:type="gramStart"/>
      <w:r>
        <w:t xml:space="preserve">more information on </w:t>
      </w:r>
      <w:proofErr w:type="spellStart"/>
      <w:r>
        <w:t>ChemWatch</w:t>
      </w:r>
      <w:proofErr w:type="spellEnd"/>
      <w:r>
        <w:t xml:space="preserve"> and how to use the program</w:t>
      </w:r>
      <w:proofErr w:type="gramEnd"/>
      <w:r>
        <w:t>:</w:t>
      </w:r>
    </w:p>
    <w:p w:rsidR="00340F09" w:rsidRDefault="00340F09" w:rsidP="00340F09">
      <w:pPr>
        <w:pStyle w:val="ListParagraph"/>
        <w:numPr>
          <w:ilvl w:val="0"/>
          <w:numId w:val="15"/>
        </w:numPr>
      </w:pPr>
      <w:r>
        <w:t>On the very top of the screen there are six (6) symbols in the right corner</w:t>
      </w:r>
    </w:p>
    <w:p w:rsidR="001A5DCA" w:rsidRDefault="001A5DCA" w:rsidP="001A5DCA">
      <w:pPr>
        <w:pStyle w:val="ListParagraph"/>
      </w:pPr>
    </w:p>
    <w:p w:rsidR="001A5DCA" w:rsidRDefault="001A5DCA" w:rsidP="005C5C40">
      <w:pPr>
        <w:pStyle w:val="ListParagraph"/>
      </w:pPr>
      <w:bookmarkStart w:id="0" w:name="_GoBack"/>
      <w:bookmarkEnd w:id="0"/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</w:p>
    <w:p w:rsidR="001A5DCA" w:rsidRDefault="001A5DCA" w:rsidP="005C5C40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{      </w:t>
      </w:r>
      <w:proofErr w:type="gramStart"/>
      <w:r>
        <w:t>here</w:t>
      </w:r>
      <w:proofErr w:type="gramEnd"/>
      <w:r>
        <w:t xml:space="preserve">              }</w:t>
      </w:r>
    </w:p>
    <w:p w:rsidR="005C5C40" w:rsidRDefault="005C5C40" w:rsidP="005C5C40">
      <w:pPr>
        <w:pStyle w:val="ListParagraph"/>
      </w:pPr>
      <w:r>
        <w:rPr>
          <w:noProof/>
        </w:rPr>
        <w:drawing>
          <wp:inline distT="0" distB="0" distL="0" distR="0">
            <wp:extent cx="4776842" cy="22098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mwatch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33" cy="22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09" w:rsidRDefault="00340F09" w:rsidP="00340F09">
      <w:pPr>
        <w:pStyle w:val="ListParagraph"/>
        <w:numPr>
          <w:ilvl w:val="0"/>
          <w:numId w:val="15"/>
        </w:numPr>
      </w:pPr>
      <w:r>
        <w:t>Go to the building symbol, a</w:t>
      </w:r>
      <w:r w:rsidR="00ED7AC0">
        <w:t xml:space="preserve">n eLearning </w:t>
      </w:r>
      <w:r w:rsidR="001A5DCA">
        <w:t>‘</w:t>
      </w:r>
      <w:r w:rsidR="00ED7AC0">
        <w:t>pop-up</w:t>
      </w:r>
      <w:r w:rsidR="001A5DCA">
        <w:t>’</w:t>
      </w:r>
      <w:r>
        <w:t xml:space="preserve"> will come up</w:t>
      </w:r>
    </w:p>
    <w:p w:rsidR="00340F09" w:rsidRDefault="00340F09" w:rsidP="00340F09">
      <w:pPr>
        <w:pStyle w:val="ListParagraph"/>
        <w:numPr>
          <w:ilvl w:val="0"/>
          <w:numId w:val="15"/>
        </w:numPr>
      </w:pPr>
      <w:r>
        <w:t>select the ‘Modules’ tab</w:t>
      </w:r>
    </w:p>
    <w:p w:rsidR="00340F09" w:rsidRDefault="00340F09" w:rsidP="00340F09">
      <w:pPr>
        <w:pStyle w:val="ListParagraph"/>
        <w:numPr>
          <w:ilvl w:val="0"/>
          <w:numId w:val="15"/>
        </w:numPr>
      </w:pPr>
      <w:r>
        <w:t xml:space="preserve">You can watch videos on different modules about how to use </w:t>
      </w:r>
      <w:proofErr w:type="spellStart"/>
      <w:r>
        <w:t>ChemWatch</w:t>
      </w:r>
      <w:proofErr w:type="spellEnd"/>
      <w:proofErr w:type="gramStart"/>
      <w:r w:rsidR="001A5DCA">
        <w:t>,  At</w:t>
      </w:r>
      <w:proofErr w:type="gramEnd"/>
      <w:r w:rsidR="001A5DCA">
        <w:t xml:space="preserve"> present only the SDS and D Gen modules are available to everyone.  Requests for additional access to other modules </w:t>
      </w:r>
      <w:proofErr w:type="gramStart"/>
      <w:r w:rsidR="001A5DCA">
        <w:t>can be made</w:t>
      </w:r>
      <w:proofErr w:type="gramEnd"/>
      <w:r w:rsidR="001A5DCA">
        <w:t xml:space="preserve"> through Science Facilities or the Risk Management Office.</w:t>
      </w:r>
    </w:p>
    <w:p w:rsidR="00C72EC1" w:rsidRDefault="00C72EC1" w:rsidP="00C72EC1"/>
    <w:sectPr w:rsidR="00C72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919"/>
    <w:multiLevelType w:val="multilevel"/>
    <w:tmpl w:val="96DAC0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CE55639"/>
    <w:multiLevelType w:val="hybridMultilevel"/>
    <w:tmpl w:val="31480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3C98"/>
    <w:multiLevelType w:val="hybridMultilevel"/>
    <w:tmpl w:val="7E8C4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7321B"/>
    <w:multiLevelType w:val="multilevel"/>
    <w:tmpl w:val="FCAAA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15DA0CA1"/>
    <w:multiLevelType w:val="multilevel"/>
    <w:tmpl w:val="5CB05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202152CC"/>
    <w:multiLevelType w:val="hybridMultilevel"/>
    <w:tmpl w:val="127A4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C56BD"/>
    <w:multiLevelType w:val="multilevel"/>
    <w:tmpl w:val="A48E6D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311531BC"/>
    <w:multiLevelType w:val="multilevel"/>
    <w:tmpl w:val="562C648A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B1C662B"/>
    <w:multiLevelType w:val="multilevel"/>
    <w:tmpl w:val="7FE606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3E370A42"/>
    <w:multiLevelType w:val="multilevel"/>
    <w:tmpl w:val="6AA23F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B763547"/>
    <w:multiLevelType w:val="hybridMultilevel"/>
    <w:tmpl w:val="5E16C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3472E"/>
    <w:multiLevelType w:val="multilevel"/>
    <w:tmpl w:val="CBAC3F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5B343366"/>
    <w:multiLevelType w:val="multilevel"/>
    <w:tmpl w:val="FA426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3" w15:restartNumberingAfterBreak="0">
    <w:nsid w:val="5E0C3131"/>
    <w:multiLevelType w:val="hybridMultilevel"/>
    <w:tmpl w:val="A7446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CF2FE3"/>
    <w:multiLevelType w:val="multilevel"/>
    <w:tmpl w:val="C85044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48C0BE9"/>
    <w:multiLevelType w:val="hybridMultilevel"/>
    <w:tmpl w:val="B2C26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03C23"/>
    <w:multiLevelType w:val="hybridMultilevel"/>
    <w:tmpl w:val="D8C82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108BA"/>
    <w:multiLevelType w:val="hybridMultilevel"/>
    <w:tmpl w:val="07E68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C2C15"/>
    <w:multiLevelType w:val="multilevel"/>
    <w:tmpl w:val="C07021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6"/>
  </w:num>
  <w:num w:numId="2">
    <w:abstractNumId w:val="18"/>
  </w:num>
  <w:num w:numId="3">
    <w:abstractNumId w:val="1"/>
  </w:num>
  <w:num w:numId="4">
    <w:abstractNumId w:val="0"/>
  </w:num>
  <w:num w:numId="5">
    <w:abstractNumId w:val="13"/>
  </w:num>
  <w:num w:numId="6">
    <w:abstractNumId w:val="9"/>
  </w:num>
  <w:num w:numId="7">
    <w:abstractNumId w:val="17"/>
  </w:num>
  <w:num w:numId="8">
    <w:abstractNumId w:val="5"/>
  </w:num>
  <w:num w:numId="9">
    <w:abstractNumId w:val="12"/>
  </w:num>
  <w:num w:numId="10">
    <w:abstractNumId w:val="4"/>
  </w:num>
  <w:num w:numId="11">
    <w:abstractNumId w:val="14"/>
  </w:num>
  <w:num w:numId="12">
    <w:abstractNumId w:val="8"/>
  </w:num>
  <w:num w:numId="13">
    <w:abstractNumId w:val="6"/>
  </w:num>
  <w:num w:numId="14">
    <w:abstractNumId w:val="11"/>
  </w:num>
  <w:num w:numId="15">
    <w:abstractNumId w:val="2"/>
  </w:num>
  <w:num w:numId="16">
    <w:abstractNumId w:val="15"/>
  </w:num>
  <w:num w:numId="17">
    <w:abstractNumId w:val="3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66C"/>
    <w:rsid w:val="00063D31"/>
    <w:rsid w:val="001A5DCA"/>
    <w:rsid w:val="001F0A11"/>
    <w:rsid w:val="002243D8"/>
    <w:rsid w:val="00282485"/>
    <w:rsid w:val="003241D9"/>
    <w:rsid w:val="00340F09"/>
    <w:rsid w:val="004121CB"/>
    <w:rsid w:val="00444A3A"/>
    <w:rsid w:val="00476DC3"/>
    <w:rsid w:val="004811DE"/>
    <w:rsid w:val="004E1C70"/>
    <w:rsid w:val="005879BE"/>
    <w:rsid w:val="005B117A"/>
    <w:rsid w:val="005C5C40"/>
    <w:rsid w:val="006A2814"/>
    <w:rsid w:val="006C2BFF"/>
    <w:rsid w:val="00722D6D"/>
    <w:rsid w:val="00742885"/>
    <w:rsid w:val="007F793D"/>
    <w:rsid w:val="008619FC"/>
    <w:rsid w:val="0086204F"/>
    <w:rsid w:val="0094669E"/>
    <w:rsid w:val="009C5B75"/>
    <w:rsid w:val="009D5846"/>
    <w:rsid w:val="00A0149B"/>
    <w:rsid w:val="00A15A86"/>
    <w:rsid w:val="00AA0A61"/>
    <w:rsid w:val="00AD14E2"/>
    <w:rsid w:val="00B74198"/>
    <w:rsid w:val="00B760E9"/>
    <w:rsid w:val="00BC1035"/>
    <w:rsid w:val="00C62637"/>
    <w:rsid w:val="00C72EC1"/>
    <w:rsid w:val="00CD07D7"/>
    <w:rsid w:val="00DB5D41"/>
    <w:rsid w:val="00DC20C4"/>
    <w:rsid w:val="00E00E08"/>
    <w:rsid w:val="00E8566C"/>
    <w:rsid w:val="00ED7AC0"/>
    <w:rsid w:val="00FC757B"/>
    <w:rsid w:val="00FF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D25D5"/>
  <w15:chartTrackingRefBased/>
  <w15:docId w15:val="{25D3A160-A977-4AFD-AAD0-752411AD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66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56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117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D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jr.chemwatch.net/chemwatch.web/account/autologinbyip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jr.chemwatch.net/chemwatch.web/account/autologinbyip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10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Trent University</Company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Grims</dc:creator>
  <cp:keywords/>
  <dc:description/>
  <cp:lastModifiedBy>Chris Williams</cp:lastModifiedBy>
  <cp:revision>19</cp:revision>
  <cp:lastPrinted>2018-09-13T13:27:00Z</cp:lastPrinted>
  <dcterms:created xsi:type="dcterms:W3CDTF">2018-08-28T14:35:00Z</dcterms:created>
  <dcterms:modified xsi:type="dcterms:W3CDTF">2018-09-14T18:36:00Z</dcterms:modified>
</cp:coreProperties>
</file>