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786C7" w14:textId="77777777" w:rsidR="002D61DA" w:rsidRPr="00F37974" w:rsidRDefault="002D61DA" w:rsidP="2D94C5C6">
      <w:pPr>
        <w:pStyle w:val="Heading2"/>
        <w:rPr>
          <w:rFonts w:ascii="Tahoma" w:hAnsi="Tahoma"/>
          <w:i w:val="0"/>
          <w:iCs w:val="0"/>
          <w:sz w:val="20"/>
          <w:szCs w:val="20"/>
          <w:u w:val="single"/>
        </w:rPr>
      </w:pPr>
      <w:r w:rsidRPr="2D94C5C6">
        <w:rPr>
          <w:rFonts w:ascii="Tahoma" w:hAnsi="Tahoma"/>
          <w:i w:val="0"/>
          <w:iCs w:val="0"/>
          <w:sz w:val="20"/>
          <w:szCs w:val="20"/>
          <w:u w:val="single"/>
        </w:rPr>
        <w:t xml:space="preserve">Animal Care Committee - Terms of Reference </w:t>
      </w:r>
    </w:p>
    <w:p w14:paraId="19CA642D" w14:textId="77777777" w:rsidR="009C089F" w:rsidRPr="00F37974" w:rsidRDefault="009C089F" w:rsidP="00F37974"/>
    <w:p w14:paraId="0471CAC6" w14:textId="236D3BA6" w:rsidR="002D61DA" w:rsidRPr="00B0215D" w:rsidRDefault="002D61DA" w:rsidP="002D61DA">
      <w:pPr>
        <w:pStyle w:val="NormalWeb"/>
        <w:spacing w:line="210" w:lineRule="atLeast"/>
        <w:rPr>
          <w:rFonts w:ascii="Tahoma" w:hAnsi="Tahoma" w:cs="Tahoma"/>
          <w:sz w:val="20"/>
          <w:szCs w:val="20"/>
        </w:rPr>
      </w:pPr>
      <w:r w:rsidRPr="38DA9962">
        <w:rPr>
          <w:rStyle w:val="Strong"/>
          <w:rFonts w:ascii="Tahoma" w:hAnsi="Tahoma" w:cs="Tahoma"/>
          <w:sz w:val="20"/>
          <w:szCs w:val="20"/>
        </w:rPr>
        <w:t>Preamble</w:t>
      </w:r>
      <w:r>
        <w:br/>
      </w:r>
      <w:r w:rsidRPr="38DA9962">
        <w:rPr>
          <w:rFonts w:ascii="Tahoma" w:hAnsi="Tahoma" w:cs="Tahoma"/>
          <w:sz w:val="20"/>
          <w:szCs w:val="20"/>
        </w:rPr>
        <w:t> </w:t>
      </w:r>
      <w:r>
        <w:br/>
      </w:r>
      <w:r w:rsidRPr="38DA9962">
        <w:rPr>
          <w:rFonts w:ascii="Tahoma" w:hAnsi="Tahoma" w:cs="Tahoma"/>
          <w:sz w:val="20"/>
          <w:szCs w:val="20"/>
        </w:rPr>
        <w:t xml:space="preserve">The Animal Care Committee (ACC) derives its authority from Trent University as well as from federal and provincial legislation, notably The Animals for Research Act (Ontario).  As a result, in matters concerning animal regulations, the ACC is answerable to </w:t>
      </w:r>
      <w:r w:rsidR="00C109A5" w:rsidRPr="38DA9962">
        <w:rPr>
          <w:rFonts w:ascii="Tahoma" w:hAnsi="Tahoma" w:cs="Tahoma"/>
          <w:sz w:val="20"/>
          <w:szCs w:val="20"/>
        </w:rPr>
        <w:t xml:space="preserve">the University as well as to </w:t>
      </w:r>
      <w:r w:rsidRPr="38DA9962">
        <w:rPr>
          <w:rFonts w:ascii="Tahoma" w:hAnsi="Tahoma" w:cs="Tahoma"/>
          <w:sz w:val="20"/>
          <w:szCs w:val="20"/>
        </w:rPr>
        <w:t xml:space="preserve">government officials.  As most of the Committee’s activities have some bearing on animal care, it is often not possible (nor desirable) to determine where statutory authority and responsibility </w:t>
      </w:r>
      <w:proofErr w:type="gramStart"/>
      <w:r w:rsidRPr="38DA9962">
        <w:rPr>
          <w:rFonts w:ascii="Tahoma" w:hAnsi="Tahoma" w:cs="Tahoma"/>
          <w:sz w:val="20"/>
          <w:szCs w:val="20"/>
        </w:rPr>
        <w:t>ends</w:t>
      </w:r>
      <w:proofErr w:type="gramEnd"/>
      <w:r w:rsidRPr="38DA9962">
        <w:rPr>
          <w:rFonts w:ascii="Tahoma" w:hAnsi="Tahoma" w:cs="Tahoma"/>
          <w:sz w:val="20"/>
          <w:szCs w:val="20"/>
        </w:rPr>
        <w:t xml:space="preserve"> and University jurisdiction begins.  Members of the ACC should bear this in mind when reading these Terms of Reference and </w:t>
      </w:r>
      <w:r w:rsidR="00EA19A8">
        <w:rPr>
          <w:rFonts w:ascii="Tahoma" w:hAnsi="Tahoma" w:cs="Tahoma"/>
          <w:sz w:val="20"/>
          <w:szCs w:val="20"/>
        </w:rPr>
        <w:t xml:space="preserve">CCAC </w:t>
      </w:r>
      <w:r w:rsidR="0064776C">
        <w:rPr>
          <w:rFonts w:ascii="Tahoma" w:hAnsi="Tahoma" w:cs="Tahoma"/>
          <w:sz w:val="20"/>
          <w:szCs w:val="20"/>
        </w:rPr>
        <w:t>g</w:t>
      </w:r>
      <w:r w:rsidR="0064776C" w:rsidRPr="38DA9962">
        <w:rPr>
          <w:rFonts w:ascii="Tahoma" w:hAnsi="Tahoma" w:cs="Tahoma"/>
          <w:sz w:val="20"/>
          <w:szCs w:val="20"/>
        </w:rPr>
        <w:t>uidelines</w:t>
      </w:r>
      <w:r w:rsidRPr="38DA9962">
        <w:rPr>
          <w:rFonts w:ascii="Tahoma" w:hAnsi="Tahoma" w:cs="Tahoma"/>
          <w:sz w:val="20"/>
          <w:szCs w:val="20"/>
        </w:rPr>
        <w:t xml:space="preserve">. </w:t>
      </w:r>
      <w:r>
        <w:br/>
      </w:r>
      <w:r w:rsidRPr="38DA9962">
        <w:rPr>
          <w:rFonts w:ascii="Tahoma" w:hAnsi="Tahoma" w:cs="Tahoma"/>
          <w:sz w:val="20"/>
          <w:szCs w:val="20"/>
        </w:rPr>
        <w:t> </w:t>
      </w:r>
      <w:r>
        <w:br/>
      </w:r>
      <w:r w:rsidRPr="38DA9962">
        <w:rPr>
          <w:rFonts w:ascii="Tahoma" w:hAnsi="Tahoma" w:cs="Tahoma"/>
          <w:sz w:val="20"/>
          <w:szCs w:val="20"/>
        </w:rPr>
        <w:t>The ACC is responsible to the Vice-President (</w:t>
      </w:r>
      <w:r w:rsidR="008C05DE" w:rsidRPr="38DA9962">
        <w:rPr>
          <w:rFonts w:ascii="Tahoma" w:hAnsi="Tahoma" w:cs="Tahoma"/>
          <w:sz w:val="20"/>
          <w:szCs w:val="20"/>
        </w:rPr>
        <w:t>Research</w:t>
      </w:r>
      <w:r w:rsidR="003E4E29" w:rsidRPr="38DA9962">
        <w:rPr>
          <w:rFonts w:ascii="Tahoma" w:hAnsi="Tahoma" w:cs="Tahoma"/>
          <w:sz w:val="20"/>
          <w:szCs w:val="20"/>
        </w:rPr>
        <w:t xml:space="preserve"> and Innovation</w:t>
      </w:r>
      <w:r w:rsidRPr="38DA9962">
        <w:rPr>
          <w:rFonts w:ascii="Tahoma" w:hAnsi="Tahoma" w:cs="Tahoma"/>
          <w:sz w:val="20"/>
          <w:szCs w:val="20"/>
        </w:rPr>
        <w:t>)</w:t>
      </w:r>
      <w:r w:rsidR="000C5B85" w:rsidRPr="38DA9962">
        <w:rPr>
          <w:rFonts w:ascii="Tahoma" w:hAnsi="Tahoma" w:cs="Tahoma"/>
          <w:sz w:val="20"/>
          <w:szCs w:val="20"/>
        </w:rPr>
        <w:t xml:space="preserve"> or designate</w:t>
      </w:r>
      <w:r w:rsidRPr="38DA9962">
        <w:rPr>
          <w:rFonts w:ascii="Tahoma" w:hAnsi="Tahoma" w:cs="Tahoma"/>
          <w:sz w:val="20"/>
          <w:szCs w:val="20"/>
        </w:rPr>
        <w:t xml:space="preserve"> and to the President.  The </w:t>
      </w:r>
      <w:r w:rsidR="00E7551C" w:rsidRPr="38DA9962">
        <w:rPr>
          <w:rFonts w:ascii="Tahoma" w:hAnsi="Tahoma" w:cs="Tahoma"/>
          <w:sz w:val="20"/>
          <w:szCs w:val="20"/>
        </w:rPr>
        <w:t xml:space="preserve">Manager of </w:t>
      </w:r>
      <w:r w:rsidRPr="38DA9962">
        <w:rPr>
          <w:rFonts w:ascii="Tahoma" w:hAnsi="Tahoma" w:cs="Tahoma"/>
          <w:sz w:val="20"/>
          <w:szCs w:val="20"/>
        </w:rPr>
        <w:t xml:space="preserve">Animal Care reports to the </w:t>
      </w:r>
      <w:r w:rsidR="000C5B85" w:rsidRPr="38DA9962">
        <w:rPr>
          <w:rFonts w:ascii="Tahoma" w:hAnsi="Tahoma" w:cs="Tahoma"/>
          <w:sz w:val="20"/>
          <w:szCs w:val="20"/>
        </w:rPr>
        <w:t>Vice-President (Research</w:t>
      </w:r>
      <w:r w:rsidR="003E4E29" w:rsidRPr="38DA9962">
        <w:rPr>
          <w:rFonts w:ascii="Tahoma" w:hAnsi="Tahoma" w:cs="Tahoma"/>
          <w:sz w:val="20"/>
          <w:szCs w:val="20"/>
        </w:rPr>
        <w:t xml:space="preserve"> and Innovation</w:t>
      </w:r>
      <w:r w:rsidR="000C5B85" w:rsidRPr="38DA9962">
        <w:rPr>
          <w:rFonts w:ascii="Tahoma" w:hAnsi="Tahoma" w:cs="Tahoma"/>
          <w:sz w:val="20"/>
          <w:szCs w:val="20"/>
        </w:rPr>
        <w:t>) or designate</w:t>
      </w:r>
      <w:r w:rsidRPr="38DA9962">
        <w:rPr>
          <w:rFonts w:ascii="Tahoma" w:hAnsi="Tahoma" w:cs="Tahoma"/>
          <w:sz w:val="20"/>
          <w:szCs w:val="20"/>
        </w:rPr>
        <w:t xml:space="preserve"> on matters related to their </w:t>
      </w:r>
      <w:r w:rsidR="6B6B3794" w:rsidRPr="38DA9962">
        <w:rPr>
          <w:rFonts w:ascii="Tahoma" w:hAnsi="Tahoma" w:cs="Tahoma"/>
          <w:sz w:val="20"/>
          <w:szCs w:val="20"/>
        </w:rPr>
        <w:t>employment and</w:t>
      </w:r>
      <w:r w:rsidRPr="38DA9962">
        <w:rPr>
          <w:rFonts w:ascii="Tahoma" w:hAnsi="Tahoma" w:cs="Tahoma"/>
          <w:sz w:val="20"/>
          <w:szCs w:val="20"/>
        </w:rPr>
        <w:t xml:space="preserve"> will work with the Chair of the ACC and </w:t>
      </w:r>
      <w:r w:rsidR="000C5B85" w:rsidRPr="38DA9962">
        <w:rPr>
          <w:rFonts w:ascii="Tahoma" w:hAnsi="Tahoma" w:cs="Tahoma"/>
          <w:sz w:val="20"/>
          <w:szCs w:val="20"/>
        </w:rPr>
        <w:t>the Vice President (Researc</w:t>
      </w:r>
      <w:r w:rsidR="00817AA5" w:rsidRPr="38DA9962">
        <w:rPr>
          <w:rFonts w:ascii="Tahoma" w:hAnsi="Tahoma" w:cs="Tahoma"/>
          <w:sz w:val="20"/>
          <w:szCs w:val="20"/>
        </w:rPr>
        <w:t>h</w:t>
      </w:r>
      <w:r w:rsidR="003E4E29" w:rsidRPr="38DA9962">
        <w:rPr>
          <w:rFonts w:ascii="Tahoma" w:hAnsi="Tahoma" w:cs="Tahoma"/>
          <w:sz w:val="20"/>
          <w:szCs w:val="20"/>
        </w:rPr>
        <w:t xml:space="preserve"> and Innovation</w:t>
      </w:r>
      <w:r w:rsidR="000C5B85" w:rsidRPr="38DA9962">
        <w:rPr>
          <w:rFonts w:ascii="Tahoma" w:hAnsi="Tahoma" w:cs="Tahoma"/>
          <w:sz w:val="20"/>
          <w:szCs w:val="20"/>
        </w:rPr>
        <w:t xml:space="preserve">) or designate </w:t>
      </w:r>
      <w:r w:rsidRPr="38DA9962">
        <w:rPr>
          <w:rFonts w:ascii="Tahoma" w:hAnsi="Tahoma" w:cs="Tahoma"/>
          <w:sz w:val="20"/>
          <w:szCs w:val="20"/>
        </w:rPr>
        <w:t>on matters relating to Animal Care Facility (ACF) management and to implementation of animal care policy. </w:t>
      </w:r>
      <w:r w:rsidR="007E0C22" w:rsidRPr="007034B2">
        <w:rPr>
          <w:rStyle w:val="cf01"/>
          <w:rFonts w:ascii="Tahoma" w:hAnsi="Tahoma" w:cs="Tahoma"/>
          <w:sz w:val="20"/>
          <w:szCs w:val="20"/>
        </w:rPr>
        <w:t xml:space="preserve">The Manager of Animal Care </w:t>
      </w:r>
      <w:r w:rsidRPr="38DA9962">
        <w:rPr>
          <w:rFonts w:ascii="Tahoma" w:hAnsi="Tahoma" w:cs="Tahoma"/>
          <w:sz w:val="20"/>
          <w:szCs w:val="20"/>
        </w:rPr>
        <w:t xml:space="preserve">will have access to </w:t>
      </w:r>
      <w:r w:rsidR="000C5B85" w:rsidRPr="38DA9962">
        <w:rPr>
          <w:rFonts w:ascii="Tahoma" w:hAnsi="Tahoma" w:cs="Tahoma"/>
          <w:sz w:val="20"/>
          <w:szCs w:val="20"/>
        </w:rPr>
        <w:t>secretarial assistance from the Vice President of</w:t>
      </w:r>
      <w:r w:rsidR="003E4E29" w:rsidRPr="38DA9962">
        <w:rPr>
          <w:rFonts w:ascii="Tahoma" w:hAnsi="Tahoma" w:cs="Tahoma"/>
          <w:sz w:val="20"/>
          <w:szCs w:val="20"/>
        </w:rPr>
        <w:t xml:space="preserve"> the Office of</w:t>
      </w:r>
      <w:r w:rsidR="000C5B85" w:rsidRPr="38DA9962">
        <w:rPr>
          <w:rFonts w:ascii="Tahoma" w:hAnsi="Tahoma" w:cs="Tahoma"/>
          <w:sz w:val="20"/>
          <w:szCs w:val="20"/>
        </w:rPr>
        <w:t xml:space="preserve"> Research </w:t>
      </w:r>
      <w:r w:rsidR="003E4E29" w:rsidRPr="38DA9962">
        <w:rPr>
          <w:rFonts w:ascii="Tahoma" w:hAnsi="Tahoma" w:cs="Tahoma"/>
          <w:sz w:val="20"/>
          <w:szCs w:val="20"/>
        </w:rPr>
        <w:t>and Innovation</w:t>
      </w:r>
      <w:r w:rsidRPr="38DA9962">
        <w:rPr>
          <w:rFonts w:ascii="Tahoma" w:hAnsi="Tahoma" w:cs="Tahoma"/>
          <w:sz w:val="20"/>
          <w:szCs w:val="20"/>
        </w:rPr>
        <w:t>.</w:t>
      </w:r>
      <w:r>
        <w:br/>
      </w:r>
      <w:r w:rsidRPr="38DA9962">
        <w:rPr>
          <w:rFonts w:ascii="Tahoma" w:hAnsi="Tahoma" w:cs="Tahoma"/>
          <w:sz w:val="20"/>
          <w:szCs w:val="20"/>
        </w:rPr>
        <w:t> </w:t>
      </w:r>
      <w:r>
        <w:br/>
      </w:r>
      <w:r w:rsidRPr="38DA9962">
        <w:rPr>
          <w:rStyle w:val="Strong"/>
          <w:rFonts w:ascii="Tahoma" w:hAnsi="Tahoma" w:cs="Tahoma"/>
          <w:sz w:val="20"/>
          <w:szCs w:val="20"/>
        </w:rPr>
        <w:t>A.  Membership</w:t>
      </w:r>
      <w:r>
        <w:br/>
      </w:r>
      <w:r w:rsidRPr="38DA9962">
        <w:rPr>
          <w:rFonts w:ascii="Tahoma" w:hAnsi="Tahoma" w:cs="Tahoma"/>
          <w:sz w:val="20"/>
          <w:szCs w:val="20"/>
        </w:rPr>
        <w:t> </w:t>
      </w:r>
      <w:r>
        <w:br/>
      </w:r>
      <w:r w:rsidRPr="38DA9962">
        <w:rPr>
          <w:rFonts w:ascii="Tahoma" w:hAnsi="Tahoma" w:cs="Tahoma"/>
          <w:sz w:val="20"/>
          <w:szCs w:val="20"/>
        </w:rPr>
        <w:t>All members of the ACC have voting privileges unless otherwise indicated.</w:t>
      </w:r>
      <w:r>
        <w:br/>
      </w:r>
      <w:r w:rsidRPr="38DA9962">
        <w:rPr>
          <w:rFonts w:ascii="Tahoma" w:hAnsi="Tahoma" w:cs="Tahoma"/>
          <w:sz w:val="20"/>
          <w:szCs w:val="20"/>
        </w:rPr>
        <w:t>Membership should include:</w:t>
      </w:r>
    </w:p>
    <w:p w14:paraId="1C7CB8CB" w14:textId="77777777" w:rsidR="002D61DA" w:rsidRPr="00B0215D" w:rsidRDefault="00634E07" w:rsidP="1386A62A">
      <w:pPr>
        <w:numPr>
          <w:ilvl w:val="0"/>
          <w:numId w:val="4"/>
        </w:numPr>
        <w:spacing w:before="100" w:beforeAutospacing="1" w:after="100" w:afterAutospacing="1" w:line="210" w:lineRule="atLeast"/>
        <w:rPr>
          <w:rFonts w:ascii="Tahoma" w:hAnsi="Tahoma" w:cs="Tahoma"/>
          <w:sz w:val="20"/>
          <w:szCs w:val="20"/>
        </w:rPr>
      </w:pPr>
      <w:r w:rsidRPr="1386A62A">
        <w:rPr>
          <w:rFonts w:ascii="Tahoma" w:hAnsi="Tahoma" w:cs="Tahoma"/>
          <w:sz w:val="20"/>
          <w:szCs w:val="20"/>
        </w:rPr>
        <w:t>Up to two</w:t>
      </w:r>
      <w:r w:rsidR="00BF0D2D" w:rsidRPr="1386A62A">
        <w:rPr>
          <w:rFonts w:ascii="Tahoma" w:hAnsi="Tahoma" w:cs="Tahoma"/>
          <w:sz w:val="20"/>
          <w:szCs w:val="20"/>
        </w:rPr>
        <w:t xml:space="preserve"> </w:t>
      </w:r>
      <w:r w:rsidR="002D61DA" w:rsidRPr="1386A62A">
        <w:rPr>
          <w:rFonts w:ascii="Tahoma" w:hAnsi="Tahoma" w:cs="Tahoma"/>
          <w:sz w:val="20"/>
          <w:szCs w:val="20"/>
        </w:rPr>
        <w:t>faculty member</w:t>
      </w:r>
      <w:r w:rsidRPr="1386A62A">
        <w:rPr>
          <w:rFonts w:ascii="Tahoma" w:hAnsi="Tahoma" w:cs="Tahoma"/>
          <w:sz w:val="20"/>
          <w:szCs w:val="20"/>
        </w:rPr>
        <w:t>s</w:t>
      </w:r>
      <w:r w:rsidR="00B02774" w:rsidRPr="1386A62A">
        <w:rPr>
          <w:rFonts w:ascii="Tahoma" w:hAnsi="Tahoma" w:cs="Tahoma"/>
          <w:sz w:val="20"/>
          <w:szCs w:val="20"/>
        </w:rPr>
        <w:t xml:space="preserve"> </w:t>
      </w:r>
      <w:r w:rsidR="002D61DA" w:rsidRPr="1386A62A">
        <w:rPr>
          <w:rFonts w:ascii="Tahoma" w:hAnsi="Tahoma" w:cs="Tahoma"/>
          <w:sz w:val="20"/>
          <w:szCs w:val="20"/>
        </w:rPr>
        <w:t xml:space="preserve">from Biology, preferably experienced in animal care and </w:t>
      </w:r>
      <w:proofErr w:type="gramStart"/>
      <w:r w:rsidR="002D61DA" w:rsidRPr="1386A62A">
        <w:rPr>
          <w:rFonts w:ascii="Tahoma" w:hAnsi="Tahoma" w:cs="Tahoma"/>
          <w:sz w:val="20"/>
          <w:szCs w:val="20"/>
        </w:rPr>
        <w:t>research;</w:t>
      </w:r>
      <w:proofErr w:type="gramEnd"/>
      <w:r w:rsidR="002D61DA" w:rsidRPr="1386A62A">
        <w:rPr>
          <w:rFonts w:ascii="Tahoma" w:hAnsi="Tahoma" w:cs="Tahoma"/>
          <w:sz w:val="20"/>
          <w:szCs w:val="20"/>
        </w:rPr>
        <w:t xml:space="preserve"> </w:t>
      </w:r>
    </w:p>
    <w:p w14:paraId="77C9F353" w14:textId="4AACE237" w:rsidR="002D61DA" w:rsidRPr="00B0215D" w:rsidRDefault="002D61DA" w:rsidP="1386A62A">
      <w:pPr>
        <w:numPr>
          <w:ilvl w:val="0"/>
          <w:numId w:val="4"/>
        </w:numPr>
        <w:spacing w:before="100" w:beforeAutospacing="1" w:after="100" w:afterAutospacing="1" w:line="210" w:lineRule="atLeast"/>
        <w:rPr>
          <w:rFonts w:ascii="Tahoma" w:hAnsi="Tahoma" w:cs="Tahoma"/>
          <w:sz w:val="20"/>
          <w:szCs w:val="20"/>
        </w:rPr>
      </w:pPr>
      <w:r w:rsidRPr="1386A62A">
        <w:rPr>
          <w:rFonts w:ascii="Tahoma" w:hAnsi="Tahoma" w:cs="Tahoma"/>
          <w:sz w:val="20"/>
          <w:szCs w:val="20"/>
        </w:rPr>
        <w:t xml:space="preserve">One faculty member from </w:t>
      </w:r>
      <w:r w:rsidR="00AD258C" w:rsidRPr="1386A62A">
        <w:rPr>
          <w:rFonts w:ascii="Tahoma" w:hAnsi="Tahoma" w:cs="Tahoma"/>
          <w:sz w:val="20"/>
          <w:szCs w:val="20"/>
        </w:rPr>
        <w:t>the Trent School of the Environment</w:t>
      </w:r>
      <w:r w:rsidRPr="1386A62A">
        <w:rPr>
          <w:rFonts w:ascii="Tahoma" w:hAnsi="Tahoma" w:cs="Tahoma"/>
          <w:sz w:val="20"/>
          <w:szCs w:val="20"/>
        </w:rPr>
        <w:t xml:space="preserve">, preferably someone experienced in animal care and </w:t>
      </w:r>
      <w:proofErr w:type="gramStart"/>
      <w:r w:rsidRPr="1386A62A">
        <w:rPr>
          <w:rFonts w:ascii="Tahoma" w:hAnsi="Tahoma" w:cs="Tahoma"/>
          <w:sz w:val="20"/>
          <w:szCs w:val="20"/>
        </w:rPr>
        <w:t>research;</w:t>
      </w:r>
      <w:proofErr w:type="gramEnd"/>
      <w:r w:rsidRPr="1386A62A">
        <w:rPr>
          <w:rFonts w:ascii="Tahoma" w:hAnsi="Tahoma" w:cs="Tahoma"/>
          <w:sz w:val="20"/>
          <w:szCs w:val="20"/>
        </w:rPr>
        <w:t xml:space="preserve"> </w:t>
      </w:r>
    </w:p>
    <w:p w14:paraId="19889E1B" w14:textId="77777777" w:rsidR="002D61DA" w:rsidRPr="00B0215D" w:rsidRDefault="002D61DA" w:rsidP="002D61DA">
      <w:pPr>
        <w:numPr>
          <w:ilvl w:val="0"/>
          <w:numId w:val="4"/>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One faculty member from Psychology, preferably someone experienced in animal care and </w:t>
      </w:r>
      <w:proofErr w:type="gramStart"/>
      <w:r w:rsidRPr="00B0215D">
        <w:rPr>
          <w:rFonts w:ascii="Tahoma" w:hAnsi="Tahoma" w:cs="Tahoma"/>
          <w:sz w:val="20"/>
          <w:szCs w:val="20"/>
        </w:rPr>
        <w:t>research;</w:t>
      </w:r>
      <w:proofErr w:type="gramEnd"/>
      <w:r w:rsidRPr="00B0215D">
        <w:rPr>
          <w:rFonts w:ascii="Tahoma" w:hAnsi="Tahoma" w:cs="Tahoma"/>
          <w:sz w:val="20"/>
          <w:szCs w:val="20"/>
        </w:rPr>
        <w:t xml:space="preserve"> </w:t>
      </w:r>
    </w:p>
    <w:p w14:paraId="29263B77" w14:textId="77777777" w:rsidR="002D61DA" w:rsidRPr="00B0215D" w:rsidRDefault="002D61DA" w:rsidP="002D61DA">
      <w:pPr>
        <w:numPr>
          <w:ilvl w:val="0"/>
          <w:numId w:val="4"/>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One other faculty representative who is a non-animal </w:t>
      </w:r>
      <w:proofErr w:type="gramStart"/>
      <w:r w:rsidRPr="00B0215D">
        <w:rPr>
          <w:rFonts w:ascii="Tahoma" w:hAnsi="Tahoma" w:cs="Tahoma"/>
          <w:sz w:val="20"/>
          <w:szCs w:val="20"/>
        </w:rPr>
        <w:t>user;</w:t>
      </w:r>
      <w:proofErr w:type="gramEnd"/>
      <w:r w:rsidRPr="00B0215D">
        <w:rPr>
          <w:rFonts w:ascii="Tahoma" w:hAnsi="Tahoma" w:cs="Tahoma"/>
          <w:sz w:val="20"/>
          <w:szCs w:val="20"/>
        </w:rPr>
        <w:t xml:space="preserve"> </w:t>
      </w:r>
    </w:p>
    <w:p w14:paraId="3AC40CE9" w14:textId="1118DBDB" w:rsidR="002D61DA" w:rsidRPr="00B0215D" w:rsidRDefault="61672506" w:rsidP="771FC4BE">
      <w:pPr>
        <w:numPr>
          <w:ilvl w:val="0"/>
          <w:numId w:val="4"/>
        </w:numPr>
        <w:spacing w:before="100" w:beforeAutospacing="1" w:after="100" w:afterAutospacing="1" w:line="210" w:lineRule="atLeast"/>
        <w:rPr>
          <w:rFonts w:ascii="Tahoma" w:hAnsi="Tahoma" w:cs="Tahoma"/>
          <w:sz w:val="20"/>
          <w:szCs w:val="20"/>
        </w:rPr>
      </w:pPr>
      <w:r w:rsidRPr="771FC4BE">
        <w:rPr>
          <w:rFonts w:ascii="Tahoma" w:hAnsi="Tahoma" w:cs="Tahoma"/>
          <w:sz w:val="20"/>
          <w:szCs w:val="20"/>
        </w:rPr>
        <w:t xml:space="preserve">Up to </w:t>
      </w:r>
      <w:r w:rsidR="74A913FA" w:rsidRPr="771FC4BE">
        <w:rPr>
          <w:rFonts w:ascii="Tahoma" w:hAnsi="Tahoma" w:cs="Tahoma"/>
          <w:sz w:val="20"/>
          <w:szCs w:val="20"/>
        </w:rPr>
        <w:t>t</w:t>
      </w:r>
      <w:r w:rsidR="002D61DA" w:rsidRPr="771FC4BE">
        <w:rPr>
          <w:rFonts w:ascii="Tahoma" w:hAnsi="Tahoma" w:cs="Tahoma"/>
          <w:sz w:val="20"/>
          <w:szCs w:val="20"/>
        </w:rPr>
        <w:t xml:space="preserve">wo representatives of OPSEU local 365, preferably with a demonstrated interest and experience in animal </w:t>
      </w:r>
      <w:proofErr w:type="gramStart"/>
      <w:r w:rsidR="002D61DA" w:rsidRPr="771FC4BE">
        <w:rPr>
          <w:rFonts w:ascii="Tahoma" w:hAnsi="Tahoma" w:cs="Tahoma"/>
          <w:sz w:val="20"/>
          <w:szCs w:val="20"/>
        </w:rPr>
        <w:t>care;</w:t>
      </w:r>
      <w:proofErr w:type="gramEnd"/>
      <w:r w:rsidR="002D61DA" w:rsidRPr="771FC4BE">
        <w:rPr>
          <w:rFonts w:ascii="Tahoma" w:hAnsi="Tahoma" w:cs="Tahoma"/>
          <w:sz w:val="20"/>
          <w:szCs w:val="20"/>
        </w:rPr>
        <w:t xml:space="preserve"> </w:t>
      </w:r>
    </w:p>
    <w:p w14:paraId="0E3027D4" w14:textId="77777777" w:rsidR="002D61DA" w:rsidRPr="00B0215D" w:rsidRDefault="002D61DA" w:rsidP="002D61DA">
      <w:pPr>
        <w:numPr>
          <w:ilvl w:val="0"/>
          <w:numId w:val="4"/>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One graduate student member, preferably from the </w:t>
      </w:r>
      <w:proofErr w:type="gramStart"/>
      <w:r w:rsidRPr="00B0215D">
        <w:rPr>
          <w:rFonts w:ascii="Tahoma" w:hAnsi="Tahoma" w:cs="Tahoma"/>
          <w:sz w:val="20"/>
          <w:szCs w:val="20"/>
        </w:rPr>
        <w:t>Sciences;</w:t>
      </w:r>
      <w:proofErr w:type="gramEnd"/>
      <w:r w:rsidRPr="00B0215D">
        <w:rPr>
          <w:rFonts w:ascii="Tahoma" w:hAnsi="Tahoma" w:cs="Tahoma"/>
          <w:sz w:val="20"/>
          <w:szCs w:val="20"/>
        </w:rPr>
        <w:t xml:space="preserve"> </w:t>
      </w:r>
    </w:p>
    <w:p w14:paraId="6874BA0B" w14:textId="77777777" w:rsidR="002D61DA" w:rsidRPr="00B0215D" w:rsidRDefault="002D61DA" w:rsidP="002D61DA">
      <w:pPr>
        <w:numPr>
          <w:ilvl w:val="0"/>
          <w:numId w:val="4"/>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One undergraduate student member, preferably from the </w:t>
      </w:r>
      <w:proofErr w:type="gramStart"/>
      <w:r w:rsidRPr="00B0215D">
        <w:rPr>
          <w:rFonts w:ascii="Tahoma" w:hAnsi="Tahoma" w:cs="Tahoma"/>
          <w:sz w:val="20"/>
          <w:szCs w:val="20"/>
        </w:rPr>
        <w:t>Sciences;</w:t>
      </w:r>
      <w:proofErr w:type="gramEnd"/>
      <w:r w:rsidRPr="00B0215D">
        <w:rPr>
          <w:rFonts w:ascii="Tahoma" w:hAnsi="Tahoma" w:cs="Tahoma"/>
          <w:sz w:val="20"/>
          <w:szCs w:val="20"/>
        </w:rPr>
        <w:t xml:space="preserve"> </w:t>
      </w:r>
    </w:p>
    <w:p w14:paraId="61122384" w14:textId="77777777" w:rsidR="002D61DA" w:rsidRPr="00B0215D" w:rsidRDefault="002D61DA" w:rsidP="1386A62A">
      <w:pPr>
        <w:numPr>
          <w:ilvl w:val="0"/>
          <w:numId w:val="4"/>
        </w:numPr>
        <w:spacing w:before="100" w:beforeAutospacing="1" w:after="100" w:afterAutospacing="1" w:line="210" w:lineRule="atLeast"/>
        <w:rPr>
          <w:rFonts w:ascii="Tahoma" w:hAnsi="Tahoma" w:cs="Tahoma"/>
          <w:sz w:val="20"/>
          <w:szCs w:val="20"/>
        </w:rPr>
      </w:pPr>
      <w:r w:rsidRPr="1386A62A">
        <w:rPr>
          <w:rFonts w:ascii="Tahoma" w:hAnsi="Tahoma" w:cs="Tahoma"/>
          <w:sz w:val="20"/>
          <w:szCs w:val="20"/>
        </w:rPr>
        <w:t xml:space="preserve">One </w:t>
      </w:r>
      <w:r w:rsidR="008F069E" w:rsidRPr="1386A62A">
        <w:rPr>
          <w:rFonts w:ascii="Tahoma" w:hAnsi="Tahoma" w:cs="Tahoma"/>
          <w:sz w:val="20"/>
          <w:szCs w:val="20"/>
        </w:rPr>
        <w:t>V</w:t>
      </w:r>
      <w:r w:rsidRPr="1386A62A">
        <w:rPr>
          <w:rFonts w:ascii="Tahoma" w:hAnsi="Tahoma" w:cs="Tahoma"/>
          <w:sz w:val="20"/>
          <w:szCs w:val="20"/>
        </w:rPr>
        <w:t>eterinarian, preferably experienced in research-animal care</w:t>
      </w:r>
      <w:r w:rsidR="00AD258C" w:rsidRPr="1386A62A">
        <w:rPr>
          <w:rFonts w:ascii="Tahoma" w:hAnsi="Tahoma" w:cs="Tahoma"/>
          <w:sz w:val="20"/>
          <w:szCs w:val="20"/>
        </w:rPr>
        <w:t xml:space="preserve"> (ex officio</w:t>
      </w:r>
      <w:proofErr w:type="gramStart"/>
      <w:r w:rsidR="00AD258C" w:rsidRPr="1386A62A">
        <w:rPr>
          <w:rFonts w:ascii="Tahoma" w:hAnsi="Tahoma" w:cs="Tahoma"/>
          <w:sz w:val="20"/>
          <w:szCs w:val="20"/>
        </w:rPr>
        <w:t>)</w:t>
      </w:r>
      <w:r w:rsidRPr="1386A62A">
        <w:rPr>
          <w:rFonts w:ascii="Tahoma" w:hAnsi="Tahoma" w:cs="Tahoma"/>
          <w:sz w:val="20"/>
          <w:szCs w:val="20"/>
        </w:rPr>
        <w:t>;</w:t>
      </w:r>
      <w:proofErr w:type="gramEnd"/>
      <w:r w:rsidRPr="1386A62A">
        <w:rPr>
          <w:rFonts w:ascii="Tahoma" w:hAnsi="Tahoma" w:cs="Tahoma"/>
          <w:sz w:val="20"/>
          <w:szCs w:val="20"/>
        </w:rPr>
        <w:t xml:space="preserve"> </w:t>
      </w:r>
    </w:p>
    <w:p w14:paraId="0FE971E5" w14:textId="77777777" w:rsidR="002D61DA" w:rsidRDefault="002D61DA" w:rsidP="002D61DA">
      <w:pPr>
        <w:numPr>
          <w:ilvl w:val="0"/>
          <w:numId w:val="4"/>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The </w:t>
      </w:r>
      <w:r w:rsidR="00E7551C">
        <w:rPr>
          <w:rFonts w:ascii="Tahoma" w:hAnsi="Tahoma" w:cs="Tahoma"/>
          <w:sz w:val="20"/>
          <w:szCs w:val="20"/>
        </w:rPr>
        <w:t xml:space="preserve">Manager of </w:t>
      </w:r>
      <w:r w:rsidRPr="00B0215D">
        <w:rPr>
          <w:rFonts w:ascii="Tahoma" w:hAnsi="Tahoma" w:cs="Tahoma"/>
          <w:sz w:val="20"/>
          <w:szCs w:val="20"/>
        </w:rPr>
        <w:t>Animal Care (</w:t>
      </w:r>
      <w:r w:rsidRPr="00817AA5">
        <w:rPr>
          <w:rStyle w:val="Emphasis"/>
          <w:rFonts w:ascii="Tahoma" w:hAnsi="Tahoma" w:cs="Tahoma"/>
          <w:i w:val="0"/>
          <w:sz w:val="20"/>
          <w:szCs w:val="20"/>
        </w:rPr>
        <w:t>ex officio</w:t>
      </w:r>
      <w:proofErr w:type="gramStart"/>
      <w:r w:rsidRPr="00B0215D">
        <w:rPr>
          <w:rFonts w:ascii="Tahoma" w:hAnsi="Tahoma" w:cs="Tahoma"/>
          <w:sz w:val="20"/>
          <w:szCs w:val="20"/>
        </w:rPr>
        <w:t>);</w:t>
      </w:r>
      <w:proofErr w:type="gramEnd"/>
      <w:r w:rsidRPr="00B0215D">
        <w:rPr>
          <w:rFonts w:ascii="Tahoma" w:hAnsi="Tahoma" w:cs="Tahoma"/>
          <w:sz w:val="20"/>
          <w:szCs w:val="20"/>
        </w:rPr>
        <w:t xml:space="preserve"> </w:t>
      </w:r>
    </w:p>
    <w:p w14:paraId="09C32A19" w14:textId="77777777" w:rsidR="00C109A5" w:rsidRPr="00B0215D" w:rsidRDefault="00C109A5" w:rsidP="002D61DA">
      <w:pPr>
        <w:numPr>
          <w:ilvl w:val="0"/>
          <w:numId w:val="4"/>
        </w:numPr>
        <w:spacing w:before="100" w:beforeAutospacing="1" w:after="100" w:afterAutospacing="1" w:line="210" w:lineRule="atLeast"/>
        <w:rPr>
          <w:rFonts w:ascii="Tahoma" w:hAnsi="Tahoma" w:cs="Tahoma"/>
          <w:sz w:val="20"/>
          <w:szCs w:val="20"/>
        </w:rPr>
      </w:pPr>
      <w:r>
        <w:rPr>
          <w:rFonts w:ascii="Tahoma" w:hAnsi="Tahoma" w:cs="Tahoma"/>
          <w:sz w:val="20"/>
          <w:szCs w:val="20"/>
        </w:rPr>
        <w:t xml:space="preserve">One staff member from Animal </w:t>
      </w:r>
      <w:proofErr w:type="gramStart"/>
      <w:r>
        <w:rPr>
          <w:rFonts w:ascii="Tahoma" w:hAnsi="Tahoma" w:cs="Tahoma"/>
          <w:sz w:val="20"/>
          <w:szCs w:val="20"/>
        </w:rPr>
        <w:t>Care;</w:t>
      </w:r>
      <w:proofErr w:type="gramEnd"/>
    </w:p>
    <w:p w14:paraId="1F32B4A3" w14:textId="47599CA0" w:rsidR="002D61DA" w:rsidRDefault="000C5B85" w:rsidP="002D61DA">
      <w:pPr>
        <w:numPr>
          <w:ilvl w:val="0"/>
          <w:numId w:val="4"/>
        </w:numPr>
        <w:spacing w:before="100" w:beforeAutospacing="1" w:after="100" w:afterAutospacing="1" w:line="210" w:lineRule="atLeast"/>
        <w:rPr>
          <w:rFonts w:ascii="Tahoma" w:hAnsi="Tahoma" w:cs="Tahoma"/>
          <w:sz w:val="20"/>
          <w:szCs w:val="20"/>
        </w:rPr>
      </w:pPr>
      <w:r>
        <w:rPr>
          <w:rFonts w:ascii="Tahoma" w:hAnsi="Tahoma" w:cs="Tahoma"/>
          <w:sz w:val="20"/>
          <w:szCs w:val="20"/>
        </w:rPr>
        <w:t xml:space="preserve">The </w:t>
      </w:r>
      <w:r w:rsidR="003E4E29">
        <w:rPr>
          <w:rFonts w:ascii="Tahoma" w:hAnsi="Tahoma" w:cs="Tahoma"/>
          <w:sz w:val="20"/>
          <w:szCs w:val="20"/>
        </w:rPr>
        <w:t>Coordinator, Research Conduct and Reporting,</w:t>
      </w:r>
      <w:r>
        <w:rPr>
          <w:rFonts w:ascii="Tahoma" w:hAnsi="Tahoma" w:cs="Tahoma"/>
          <w:sz w:val="20"/>
          <w:szCs w:val="20"/>
        </w:rPr>
        <w:t xml:space="preserve"> from the Office</w:t>
      </w:r>
      <w:r w:rsidR="003E4E29">
        <w:rPr>
          <w:rFonts w:ascii="Tahoma" w:hAnsi="Tahoma" w:cs="Tahoma"/>
          <w:sz w:val="20"/>
          <w:szCs w:val="20"/>
        </w:rPr>
        <w:t xml:space="preserve"> of Research and Innovation</w:t>
      </w:r>
      <w:r>
        <w:rPr>
          <w:rFonts w:ascii="Tahoma" w:hAnsi="Tahoma" w:cs="Tahoma"/>
          <w:sz w:val="20"/>
          <w:szCs w:val="20"/>
        </w:rPr>
        <w:t xml:space="preserve"> (ex officio</w:t>
      </w:r>
      <w:proofErr w:type="gramStart"/>
      <w:r>
        <w:rPr>
          <w:rFonts w:ascii="Tahoma" w:hAnsi="Tahoma" w:cs="Tahoma"/>
          <w:sz w:val="20"/>
          <w:szCs w:val="20"/>
        </w:rPr>
        <w:t>);</w:t>
      </w:r>
      <w:proofErr w:type="gramEnd"/>
    </w:p>
    <w:p w14:paraId="7748837D" w14:textId="77777777" w:rsidR="000C5B85" w:rsidRPr="000C5B85" w:rsidRDefault="000C5B85" w:rsidP="002D61DA">
      <w:pPr>
        <w:numPr>
          <w:ilvl w:val="0"/>
          <w:numId w:val="4"/>
        </w:numPr>
        <w:spacing w:before="100" w:beforeAutospacing="1" w:after="100" w:afterAutospacing="1" w:line="210" w:lineRule="atLeast"/>
        <w:rPr>
          <w:rFonts w:ascii="Tahoma" w:hAnsi="Tahoma" w:cs="Tahoma"/>
          <w:sz w:val="20"/>
          <w:szCs w:val="20"/>
          <w:lang w:val="fr-CA"/>
        </w:rPr>
      </w:pPr>
      <w:r w:rsidRPr="000C5B85">
        <w:rPr>
          <w:rFonts w:ascii="Tahoma" w:hAnsi="Tahoma" w:cs="Tahoma"/>
          <w:sz w:val="20"/>
          <w:szCs w:val="20"/>
          <w:lang w:val="fr-CA"/>
        </w:rPr>
        <w:t xml:space="preserve">Science Facilities Manager (ex </w:t>
      </w:r>
      <w:proofErr w:type="spellStart"/>
      <w:r w:rsidRPr="000C5B85">
        <w:rPr>
          <w:rFonts w:ascii="Tahoma" w:hAnsi="Tahoma" w:cs="Tahoma"/>
          <w:sz w:val="20"/>
          <w:szCs w:val="20"/>
          <w:lang w:val="fr-CA"/>
        </w:rPr>
        <w:t>officio</w:t>
      </w:r>
      <w:proofErr w:type="spellEnd"/>
      <w:r w:rsidRPr="000C5B85">
        <w:rPr>
          <w:rFonts w:ascii="Tahoma" w:hAnsi="Tahoma" w:cs="Tahoma"/>
          <w:sz w:val="20"/>
          <w:szCs w:val="20"/>
          <w:lang w:val="fr-CA"/>
        </w:rPr>
        <w:t>);</w:t>
      </w:r>
    </w:p>
    <w:p w14:paraId="33E94E0B" w14:textId="77777777" w:rsidR="002D61DA" w:rsidRPr="00B0215D" w:rsidRDefault="002D61DA" w:rsidP="002D61DA">
      <w:pPr>
        <w:numPr>
          <w:ilvl w:val="0"/>
          <w:numId w:val="4"/>
        </w:numPr>
        <w:spacing w:before="100" w:beforeAutospacing="1" w:after="100" w:afterAutospacing="1" w:line="210" w:lineRule="atLeast"/>
        <w:rPr>
          <w:rFonts w:ascii="Tahoma" w:hAnsi="Tahoma" w:cs="Tahoma"/>
          <w:sz w:val="20"/>
          <w:szCs w:val="20"/>
        </w:rPr>
      </w:pPr>
      <w:proofErr w:type="gramStart"/>
      <w:r w:rsidRPr="00B0215D">
        <w:rPr>
          <w:rFonts w:ascii="Tahoma" w:hAnsi="Tahoma" w:cs="Tahoma"/>
          <w:sz w:val="20"/>
          <w:szCs w:val="20"/>
        </w:rPr>
        <w:t>One</w:t>
      </w:r>
      <w:r w:rsidR="008C05DE" w:rsidRPr="00B0215D">
        <w:rPr>
          <w:rFonts w:ascii="Tahoma" w:hAnsi="Tahoma" w:cs="Tahoma"/>
          <w:sz w:val="20"/>
          <w:szCs w:val="20"/>
        </w:rPr>
        <w:t xml:space="preserve"> or two</w:t>
      </w:r>
      <w:r w:rsidRPr="00B0215D">
        <w:rPr>
          <w:rFonts w:ascii="Tahoma" w:hAnsi="Tahoma" w:cs="Tahoma"/>
          <w:sz w:val="20"/>
          <w:szCs w:val="20"/>
        </w:rPr>
        <w:t xml:space="preserve"> person</w:t>
      </w:r>
      <w:r w:rsidR="008C05DE" w:rsidRPr="00B0215D">
        <w:rPr>
          <w:rFonts w:ascii="Tahoma" w:hAnsi="Tahoma" w:cs="Tahoma"/>
          <w:sz w:val="20"/>
          <w:szCs w:val="20"/>
        </w:rPr>
        <w:t>s</w:t>
      </w:r>
      <w:proofErr w:type="gramEnd"/>
      <w:r w:rsidRPr="00B0215D">
        <w:rPr>
          <w:rFonts w:ascii="Tahoma" w:hAnsi="Tahoma" w:cs="Tahoma"/>
          <w:sz w:val="20"/>
          <w:szCs w:val="20"/>
        </w:rPr>
        <w:t xml:space="preserve"> representing community interests. </w:t>
      </w:r>
    </w:p>
    <w:p w14:paraId="1863CAC0" w14:textId="7DD11667" w:rsidR="009B2364" w:rsidRDefault="002D61DA" w:rsidP="00D50E40">
      <w:pPr>
        <w:pStyle w:val="NormalWeb"/>
        <w:numPr>
          <w:ilvl w:val="0"/>
          <w:numId w:val="13"/>
        </w:numPr>
        <w:spacing w:line="210" w:lineRule="atLeast"/>
        <w:rPr>
          <w:rFonts w:ascii="Tahoma" w:hAnsi="Tahoma" w:cs="Tahoma"/>
          <w:sz w:val="20"/>
          <w:szCs w:val="20"/>
        </w:rPr>
      </w:pPr>
      <w:r w:rsidRPr="1386A62A">
        <w:rPr>
          <w:rFonts w:ascii="Tahoma" w:hAnsi="Tahoma" w:cs="Tahoma"/>
          <w:sz w:val="20"/>
          <w:szCs w:val="20"/>
        </w:rPr>
        <w:t xml:space="preserve">The ACC Chair should be a non-animal user member of faculty but if circumstances call for it, may be an animal user member of faculty. (See section </w:t>
      </w:r>
      <w:r w:rsidR="003D7924" w:rsidRPr="1386A62A">
        <w:rPr>
          <w:rFonts w:ascii="Tahoma" w:hAnsi="Tahoma" w:cs="Tahoma"/>
          <w:sz w:val="20"/>
          <w:szCs w:val="20"/>
        </w:rPr>
        <w:t>F</w:t>
      </w:r>
      <w:r w:rsidR="003D7924">
        <w:rPr>
          <w:rFonts w:ascii="Tahoma" w:hAnsi="Tahoma" w:cs="Tahoma"/>
          <w:sz w:val="20"/>
          <w:szCs w:val="20"/>
        </w:rPr>
        <w:t>5</w:t>
      </w:r>
      <w:r w:rsidR="003D7924" w:rsidRPr="1386A62A">
        <w:rPr>
          <w:rFonts w:ascii="Tahoma" w:hAnsi="Tahoma" w:cs="Tahoma"/>
          <w:sz w:val="20"/>
          <w:szCs w:val="20"/>
        </w:rPr>
        <w:t xml:space="preserve"> </w:t>
      </w:r>
      <w:r w:rsidRPr="1386A62A">
        <w:rPr>
          <w:rFonts w:ascii="Tahoma" w:hAnsi="Tahoma" w:cs="Tahoma"/>
          <w:sz w:val="20"/>
          <w:szCs w:val="20"/>
        </w:rPr>
        <w:t>for procedures to follow when a Chair, who is an animal user, has a protocol under consideration.)</w:t>
      </w:r>
    </w:p>
    <w:p w14:paraId="4765D78E" w14:textId="77777777" w:rsidR="00AD258C" w:rsidRDefault="00AD258C" w:rsidP="00D50E40">
      <w:pPr>
        <w:pStyle w:val="NormalWeb"/>
        <w:numPr>
          <w:ilvl w:val="0"/>
          <w:numId w:val="13"/>
        </w:numPr>
        <w:spacing w:line="210" w:lineRule="atLeast"/>
        <w:rPr>
          <w:rFonts w:ascii="Tahoma" w:hAnsi="Tahoma" w:cs="Tahoma"/>
          <w:sz w:val="20"/>
          <w:szCs w:val="20"/>
        </w:rPr>
      </w:pPr>
      <w:bookmarkStart w:id="0" w:name="_Hlk53131069"/>
      <w:r>
        <w:rPr>
          <w:rFonts w:ascii="Tahoma" w:hAnsi="Tahoma" w:cs="Tahoma"/>
          <w:sz w:val="20"/>
          <w:szCs w:val="20"/>
        </w:rPr>
        <w:t xml:space="preserve">The ACC may elect a Vice-Chair to serve the committee when the Chair is unavailable.  The incumbent must fulfill all the same qualifications the Chair is required to have.  </w:t>
      </w:r>
    </w:p>
    <w:bookmarkEnd w:id="0"/>
    <w:p w14:paraId="290B3815" w14:textId="71052387" w:rsidR="00D50E40" w:rsidRDefault="009B2364" w:rsidP="00D50E40">
      <w:pPr>
        <w:pStyle w:val="NormalWeb"/>
        <w:numPr>
          <w:ilvl w:val="0"/>
          <w:numId w:val="13"/>
        </w:numPr>
        <w:spacing w:line="210" w:lineRule="atLeast"/>
        <w:rPr>
          <w:rFonts w:ascii="Tahoma" w:hAnsi="Tahoma" w:cs="Tahoma"/>
          <w:sz w:val="20"/>
          <w:szCs w:val="20"/>
        </w:rPr>
      </w:pPr>
      <w:r>
        <w:rPr>
          <w:rFonts w:ascii="Tahoma" w:hAnsi="Tahoma" w:cs="Tahoma"/>
          <w:sz w:val="20"/>
          <w:szCs w:val="20"/>
        </w:rPr>
        <w:t>-</w:t>
      </w:r>
      <w:bookmarkStart w:id="1" w:name="_Hlk53131149"/>
      <w:r>
        <w:rPr>
          <w:rFonts w:ascii="Tahoma" w:hAnsi="Tahoma" w:cs="Tahoma"/>
          <w:sz w:val="20"/>
          <w:szCs w:val="20"/>
        </w:rPr>
        <w:t>The Vice President (Research</w:t>
      </w:r>
      <w:r w:rsidR="003E4E29">
        <w:rPr>
          <w:rFonts w:ascii="Tahoma" w:hAnsi="Tahoma" w:cs="Tahoma"/>
          <w:sz w:val="20"/>
          <w:szCs w:val="20"/>
        </w:rPr>
        <w:t xml:space="preserve"> and Innovation</w:t>
      </w:r>
      <w:r>
        <w:rPr>
          <w:rFonts w:ascii="Tahoma" w:hAnsi="Tahoma" w:cs="Tahoma"/>
          <w:sz w:val="20"/>
          <w:szCs w:val="20"/>
        </w:rPr>
        <w:t xml:space="preserve">) in consultation with the ACC, may nominate an ACC Chair to the Office of the </w:t>
      </w:r>
      <w:r w:rsidR="00817AA5">
        <w:rPr>
          <w:rFonts w:ascii="Tahoma" w:hAnsi="Tahoma" w:cs="Tahoma"/>
          <w:sz w:val="20"/>
          <w:szCs w:val="20"/>
        </w:rPr>
        <w:t>Vice President Academic</w:t>
      </w:r>
      <w:r w:rsidR="003E4E29">
        <w:rPr>
          <w:rFonts w:ascii="Tahoma" w:hAnsi="Tahoma" w:cs="Tahoma"/>
          <w:sz w:val="20"/>
          <w:szCs w:val="20"/>
        </w:rPr>
        <w:t>,</w:t>
      </w:r>
      <w:r>
        <w:rPr>
          <w:rFonts w:ascii="Tahoma" w:hAnsi="Tahoma" w:cs="Tahoma"/>
          <w:sz w:val="20"/>
          <w:szCs w:val="20"/>
        </w:rPr>
        <w:t xml:space="preserve"> who appoints faculty members to the committee</w:t>
      </w:r>
      <w:r w:rsidR="00AD258C">
        <w:rPr>
          <w:rFonts w:ascii="Tahoma" w:hAnsi="Tahoma" w:cs="Tahoma"/>
          <w:sz w:val="20"/>
          <w:szCs w:val="20"/>
        </w:rPr>
        <w:t xml:space="preserve"> and names the incumbent of Chair</w:t>
      </w:r>
      <w:r>
        <w:rPr>
          <w:rFonts w:ascii="Tahoma" w:hAnsi="Tahoma" w:cs="Tahoma"/>
          <w:sz w:val="20"/>
          <w:szCs w:val="20"/>
        </w:rPr>
        <w:t xml:space="preserve">.  </w:t>
      </w:r>
      <w:bookmarkEnd w:id="1"/>
      <w:r w:rsidR="002D61DA" w:rsidRPr="00B0215D">
        <w:rPr>
          <w:rFonts w:ascii="Tahoma" w:hAnsi="Tahoma" w:cs="Tahoma"/>
          <w:sz w:val="20"/>
          <w:szCs w:val="20"/>
        </w:rPr>
        <w:br/>
        <w:t>- The committee may co-opt other (non-voting) persons as needed. This should be done in consultation with the Vice President (</w:t>
      </w:r>
      <w:r w:rsidR="008C05DE" w:rsidRPr="00B0215D">
        <w:rPr>
          <w:rFonts w:ascii="Tahoma" w:hAnsi="Tahoma" w:cs="Tahoma"/>
          <w:sz w:val="20"/>
          <w:szCs w:val="20"/>
        </w:rPr>
        <w:t>Research</w:t>
      </w:r>
      <w:r w:rsidR="003E4E29">
        <w:rPr>
          <w:rFonts w:ascii="Tahoma" w:hAnsi="Tahoma" w:cs="Tahoma"/>
          <w:sz w:val="20"/>
          <w:szCs w:val="20"/>
        </w:rPr>
        <w:t xml:space="preserve"> and Innovation</w:t>
      </w:r>
      <w:r w:rsidR="008C05DE" w:rsidRPr="00B0215D">
        <w:rPr>
          <w:rFonts w:ascii="Tahoma" w:hAnsi="Tahoma" w:cs="Tahoma"/>
          <w:sz w:val="20"/>
          <w:szCs w:val="20"/>
        </w:rPr>
        <w:t>)</w:t>
      </w:r>
      <w:r w:rsidR="002D61DA" w:rsidRPr="00B0215D">
        <w:rPr>
          <w:rFonts w:ascii="Tahoma" w:hAnsi="Tahoma" w:cs="Tahoma"/>
          <w:sz w:val="20"/>
          <w:szCs w:val="20"/>
        </w:rPr>
        <w:t xml:space="preserve"> </w:t>
      </w:r>
      <w:r w:rsidR="003E4E29">
        <w:rPr>
          <w:rFonts w:ascii="Tahoma" w:hAnsi="Tahoma" w:cs="Tahoma"/>
          <w:sz w:val="20"/>
          <w:szCs w:val="20"/>
        </w:rPr>
        <w:t xml:space="preserve">or </w:t>
      </w:r>
      <w:r w:rsidR="0040167D">
        <w:rPr>
          <w:rFonts w:ascii="Tahoma" w:hAnsi="Tahoma" w:cs="Tahoma"/>
          <w:sz w:val="20"/>
          <w:szCs w:val="20"/>
        </w:rPr>
        <w:t>designate</w:t>
      </w:r>
      <w:r w:rsidR="002D61DA" w:rsidRPr="00B0215D">
        <w:rPr>
          <w:rFonts w:ascii="Tahoma" w:hAnsi="Tahoma" w:cs="Tahoma"/>
          <w:sz w:val="20"/>
          <w:szCs w:val="20"/>
        </w:rPr>
        <w:t>.</w:t>
      </w:r>
      <w:r w:rsidR="002D61DA" w:rsidRPr="00B0215D">
        <w:rPr>
          <w:rFonts w:ascii="Tahoma" w:hAnsi="Tahoma" w:cs="Tahoma"/>
          <w:sz w:val="20"/>
          <w:szCs w:val="20"/>
        </w:rPr>
        <w:br/>
        <w:t xml:space="preserve">- Quorum shall </w:t>
      </w:r>
      <w:r w:rsidR="00A65018">
        <w:rPr>
          <w:rFonts w:ascii="Tahoma" w:hAnsi="Tahoma" w:cs="Tahoma"/>
          <w:sz w:val="20"/>
          <w:szCs w:val="20"/>
        </w:rPr>
        <w:t>consist of</w:t>
      </w:r>
      <w:r w:rsidR="002D61DA" w:rsidRPr="00B0215D">
        <w:rPr>
          <w:rFonts w:ascii="Tahoma" w:hAnsi="Tahoma" w:cs="Tahoma"/>
          <w:sz w:val="20"/>
          <w:szCs w:val="20"/>
        </w:rPr>
        <w:t xml:space="preserve"> a simple majority of </w:t>
      </w:r>
      <w:r w:rsidR="002D61DA" w:rsidRPr="00B0215D">
        <w:rPr>
          <w:rFonts w:ascii="Tahoma" w:hAnsi="Tahoma" w:cs="Tahoma"/>
          <w:sz w:val="20"/>
          <w:szCs w:val="20"/>
          <w:u w:val="single"/>
        </w:rPr>
        <w:t>serving</w:t>
      </w:r>
      <w:r w:rsidR="002D61DA" w:rsidRPr="00B0215D">
        <w:rPr>
          <w:rFonts w:ascii="Tahoma" w:hAnsi="Tahoma" w:cs="Tahoma"/>
          <w:sz w:val="20"/>
          <w:szCs w:val="20"/>
        </w:rPr>
        <w:t xml:space="preserve"> members</w:t>
      </w:r>
      <w:r w:rsidR="00A65018">
        <w:rPr>
          <w:rFonts w:ascii="Tahoma" w:hAnsi="Tahoma" w:cs="Tahoma"/>
          <w:sz w:val="20"/>
          <w:szCs w:val="20"/>
        </w:rPr>
        <w:t>,</w:t>
      </w:r>
      <w:r w:rsidR="002D61DA" w:rsidRPr="00B0215D">
        <w:rPr>
          <w:rFonts w:ascii="Tahoma" w:hAnsi="Tahoma" w:cs="Tahoma"/>
          <w:sz w:val="20"/>
          <w:szCs w:val="20"/>
        </w:rPr>
        <w:t xml:space="preserve"> including the Chair</w:t>
      </w:r>
      <w:r w:rsidR="00A65018">
        <w:rPr>
          <w:rFonts w:ascii="Tahoma" w:hAnsi="Tahoma" w:cs="Tahoma"/>
          <w:sz w:val="20"/>
          <w:szCs w:val="20"/>
        </w:rPr>
        <w:t>,</w:t>
      </w:r>
      <w:r w:rsidR="002D61DA" w:rsidRPr="00B0215D">
        <w:rPr>
          <w:rFonts w:ascii="Tahoma" w:hAnsi="Tahoma" w:cs="Tahoma"/>
          <w:sz w:val="20"/>
          <w:szCs w:val="20"/>
        </w:rPr>
        <w:t xml:space="preserve"> </w:t>
      </w:r>
      <w:r w:rsidR="008C05DE" w:rsidRPr="00B0215D">
        <w:rPr>
          <w:rFonts w:ascii="Tahoma" w:hAnsi="Tahoma" w:cs="Tahoma"/>
          <w:sz w:val="20"/>
          <w:szCs w:val="20"/>
        </w:rPr>
        <w:t>a</w:t>
      </w:r>
      <w:r w:rsidR="002D61DA" w:rsidRPr="00B0215D">
        <w:rPr>
          <w:rFonts w:ascii="Tahoma" w:hAnsi="Tahoma" w:cs="Tahoma"/>
          <w:sz w:val="20"/>
          <w:szCs w:val="20"/>
        </w:rPr>
        <w:t xml:space="preserve"> Community Representative and the Veterinarian.  </w:t>
      </w:r>
      <w:r w:rsidR="002D61DA" w:rsidRPr="00B0215D">
        <w:rPr>
          <w:rFonts w:ascii="Tahoma" w:hAnsi="Tahoma" w:cs="Tahoma"/>
          <w:sz w:val="20"/>
          <w:szCs w:val="20"/>
        </w:rPr>
        <w:br/>
        <w:t xml:space="preserve">- </w:t>
      </w:r>
      <w:r w:rsidR="008C05DE" w:rsidRPr="00B0215D">
        <w:rPr>
          <w:rFonts w:ascii="Tahoma" w:hAnsi="Tahoma" w:cs="Tahoma"/>
          <w:sz w:val="20"/>
          <w:szCs w:val="20"/>
        </w:rPr>
        <w:t>N</w:t>
      </w:r>
      <w:r w:rsidR="002D61DA" w:rsidRPr="00B0215D">
        <w:rPr>
          <w:rFonts w:ascii="Tahoma" w:hAnsi="Tahoma" w:cs="Tahoma"/>
          <w:sz w:val="20"/>
          <w:szCs w:val="20"/>
        </w:rPr>
        <w:t>o protocol application will be approved without the express</w:t>
      </w:r>
      <w:r w:rsidR="008C05DE" w:rsidRPr="00B0215D">
        <w:rPr>
          <w:rFonts w:ascii="Tahoma" w:hAnsi="Tahoma" w:cs="Tahoma"/>
          <w:sz w:val="20"/>
          <w:szCs w:val="20"/>
        </w:rPr>
        <w:t>ed</w:t>
      </w:r>
      <w:r w:rsidR="002D61DA" w:rsidRPr="00B0215D">
        <w:rPr>
          <w:rFonts w:ascii="Tahoma" w:hAnsi="Tahoma" w:cs="Tahoma"/>
          <w:sz w:val="20"/>
          <w:szCs w:val="20"/>
        </w:rPr>
        <w:t xml:space="preserve"> consent of the Veterinarian and </w:t>
      </w:r>
      <w:r w:rsidR="008C05DE" w:rsidRPr="00B0215D">
        <w:rPr>
          <w:rFonts w:ascii="Tahoma" w:hAnsi="Tahoma" w:cs="Tahoma"/>
          <w:sz w:val="20"/>
          <w:szCs w:val="20"/>
        </w:rPr>
        <w:t xml:space="preserve">the </w:t>
      </w:r>
      <w:r w:rsidR="002D61DA" w:rsidRPr="00B0215D">
        <w:rPr>
          <w:rFonts w:ascii="Tahoma" w:hAnsi="Tahoma" w:cs="Tahoma"/>
          <w:sz w:val="20"/>
          <w:szCs w:val="20"/>
        </w:rPr>
        <w:t xml:space="preserve">Community </w:t>
      </w:r>
      <w:r w:rsidR="00F94685">
        <w:rPr>
          <w:rFonts w:ascii="Tahoma" w:hAnsi="Tahoma" w:cs="Tahoma"/>
          <w:sz w:val="20"/>
          <w:szCs w:val="20"/>
        </w:rPr>
        <w:t>Representative</w:t>
      </w:r>
      <w:r w:rsidR="008C05DE" w:rsidRPr="00B0215D">
        <w:rPr>
          <w:rFonts w:ascii="Tahoma" w:hAnsi="Tahoma" w:cs="Tahoma"/>
          <w:sz w:val="20"/>
          <w:szCs w:val="20"/>
        </w:rPr>
        <w:t>(s)</w:t>
      </w:r>
      <w:r w:rsidR="002D61DA" w:rsidRPr="00B0215D">
        <w:rPr>
          <w:rFonts w:ascii="Tahoma" w:hAnsi="Tahoma" w:cs="Tahoma"/>
          <w:sz w:val="20"/>
          <w:szCs w:val="20"/>
        </w:rPr>
        <w:t>.</w:t>
      </w:r>
      <w:r w:rsidR="002D61DA" w:rsidRPr="00B0215D">
        <w:rPr>
          <w:rFonts w:ascii="Tahoma" w:hAnsi="Tahoma" w:cs="Tahoma"/>
          <w:sz w:val="20"/>
          <w:szCs w:val="20"/>
        </w:rPr>
        <w:br/>
        <w:t xml:space="preserve">- For appointed university members, terms of service should be at least two years with no appointment being longer than four years. Consecutive appointments should not total to more than eight years. </w:t>
      </w:r>
    </w:p>
    <w:p w14:paraId="2E733AC6" w14:textId="54443AB1" w:rsidR="00BF0D2D" w:rsidRDefault="00BF0D2D" w:rsidP="00BF0D2D">
      <w:pPr>
        <w:pStyle w:val="NormalWeb"/>
        <w:numPr>
          <w:ilvl w:val="0"/>
          <w:numId w:val="13"/>
        </w:numPr>
        <w:spacing w:line="210" w:lineRule="atLeast"/>
        <w:rPr>
          <w:rFonts w:ascii="Tahoma" w:hAnsi="Tahoma" w:cs="Tahoma"/>
          <w:sz w:val="20"/>
          <w:szCs w:val="20"/>
        </w:rPr>
      </w:pPr>
      <w:bookmarkStart w:id="2" w:name="_Hlk53131172"/>
      <w:r w:rsidRPr="1386A62A">
        <w:rPr>
          <w:rFonts w:ascii="Tahoma" w:hAnsi="Tahoma" w:cs="Tahoma"/>
          <w:sz w:val="20"/>
          <w:szCs w:val="20"/>
        </w:rPr>
        <w:lastRenderedPageBreak/>
        <w:t>If a faculty representative from a department is unavailable to serve, Trent faculty on contract appointments are acceptable from that department</w:t>
      </w:r>
      <w:r w:rsidR="00A65018">
        <w:rPr>
          <w:rFonts w:ascii="Tahoma" w:hAnsi="Tahoma" w:cs="Tahoma"/>
          <w:sz w:val="20"/>
          <w:szCs w:val="20"/>
        </w:rPr>
        <w:t>.</w:t>
      </w:r>
    </w:p>
    <w:bookmarkEnd w:id="2"/>
    <w:p w14:paraId="15A279CD" w14:textId="7FD453FA" w:rsidR="002D61DA" w:rsidRPr="00B0215D" w:rsidRDefault="00D50E40" w:rsidP="00D50E40">
      <w:pPr>
        <w:pStyle w:val="NormalWeb"/>
        <w:numPr>
          <w:ilvl w:val="0"/>
          <w:numId w:val="13"/>
        </w:numPr>
        <w:spacing w:line="210" w:lineRule="atLeast"/>
        <w:rPr>
          <w:rFonts w:ascii="Tahoma" w:hAnsi="Tahoma" w:cs="Tahoma"/>
          <w:sz w:val="20"/>
          <w:szCs w:val="20"/>
        </w:rPr>
      </w:pPr>
      <w:r>
        <w:rPr>
          <w:rFonts w:ascii="Tahoma" w:hAnsi="Tahoma" w:cs="Tahoma"/>
          <w:sz w:val="20"/>
          <w:szCs w:val="20"/>
        </w:rPr>
        <w:t xml:space="preserve">-The Manager of Animal Care and </w:t>
      </w:r>
      <w:r w:rsidR="00A65018">
        <w:rPr>
          <w:rFonts w:ascii="Tahoma" w:hAnsi="Tahoma" w:cs="Tahoma"/>
          <w:sz w:val="20"/>
          <w:szCs w:val="20"/>
        </w:rPr>
        <w:t>Coordinator, Research Conduct and Reporting,</w:t>
      </w:r>
      <w:r>
        <w:rPr>
          <w:rFonts w:ascii="Tahoma" w:hAnsi="Tahoma" w:cs="Tahoma"/>
          <w:sz w:val="20"/>
          <w:szCs w:val="20"/>
        </w:rPr>
        <w:t xml:space="preserve"> fulfill the duties of an Animal Care Committee </w:t>
      </w:r>
      <w:r w:rsidR="00A65018">
        <w:rPr>
          <w:rFonts w:ascii="Tahoma" w:hAnsi="Tahoma" w:cs="Tahoma"/>
          <w:sz w:val="20"/>
          <w:szCs w:val="20"/>
        </w:rPr>
        <w:t>coordinator</w:t>
      </w:r>
      <w:r>
        <w:rPr>
          <w:rFonts w:ascii="Tahoma" w:hAnsi="Tahoma" w:cs="Tahoma"/>
          <w:sz w:val="20"/>
          <w:szCs w:val="20"/>
        </w:rPr>
        <w:t>.</w:t>
      </w:r>
      <w:r w:rsidR="002D61DA" w:rsidRPr="00B0215D">
        <w:rPr>
          <w:rFonts w:ascii="Tahoma" w:hAnsi="Tahoma" w:cs="Tahoma"/>
          <w:sz w:val="20"/>
          <w:szCs w:val="20"/>
        </w:rPr>
        <w:br/>
      </w:r>
      <w:r w:rsidR="002D61DA" w:rsidRPr="00B0215D">
        <w:rPr>
          <w:rFonts w:ascii="Tahoma" w:hAnsi="Tahoma" w:cs="Tahoma"/>
          <w:sz w:val="20"/>
          <w:szCs w:val="20"/>
        </w:rPr>
        <w:br/>
      </w:r>
      <w:r w:rsidR="002D61DA" w:rsidRPr="00B0215D">
        <w:rPr>
          <w:rStyle w:val="Strong"/>
          <w:rFonts w:ascii="Tahoma" w:hAnsi="Tahoma" w:cs="Tahoma"/>
          <w:sz w:val="20"/>
          <w:szCs w:val="20"/>
        </w:rPr>
        <w:t>B.    Authorities</w:t>
      </w:r>
      <w:r w:rsidR="002D61DA" w:rsidRPr="00B0215D">
        <w:rPr>
          <w:rFonts w:ascii="Tahoma" w:hAnsi="Tahoma" w:cs="Tahoma"/>
          <w:b/>
          <w:bCs/>
          <w:color w:val="1A5F3E"/>
          <w:sz w:val="20"/>
          <w:szCs w:val="20"/>
        </w:rPr>
        <w:br/>
      </w:r>
      <w:r w:rsidR="002D61DA" w:rsidRPr="00B0215D">
        <w:rPr>
          <w:rFonts w:ascii="Tahoma" w:hAnsi="Tahoma" w:cs="Tahoma"/>
          <w:sz w:val="20"/>
          <w:szCs w:val="20"/>
        </w:rPr>
        <w:t> </w:t>
      </w:r>
      <w:r w:rsidR="002D61DA" w:rsidRPr="00B0215D">
        <w:rPr>
          <w:rFonts w:ascii="Tahoma" w:hAnsi="Tahoma" w:cs="Tahoma"/>
          <w:sz w:val="20"/>
          <w:szCs w:val="20"/>
        </w:rPr>
        <w:br/>
        <w:t>The ACC has the authority:</w:t>
      </w:r>
    </w:p>
    <w:p w14:paraId="152765F9" w14:textId="72D665B6" w:rsidR="002D61DA" w:rsidRPr="00B0215D" w:rsidRDefault="002D61DA" w:rsidP="002D61DA">
      <w:pPr>
        <w:numPr>
          <w:ilvl w:val="0"/>
          <w:numId w:val="5"/>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To stop any objectionable procedure if it considers that unnecessary pain or distress is being experienced by the animal. </w:t>
      </w:r>
      <w:r w:rsidR="009B2364">
        <w:rPr>
          <w:rFonts w:ascii="Tahoma" w:hAnsi="Tahoma" w:cs="Tahoma"/>
          <w:sz w:val="20"/>
          <w:szCs w:val="20"/>
        </w:rPr>
        <w:t xml:space="preserve"> On deciding that prompt action is necessary to change the condition or size of the animal population, informs the Chair of the ACC, Vice President of </w:t>
      </w:r>
      <w:proofErr w:type="gramStart"/>
      <w:r w:rsidR="009B2364">
        <w:rPr>
          <w:rFonts w:ascii="Tahoma" w:hAnsi="Tahoma" w:cs="Tahoma"/>
          <w:sz w:val="20"/>
          <w:szCs w:val="20"/>
        </w:rPr>
        <w:t>Research</w:t>
      </w:r>
      <w:proofErr w:type="gramEnd"/>
      <w:r w:rsidR="00A65018">
        <w:rPr>
          <w:rFonts w:ascii="Tahoma" w:hAnsi="Tahoma" w:cs="Tahoma"/>
          <w:sz w:val="20"/>
          <w:szCs w:val="20"/>
        </w:rPr>
        <w:t xml:space="preserve"> and Innovation</w:t>
      </w:r>
      <w:r w:rsidR="009B2364">
        <w:rPr>
          <w:rFonts w:ascii="Tahoma" w:hAnsi="Tahoma" w:cs="Tahoma"/>
          <w:sz w:val="20"/>
          <w:szCs w:val="20"/>
        </w:rPr>
        <w:t>, or designate as soon as is feasible.</w:t>
      </w:r>
    </w:p>
    <w:p w14:paraId="237FB349" w14:textId="77777777" w:rsidR="002D61DA" w:rsidRPr="00B0215D" w:rsidRDefault="002D61DA" w:rsidP="002D61DA">
      <w:pPr>
        <w:numPr>
          <w:ilvl w:val="0"/>
          <w:numId w:val="5"/>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To immediately terminate any use of animals which deviates from the approved protocol, any unapproved procedure, or any procedure causing unforeseen pain or distress to animals. </w:t>
      </w:r>
    </w:p>
    <w:p w14:paraId="750DC957" w14:textId="77777777" w:rsidR="002D61DA" w:rsidRPr="00B0215D" w:rsidRDefault="002D61DA" w:rsidP="002D61DA">
      <w:pPr>
        <w:numPr>
          <w:ilvl w:val="0"/>
          <w:numId w:val="5"/>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To order the humane killing of an animal if pain or distress caused to the animal is not part of the approved protocol and cannot be alleviated. </w:t>
      </w:r>
    </w:p>
    <w:p w14:paraId="2CF1F5EF" w14:textId="77777777" w:rsidR="002D61DA" w:rsidRPr="00B0215D" w:rsidRDefault="002D61DA" w:rsidP="002D61DA">
      <w:pPr>
        <w:numPr>
          <w:ilvl w:val="0"/>
          <w:numId w:val="5"/>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To confiscate animals that are not being used for purposes specified in approved protocols or which have not been brought formally (through the protocol approval process) to the attention of the ACC. </w:t>
      </w:r>
    </w:p>
    <w:p w14:paraId="597497E2" w14:textId="77777777" w:rsidR="00FA7AB0" w:rsidRDefault="00FA7AB0" w:rsidP="00FA7AB0">
      <w:pPr>
        <w:spacing w:before="100" w:beforeAutospacing="1" w:after="100" w:afterAutospacing="1" w:line="210" w:lineRule="atLeast"/>
        <w:ind w:left="360"/>
        <w:rPr>
          <w:rFonts w:ascii="Tahoma" w:hAnsi="Tahoma" w:cs="Tahoma"/>
          <w:sz w:val="20"/>
          <w:szCs w:val="20"/>
        </w:rPr>
      </w:pPr>
      <w:r>
        <w:rPr>
          <w:rFonts w:ascii="Tahoma" w:hAnsi="Tahoma" w:cs="Tahoma"/>
          <w:sz w:val="20"/>
          <w:szCs w:val="20"/>
        </w:rPr>
        <w:t>The Veterinarian has the authority:</w:t>
      </w:r>
    </w:p>
    <w:p w14:paraId="68F38C92" w14:textId="2448A027" w:rsidR="00FA7AB0" w:rsidRDefault="00FA7AB0" w:rsidP="2D94C5C6">
      <w:pPr>
        <w:spacing w:before="100" w:beforeAutospacing="1" w:after="100" w:afterAutospacing="1" w:line="210" w:lineRule="atLeast"/>
        <w:ind w:left="720" w:hanging="360"/>
        <w:contextualSpacing/>
        <w:rPr>
          <w:rFonts w:ascii="Tahoma" w:hAnsi="Tahoma" w:cs="Tahoma"/>
          <w:sz w:val="20"/>
          <w:szCs w:val="20"/>
        </w:rPr>
      </w:pPr>
      <w:r w:rsidRPr="2D94C5C6">
        <w:rPr>
          <w:rFonts w:ascii="Tahoma" w:hAnsi="Tahoma" w:cs="Tahoma"/>
          <w:sz w:val="20"/>
          <w:szCs w:val="20"/>
        </w:rPr>
        <w:t xml:space="preserve">1.  To stop any objectionable procedure if </w:t>
      </w:r>
      <w:r w:rsidR="001273E8">
        <w:rPr>
          <w:rFonts w:ascii="Tahoma" w:hAnsi="Tahoma" w:cs="Tahoma"/>
          <w:sz w:val="20"/>
          <w:szCs w:val="20"/>
        </w:rPr>
        <w:t>the Veterinarian</w:t>
      </w:r>
      <w:r w:rsidRPr="2D94C5C6">
        <w:rPr>
          <w:rFonts w:ascii="Tahoma" w:hAnsi="Tahoma" w:cs="Tahoma"/>
          <w:sz w:val="20"/>
          <w:szCs w:val="20"/>
        </w:rPr>
        <w:t xml:space="preserve"> consider</w:t>
      </w:r>
      <w:r w:rsidR="00316011">
        <w:rPr>
          <w:rFonts w:ascii="Tahoma" w:hAnsi="Tahoma" w:cs="Tahoma"/>
          <w:sz w:val="20"/>
          <w:szCs w:val="20"/>
        </w:rPr>
        <w:t>s</w:t>
      </w:r>
      <w:r w:rsidRPr="2D94C5C6">
        <w:rPr>
          <w:rFonts w:ascii="Tahoma" w:hAnsi="Tahoma" w:cs="Tahoma"/>
          <w:sz w:val="20"/>
          <w:szCs w:val="20"/>
        </w:rPr>
        <w:t xml:space="preserve"> that unnecessary pain or distress is being experienced by the animal.</w:t>
      </w:r>
    </w:p>
    <w:p w14:paraId="6264A437" w14:textId="77777777" w:rsidR="00FA7AB0" w:rsidRDefault="00FA7AB0" w:rsidP="00BB3DB3">
      <w:pPr>
        <w:spacing w:before="100" w:beforeAutospacing="1" w:after="100" w:afterAutospacing="1" w:line="210" w:lineRule="atLeast"/>
        <w:ind w:left="720" w:hanging="360"/>
        <w:contextualSpacing/>
        <w:rPr>
          <w:rFonts w:ascii="Tahoma" w:hAnsi="Tahoma" w:cs="Tahoma"/>
          <w:sz w:val="20"/>
          <w:szCs w:val="20"/>
        </w:rPr>
      </w:pPr>
      <w:r>
        <w:rPr>
          <w:rFonts w:ascii="Tahoma" w:hAnsi="Tahoma" w:cs="Tahoma"/>
          <w:sz w:val="20"/>
          <w:szCs w:val="20"/>
        </w:rPr>
        <w:t>2.  To immediately terminate any use of animals which deviates from the approved protocol, any unapproved procedure or any procedure causing unforeseen pain or distress to animals.</w:t>
      </w:r>
    </w:p>
    <w:p w14:paraId="49FCB064" w14:textId="77777777" w:rsidR="00FA7AB0" w:rsidRDefault="00FA7AB0" w:rsidP="00BB3DB3">
      <w:pPr>
        <w:spacing w:before="100" w:beforeAutospacing="1" w:after="100" w:afterAutospacing="1" w:line="210" w:lineRule="atLeast"/>
        <w:ind w:left="720" w:hanging="360"/>
        <w:contextualSpacing/>
        <w:rPr>
          <w:rFonts w:ascii="Tahoma" w:hAnsi="Tahoma" w:cs="Tahoma"/>
          <w:sz w:val="20"/>
          <w:szCs w:val="20"/>
        </w:rPr>
      </w:pPr>
      <w:r>
        <w:rPr>
          <w:rFonts w:ascii="Tahoma" w:hAnsi="Tahoma" w:cs="Tahoma"/>
          <w:sz w:val="20"/>
          <w:szCs w:val="20"/>
        </w:rPr>
        <w:t>3.  To order the humane killing of an animal if pain or distress caused to the animal is not part of the approved protocol and cannot be alleviated.</w:t>
      </w:r>
    </w:p>
    <w:p w14:paraId="7E07C112" w14:textId="77777777" w:rsidR="00FA7AB0" w:rsidRDefault="00FA7AB0" w:rsidP="00BB3DB3">
      <w:pPr>
        <w:spacing w:before="100" w:beforeAutospacing="1" w:after="100" w:afterAutospacing="1" w:line="210" w:lineRule="atLeast"/>
        <w:ind w:left="720" w:hanging="360"/>
        <w:contextualSpacing/>
        <w:rPr>
          <w:rFonts w:ascii="Tahoma" w:hAnsi="Tahoma" w:cs="Tahoma"/>
          <w:sz w:val="20"/>
          <w:szCs w:val="20"/>
        </w:rPr>
      </w:pPr>
      <w:r>
        <w:rPr>
          <w:rFonts w:ascii="Tahoma" w:hAnsi="Tahoma" w:cs="Tahoma"/>
          <w:sz w:val="20"/>
          <w:szCs w:val="20"/>
        </w:rPr>
        <w:t xml:space="preserve">4.  To order the administration of medical intervention or to medically intervene himself/herself if in the </w:t>
      </w:r>
      <w:r w:rsidR="000B031B">
        <w:rPr>
          <w:rFonts w:ascii="Tahoma" w:hAnsi="Tahoma" w:cs="Tahoma"/>
          <w:sz w:val="20"/>
          <w:szCs w:val="20"/>
        </w:rPr>
        <w:t>V</w:t>
      </w:r>
      <w:r>
        <w:rPr>
          <w:rFonts w:ascii="Tahoma" w:hAnsi="Tahoma" w:cs="Tahoma"/>
          <w:sz w:val="20"/>
          <w:szCs w:val="20"/>
        </w:rPr>
        <w:t>eterinarians professional judgement such intervention will alleviate unforeseen pain or distress in an animal.</w:t>
      </w:r>
    </w:p>
    <w:p w14:paraId="0A86BA17" w14:textId="77777777" w:rsidR="00FA7AB0" w:rsidRDefault="00FA7AB0" w:rsidP="00BB3DB3">
      <w:pPr>
        <w:spacing w:before="100" w:beforeAutospacing="1" w:after="100" w:afterAutospacing="1" w:line="210" w:lineRule="atLeast"/>
        <w:ind w:left="720" w:hanging="360"/>
        <w:contextualSpacing/>
        <w:rPr>
          <w:rFonts w:ascii="Tahoma" w:hAnsi="Tahoma" w:cs="Tahoma"/>
          <w:sz w:val="20"/>
          <w:szCs w:val="20"/>
        </w:rPr>
      </w:pPr>
      <w:r>
        <w:rPr>
          <w:rFonts w:ascii="Tahoma" w:hAnsi="Tahoma" w:cs="Tahoma"/>
          <w:sz w:val="20"/>
          <w:szCs w:val="20"/>
        </w:rPr>
        <w:t>5.  To remove an animal suffering from unforeseen pain or distress from a study for the appropriate treatment.</w:t>
      </w:r>
    </w:p>
    <w:p w14:paraId="6D9DC338" w14:textId="241164D9" w:rsidR="00FA7AB0" w:rsidRDefault="00FA7AB0" w:rsidP="00BB3DB3">
      <w:pPr>
        <w:spacing w:before="100" w:beforeAutospacing="1" w:after="100" w:afterAutospacing="1" w:line="210" w:lineRule="atLeast"/>
        <w:ind w:left="720" w:hanging="360"/>
        <w:contextualSpacing/>
        <w:rPr>
          <w:rFonts w:ascii="Tahoma" w:hAnsi="Tahoma" w:cs="Tahoma"/>
          <w:sz w:val="20"/>
          <w:szCs w:val="20"/>
        </w:rPr>
      </w:pPr>
      <w:r>
        <w:rPr>
          <w:rFonts w:ascii="Tahoma" w:hAnsi="Tahoma" w:cs="Tahoma"/>
          <w:sz w:val="20"/>
          <w:szCs w:val="20"/>
        </w:rPr>
        <w:t xml:space="preserve">6.  In such cases the </w:t>
      </w:r>
      <w:r w:rsidR="00D50E40">
        <w:rPr>
          <w:rFonts w:ascii="Tahoma" w:hAnsi="Tahoma" w:cs="Tahoma"/>
          <w:sz w:val="20"/>
          <w:szCs w:val="20"/>
        </w:rPr>
        <w:t>V</w:t>
      </w:r>
      <w:r>
        <w:rPr>
          <w:rFonts w:ascii="Tahoma" w:hAnsi="Tahoma" w:cs="Tahoma"/>
          <w:sz w:val="20"/>
          <w:szCs w:val="20"/>
        </w:rPr>
        <w:t xml:space="preserve">eterinarian will inform the </w:t>
      </w:r>
      <w:r w:rsidR="00D50E40">
        <w:rPr>
          <w:rFonts w:ascii="Tahoma" w:hAnsi="Tahoma" w:cs="Tahoma"/>
          <w:sz w:val="20"/>
          <w:szCs w:val="20"/>
        </w:rPr>
        <w:t>Manager of Animal Care</w:t>
      </w:r>
      <w:r>
        <w:rPr>
          <w:rFonts w:ascii="Tahoma" w:hAnsi="Tahoma" w:cs="Tahoma"/>
          <w:sz w:val="20"/>
          <w:szCs w:val="20"/>
        </w:rPr>
        <w:t xml:space="preserve"> and the Chair of the </w:t>
      </w:r>
      <w:r w:rsidR="00A65018">
        <w:rPr>
          <w:rFonts w:ascii="Tahoma" w:hAnsi="Tahoma" w:cs="Tahoma"/>
          <w:sz w:val="20"/>
          <w:szCs w:val="20"/>
        </w:rPr>
        <w:t>ACC</w:t>
      </w:r>
      <w:r>
        <w:rPr>
          <w:rFonts w:ascii="Tahoma" w:hAnsi="Tahoma" w:cs="Tahoma"/>
          <w:sz w:val="20"/>
          <w:szCs w:val="20"/>
        </w:rPr>
        <w:t xml:space="preserve"> immediately of the nature of the problem and the intervention action taken.</w:t>
      </w:r>
    </w:p>
    <w:p w14:paraId="3E62F0DE" w14:textId="77777777" w:rsidR="00A65018" w:rsidRDefault="00A65018" w:rsidP="00BB3DB3">
      <w:pPr>
        <w:spacing w:before="100" w:beforeAutospacing="1" w:after="100" w:afterAutospacing="1" w:line="210" w:lineRule="atLeast"/>
        <w:ind w:left="806" w:hanging="446"/>
        <w:contextualSpacing/>
        <w:rPr>
          <w:rFonts w:ascii="Tahoma" w:hAnsi="Tahoma" w:cs="Tahoma"/>
          <w:sz w:val="20"/>
          <w:szCs w:val="20"/>
        </w:rPr>
      </w:pPr>
    </w:p>
    <w:p w14:paraId="58572464" w14:textId="12756133" w:rsidR="00FA7AB0" w:rsidRPr="00B0215D" w:rsidRDefault="00FA7AB0" w:rsidP="2D94C5C6">
      <w:pPr>
        <w:spacing w:before="100" w:beforeAutospacing="1" w:after="100" w:afterAutospacing="1" w:line="210" w:lineRule="atLeast"/>
        <w:ind w:left="360"/>
        <w:rPr>
          <w:rFonts w:ascii="Tahoma" w:hAnsi="Tahoma" w:cs="Tahoma"/>
          <w:sz w:val="20"/>
          <w:szCs w:val="20"/>
        </w:rPr>
      </w:pPr>
      <w:r w:rsidRPr="2D94C5C6">
        <w:rPr>
          <w:rFonts w:ascii="Tahoma" w:hAnsi="Tahoma" w:cs="Tahoma"/>
          <w:i/>
          <w:iCs/>
          <w:sz w:val="20"/>
          <w:szCs w:val="20"/>
        </w:rPr>
        <w:t>Note:  Under normal circumstances this would be done in consultation with the principal investigator, however this in no way limits the veterinarian’s authority to act alone if the situation is deemed serious enough by</w:t>
      </w:r>
      <w:r w:rsidR="00586971">
        <w:rPr>
          <w:rFonts w:ascii="Tahoma" w:hAnsi="Tahoma" w:cs="Tahoma"/>
          <w:i/>
          <w:iCs/>
          <w:sz w:val="20"/>
          <w:szCs w:val="20"/>
        </w:rPr>
        <w:t xml:space="preserve"> the veterinarian’s </w:t>
      </w:r>
      <w:r w:rsidRPr="2D94C5C6">
        <w:rPr>
          <w:rFonts w:ascii="Tahoma" w:hAnsi="Tahoma" w:cs="Tahoma"/>
          <w:i/>
          <w:iCs/>
          <w:sz w:val="20"/>
          <w:szCs w:val="20"/>
        </w:rPr>
        <w:t>professional judgement.</w:t>
      </w:r>
    </w:p>
    <w:p w14:paraId="221C03A5" w14:textId="77777777" w:rsidR="002D61DA" w:rsidRPr="00B0215D" w:rsidRDefault="002D61DA" w:rsidP="002D61DA">
      <w:pPr>
        <w:pStyle w:val="NormalWeb"/>
        <w:spacing w:line="210" w:lineRule="atLeast"/>
        <w:rPr>
          <w:rFonts w:ascii="Tahoma" w:hAnsi="Tahoma" w:cs="Tahoma"/>
          <w:sz w:val="20"/>
          <w:szCs w:val="20"/>
        </w:rPr>
      </w:pPr>
      <w:r w:rsidRPr="00B0215D">
        <w:rPr>
          <w:rStyle w:val="Strong"/>
          <w:rFonts w:ascii="Tahoma" w:hAnsi="Tahoma" w:cs="Tahoma"/>
          <w:sz w:val="20"/>
          <w:szCs w:val="20"/>
        </w:rPr>
        <w:t>C.    Responsibilities</w:t>
      </w:r>
      <w:r w:rsidRPr="00B0215D">
        <w:rPr>
          <w:rFonts w:ascii="Tahoma" w:hAnsi="Tahoma" w:cs="Tahoma"/>
          <w:b/>
          <w:bCs/>
          <w:color w:val="1A5F3E"/>
          <w:sz w:val="20"/>
          <w:szCs w:val="20"/>
        </w:rPr>
        <w:br/>
      </w:r>
      <w:r w:rsidRPr="00B0215D">
        <w:rPr>
          <w:rFonts w:ascii="Tahoma" w:hAnsi="Tahoma" w:cs="Tahoma"/>
          <w:sz w:val="20"/>
          <w:szCs w:val="20"/>
        </w:rPr>
        <w:t> </w:t>
      </w:r>
      <w:r w:rsidRPr="00B0215D">
        <w:rPr>
          <w:rFonts w:ascii="Tahoma" w:hAnsi="Tahoma" w:cs="Tahoma"/>
          <w:sz w:val="20"/>
          <w:szCs w:val="20"/>
        </w:rPr>
        <w:br/>
        <w:t xml:space="preserve">It is the responsibility of the Animal Care Committee through its protocol approval policy to: </w:t>
      </w:r>
    </w:p>
    <w:p w14:paraId="27C49953" w14:textId="77777777" w:rsidR="002D61DA" w:rsidRPr="00B0215D" w:rsidRDefault="002D61DA" w:rsidP="002D61DA">
      <w:pPr>
        <w:numPr>
          <w:ilvl w:val="0"/>
          <w:numId w:val="6"/>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Ensure that all its members receive a copy of every animal use protocol submitted for approval</w:t>
      </w:r>
      <w:r w:rsidR="00297B56">
        <w:rPr>
          <w:rFonts w:ascii="Tahoma" w:hAnsi="Tahoma" w:cs="Tahoma"/>
          <w:sz w:val="20"/>
          <w:szCs w:val="20"/>
        </w:rPr>
        <w:t xml:space="preserve"> and ensure the information therein is complete, clearly </w:t>
      </w:r>
      <w:proofErr w:type="gramStart"/>
      <w:r w:rsidR="00297B56">
        <w:rPr>
          <w:rFonts w:ascii="Tahoma" w:hAnsi="Tahoma" w:cs="Tahoma"/>
          <w:sz w:val="20"/>
          <w:szCs w:val="20"/>
        </w:rPr>
        <w:t>presented</w:t>
      </w:r>
      <w:proofErr w:type="gramEnd"/>
      <w:r w:rsidR="00297B56">
        <w:rPr>
          <w:rFonts w:ascii="Tahoma" w:hAnsi="Tahoma" w:cs="Tahoma"/>
          <w:sz w:val="20"/>
          <w:szCs w:val="20"/>
        </w:rPr>
        <w:t xml:space="preserve"> and understandable to all members.</w:t>
      </w:r>
    </w:p>
    <w:p w14:paraId="3C3ACA76" w14:textId="1DE05EEF" w:rsidR="002D61DA" w:rsidRPr="00B0215D" w:rsidRDefault="002D61DA" w:rsidP="002D61DA">
      <w:pPr>
        <w:numPr>
          <w:ilvl w:val="0"/>
          <w:numId w:val="6"/>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Ensure that no research, testing project, teaching program, field study or educational display involving live vertebrates</w:t>
      </w:r>
      <w:r w:rsidR="008C05DE" w:rsidRPr="00B0215D">
        <w:rPr>
          <w:rFonts w:ascii="Tahoma" w:hAnsi="Tahoma" w:cs="Tahoma"/>
          <w:sz w:val="20"/>
          <w:szCs w:val="20"/>
        </w:rPr>
        <w:t xml:space="preserve"> or cephalopods</w:t>
      </w:r>
      <w:r w:rsidRPr="00B0215D">
        <w:rPr>
          <w:rFonts w:ascii="Tahoma" w:hAnsi="Tahoma" w:cs="Tahoma"/>
          <w:sz w:val="20"/>
          <w:szCs w:val="20"/>
        </w:rPr>
        <w:t xml:space="preserve"> be commenced without prior approval of the ACC.  The ACC should communicate this responsibility to the Research Policy Committee</w:t>
      </w:r>
      <w:r w:rsidR="00A65018">
        <w:rPr>
          <w:rFonts w:ascii="Tahoma" w:hAnsi="Tahoma" w:cs="Tahoma"/>
          <w:sz w:val="20"/>
          <w:szCs w:val="20"/>
        </w:rPr>
        <w:t>,</w:t>
      </w:r>
      <w:r w:rsidRPr="00B0215D">
        <w:rPr>
          <w:rFonts w:ascii="Tahoma" w:hAnsi="Tahoma" w:cs="Tahoma"/>
          <w:sz w:val="20"/>
          <w:szCs w:val="20"/>
        </w:rPr>
        <w:t xml:space="preserve"> the University Undergraduate Studies Committee</w:t>
      </w:r>
      <w:r w:rsidR="00D50E40">
        <w:rPr>
          <w:rFonts w:ascii="Tahoma" w:hAnsi="Tahoma" w:cs="Tahoma"/>
          <w:sz w:val="20"/>
          <w:szCs w:val="20"/>
        </w:rPr>
        <w:t xml:space="preserve"> and Graduate Studies</w:t>
      </w:r>
      <w:r w:rsidRPr="00B0215D">
        <w:rPr>
          <w:rFonts w:ascii="Tahoma" w:hAnsi="Tahoma" w:cs="Tahoma"/>
          <w:sz w:val="20"/>
          <w:szCs w:val="20"/>
        </w:rPr>
        <w:t xml:space="preserve"> annually. </w:t>
      </w:r>
    </w:p>
    <w:p w14:paraId="64D3D243" w14:textId="77777777" w:rsidR="002D61DA" w:rsidRPr="00B0215D" w:rsidRDefault="002D61DA" w:rsidP="002D61DA">
      <w:pPr>
        <w:numPr>
          <w:ilvl w:val="0"/>
          <w:numId w:val="6"/>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Review and assess all animal use protocols, with particular attention to the CCAC’s Guide to the Care and Use of Experimental Animals and Ethics of Animal Experimentation and, where necessary, require further supportive information from the investigator or meet with the investigator to assure that all members of the Committee understand the procedures to be used on the animal.  The ACC must also assure that all procedures comply with CCAC guidelines, and if at variance with those guidelines, require justification for the variance on scientific grounds. </w:t>
      </w:r>
    </w:p>
    <w:p w14:paraId="2D362F01" w14:textId="77777777" w:rsidR="002D61DA" w:rsidRPr="00B0215D" w:rsidRDefault="002D61DA" w:rsidP="002D61DA">
      <w:pPr>
        <w:numPr>
          <w:ilvl w:val="0"/>
          <w:numId w:val="6"/>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Assure that all animal users </w:t>
      </w:r>
      <w:proofErr w:type="gramStart"/>
      <w:r w:rsidRPr="00B0215D">
        <w:rPr>
          <w:rFonts w:ascii="Tahoma" w:hAnsi="Tahoma" w:cs="Tahoma"/>
          <w:sz w:val="20"/>
          <w:szCs w:val="20"/>
        </w:rPr>
        <w:t>have the opportunity to</w:t>
      </w:r>
      <w:proofErr w:type="gramEnd"/>
      <w:r w:rsidRPr="00B0215D">
        <w:rPr>
          <w:rFonts w:ascii="Tahoma" w:hAnsi="Tahoma" w:cs="Tahoma"/>
          <w:sz w:val="20"/>
          <w:szCs w:val="20"/>
        </w:rPr>
        <w:t xml:space="preserve"> become familiar with CCAC’s Ethics statement, federal, provincial or municipal statutes that may apply, and institutional requirements for animal use. </w:t>
      </w:r>
    </w:p>
    <w:p w14:paraId="12B60AF7" w14:textId="77777777" w:rsidR="002D61DA" w:rsidRPr="00B0215D" w:rsidRDefault="002D61DA" w:rsidP="002D61DA">
      <w:pPr>
        <w:numPr>
          <w:ilvl w:val="0"/>
          <w:numId w:val="6"/>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Ensure appropriate care of animals in all stages of life and provide veterinary assistance (in some cases for a fee) in case of sickness, </w:t>
      </w:r>
      <w:proofErr w:type="gramStart"/>
      <w:r w:rsidRPr="00B0215D">
        <w:rPr>
          <w:rFonts w:ascii="Tahoma" w:hAnsi="Tahoma" w:cs="Tahoma"/>
          <w:sz w:val="20"/>
          <w:szCs w:val="20"/>
        </w:rPr>
        <w:t>injury</w:t>
      </w:r>
      <w:proofErr w:type="gramEnd"/>
      <w:r w:rsidRPr="00B0215D">
        <w:rPr>
          <w:rFonts w:ascii="Tahoma" w:hAnsi="Tahoma" w:cs="Tahoma"/>
          <w:sz w:val="20"/>
          <w:szCs w:val="20"/>
        </w:rPr>
        <w:t xml:space="preserve"> and elective procedures. </w:t>
      </w:r>
    </w:p>
    <w:p w14:paraId="6CCF51C9" w14:textId="18BF7EB0" w:rsidR="002D61DA" w:rsidRPr="00B0215D" w:rsidRDefault="002D61DA" w:rsidP="002D61DA">
      <w:pPr>
        <w:numPr>
          <w:ilvl w:val="0"/>
          <w:numId w:val="6"/>
        </w:numPr>
        <w:spacing w:before="100" w:beforeAutospacing="1" w:after="100" w:afterAutospacing="1" w:line="210" w:lineRule="atLeast"/>
        <w:rPr>
          <w:rFonts w:ascii="Tahoma" w:hAnsi="Tahoma" w:cs="Tahoma"/>
          <w:sz w:val="20"/>
          <w:szCs w:val="20"/>
        </w:rPr>
      </w:pPr>
      <w:bookmarkStart w:id="3" w:name="_Hlk53131200"/>
      <w:r w:rsidRPr="00B0215D">
        <w:rPr>
          <w:rFonts w:ascii="Tahoma" w:hAnsi="Tahoma" w:cs="Tahoma"/>
          <w:sz w:val="20"/>
          <w:szCs w:val="20"/>
        </w:rPr>
        <w:lastRenderedPageBreak/>
        <w:t xml:space="preserve">Undertake </w:t>
      </w:r>
      <w:r w:rsidR="00210C3C">
        <w:rPr>
          <w:rFonts w:ascii="Tahoma" w:hAnsi="Tahoma" w:cs="Tahoma"/>
          <w:sz w:val="20"/>
          <w:szCs w:val="20"/>
        </w:rPr>
        <w:t>inspections</w:t>
      </w:r>
      <w:r w:rsidRPr="00B0215D">
        <w:rPr>
          <w:rFonts w:ascii="Tahoma" w:hAnsi="Tahoma" w:cs="Tahoma"/>
          <w:sz w:val="20"/>
          <w:szCs w:val="20"/>
        </w:rPr>
        <w:t xml:space="preserve"> as a </w:t>
      </w:r>
      <w:proofErr w:type="gramStart"/>
      <w:r w:rsidRPr="00B0215D">
        <w:rPr>
          <w:rFonts w:ascii="Tahoma" w:hAnsi="Tahoma" w:cs="Tahoma"/>
          <w:sz w:val="20"/>
          <w:szCs w:val="20"/>
        </w:rPr>
        <w:t>Committee</w:t>
      </w:r>
      <w:proofErr w:type="gramEnd"/>
      <w:r w:rsidRPr="00B0215D">
        <w:rPr>
          <w:rFonts w:ascii="Tahoma" w:hAnsi="Tahoma" w:cs="Tahoma"/>
          <w:sz w:val="20"/>
          <w:szCs w:val="20"/>
        </w:rPr>
        <w:t xml:space="preserve"> of all animal care facilities and experimental laboratories from time to time, but at least once a year, followed by a written report. </w:t>
      </w:r>
    </w:p>
    <w:bookmarkEnd w:id="3"/>
    <w:p w14:paraId="688184BA" w14:textId="77777777" w:rsidR="002D61DA" w:rsidRPr="00B0215D" w:rsidRDefault="002D61DA" w:rsidP="002D61DA">
      <w:pPr>
        <w:numPr>
          <w:ilvl w:val="0"/>
          <w:numId w:val="6"/>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The ACC shall establish procedures to ensure that:</w:t>
      </w:r>
      <w:r w:rsidRPr="00B0215D">
        <w:rPr>
          <w:rFonts w:ascii="Tahoma" w:hAnsi="Tahoma" w:cs="Tahoma"/>
          <w:sz w:val="20"/>
          <w:szCs w:val="20"/>
        </w:rPr>
        <w:br/>
        <w:t>- unnecessary pain or distress to animals in its care is avoided;</w:t>
      </w:r>
      <w:r w:rsidRPr="00B0215D">
        <w:rPr>
          <w:rFonts w:ascii="Tahoma" w:hAnsi="Tahoma" w:cs="Tahoma"/>
          <w:sz w:val="20"/>
          <w:szCs w:val="20"/>
        </w:rPr>
        <w:br/>
        <w:t>- anaesthesia and analgesia are properly and effectively used where indicated;</w:t>
      </w:r>
      <w:r w:rsidRPr="00B0215D">
        <w:rPr>
          <w:rFonts w:ascii="Tahoma" w:hAnsi="Tahoma" w:cs="Tahoma"/>
          <w:sz w:val="20"/>
          <w:szCs w:val="20"/>
        </w:rPr>
        <w:br/>
        <w:t>- painful studies requiring exemption from the use of either anaesthetics or analgesia are subject to particular scrutiny, not only prior to approval, but throughout;</w:t>
      </w:r>
      <w:r w:rsidRPr="00B0215D">
        <w:rPr>
          <w:rFonts w:ascii="Tahoma" w:hAnsi="Tahoma" w:cs="Tahoma"/>
          <w:sz w:val="20"/>
          <w:szCs w:val="20"/>
        </w:rPr>
        <w:br/>
        <w:t xml:space="preserve">- post-operative care commensurate with current veterinary concepts is </w:t>
      </w:r>
      <w:proofErr w:type="gramStart"/>
      <w:r w:rsidRPr="00B0215D">
        <w:rPr>
          <w:rFonts w:ascii="Tahoma" w:hAnsi="Tahoma" w:cs="Tahoma"/>
          <w:sz w:val="20"/>
          <w:szCs w:val="20"/>
        </w:rPr>
        <w:t>provided;</w:t>
      </w:r>
      <w:proofErr w:type="gramEnd"/>
      <w:r w:rsidRPr="00B0215D">
        <w:rPr>
          <w:rFonts w:ascii="Tahoma" w:hAnsi="Tahoma" w:cs="Tahoma"/>
          <w:sz w:val="20"/>
          <w:szCs w:val="20"/>
        </w:rPr>
        <w:t xml:space="preserve"> </w:t>
      </w:r>
    </w:p>
    <w:p w14:paraId="4BCDC563" w14:textId="36E1A0E3" w:rsidR="00E63A9A" w:rsidRDefault="002D61DA" w:rsidP="00817AA5">
      <w:pPr>
        <w:numPr>
          <w:ilvl w:val="0"/>
          <w:numId w:val="6"/>
        </w:numPr>
        <w:spacing w:line="210" w:lineRule="atLeast"/>
        <w:rPr>
          <w:rFonts w:ascii="Tahoma" w:hAnsi="Tahoma" w:cs="Tahoma"/>
          <w:sz w:val="20"/>
          <w:szCs w:val="20"/>
        </w:rPr>
      </w:pPr>
      <w:bookmarkStart w:id="4" w:name="_Hlk53131287"/>
      <w:r w:rsidRPr="00B0215D">
        <w:rPr>
          <w:rFonts w:ascii="Tahoma" w:hAnsi="Tahoma" w:cs="Tahoma"/>
          <w:sz w:val="20"/>
          <w:szCs w:val="20"/>
        </w:rPr>
        <w:t xml:space="preserve">The ACC shall </w:t>
      </w:r>
      <w:r w:rsidR="00AD258C">
        <w:rPr>
          <w:rFonts w:ascii="Tahoma" w:hAnsi="Tahoma" w:cs="Tahoma"/>
          <w:sz w:val="20"/>
          <w:szCs w:val="20"/>
        </w:rPr>
        <w:t>support Trent</w:t>
      </w:r>
      <w:r w:rsidRPr="00B0215D">
        <w:rPr>
          <w:rFonts w:ascii="Tahoma" w:hAnsi="Tahoma" w:cs="Tahoma"/>
          <w:sz w:val="20"/>
          <w:szCs w:val="20"/>
        </w:rPr>
        <w:t xml:space="preserve"> policies which provide a program of animal care that will meet the needs of the University and that will include:</w:t>
      </w:r>
      <w:r w:rsidRPr="00B0215D">
        <w:rPr>
          <w:rFonts w:ascii="Tahoma" w:hAnsi="Tahoma" w:cs="Tahoma"/>
          <w:sz w:val="20"/>
          <w:szCs w:val="20"/>
        </w:rPr>
        <w:br/>
      </w:r>
      <w:r w:rsidR="00E63A9A" w:rsidRPr="00E63A9A">
        <w:rPr>
          <w:rFonts w:ascii="Tahoma" w:hAnsi="Tahoma" w:cs="Tahoma"/>
          <w:sz w:val="20"/>
          <w:szCs w:val="20"/>
        </w:rPr>
        <w:t>- establishment of standards of animal husbandry, animal care and testing facilities and equipment (</w:t>
      </w:r>
      <w:r w:rsidR="00E63A9A">
        <w:rPr>
          <w:rFonts w:ascii="Tahoma" w:hAnsi="Tahoma" w:cs="Tahoma"/>
          <w:sz w:val="20"/>
          <w:szCs w:val="20"/>
        </w:rPr>
        <w:t xml:space="preserve">see the Trent </w:t>
      </w:r>
      <w:r w:rsidR="00E63A9A" w:rsidRPr="00E63A9A">
        <w:rPr>
          <w:rFonts w:ascii="Tahoma" w:hAnsi="Tahoma" w:cs="Tahoma"/>
          <w:sz w:val="20"/>
          <w:szCs w:val="20"/>
        </w:rPr>
        <w:t>Animal Care Standards Policy</w:t>
      </w:r>
      <w:r w:rsidR="00E63A9A">
        <w:rPr>
          <w:rFonts w:ascii="Tahoma" w:hAnsi="Tahoma" w:cs="Tahoma"/>
          <w:sz w:val="20"/>
          <w:szCs w:val="20"/>
        </w:rPr>
        <w:t xml:space="preserve"> and </w:t>
      </w:r>
      <w:r w:rsidR="00246779">
        <w:rPr>
          <w:rFonts w:ascii="Tahoma" w:hAnsi="Tahoma" w:cs="Tahoma"/>
          <w:sz w:val="20"/>
          <w:szCs w:val="20"/>
        </w:rPr>
        <w:t>associated procedures).</w:t>
      </w:r>
    </w:p>
    <w:p w14:paraId="301A3D6F" w14:textId="5D93091C" w:rsidR="002D61DA" w:rsidRPr="00BB3DB3" w:rsidRDefault="002D61DA" w:rsidP="00BB3DB3">
      <w:pPr>
        <w:pStyle w:val="ListParagraph"/>
        <w:numPr>
          <w:ilvl w:val="0"/>
          <w:numId w:val="13"/>
        </w:numPr>
        <w:tabs>
          <w:tab w:val="clear" w:pos="480"/>
          <w:tab w:val="num" w:pos="720"/>
          <w:tab w:val="left" w:pos="900"/>
        </w:tabs>
        <w:spacing w:line="210" w:lineRule="atLeast"/>
        <w:ind w:left="720" w:firstLine="0"/>
        <w:rPr>
          <w:rFonts w:ascii="Tahoma" w:hAnsi="Tahoma" w:cs="Tahoma"/>
          <w:sz w:val="20"/>
          <w:szCs w:val="20"/>
        </w:rPr>
      </w:pPr>
      <w:r w:rsidRPr="771FC4BE">
        <w:rPr>
          <w:rFonts w:ascii="Tahoma" w:hAnsi="Tahoma" w:cs="Tahoma"/>
          <w:sz w:val="20"/>
          <w:szCs w:val="20"/>
        </w:rPr>
        <w:t xml:space="preserve">the requirement that all animal care and animal experimentation are conducted within the guidelines set by the CCAC and applicable federal, </w:t>
      </w:r>
      <w:proofErr w:type="gramStart"/>
      <w:r w:rsidRPr="771FC4BE">
        <w:rPr>
          <w:rFonts w:ascii="Tahoma" w:hAnsi="Tahoma" w:cs="Tahoma"/>
          <w:sz w:val="20"/>
          <w:szCs w:val="20"/>
        </w:rPr>
        <w:t>provincial</w:t>
      </w:r>
      <w:proofErr w:type="gramEnd"/>
      <w:r w:rsidRPr="771FC4BE">
        <w:rPr>
          <w:rFonts w:ascii="Tahoma" w:hAnsi="Tahoma" w:cs="Tahoma"/>
          <w:sz w:val="20"/>
          <w:szCs w:val="20"/>
        </w:rPr>
        <w:t xml:space="preserve"> and institutional regulations</w:t>
      </w:r>
      <w:r w:rsidR="00E63A9A" w:rsidRPr="771FC4BE">
        <w:rPr>
          <w:rFonts w:ascii="Tahoma" w:hAnsi="Tahoma" w:cs="Tahoma"/>
          <w:sz w:val="20"/>
          <w:szCs w:val="20"/>
        </w:rPr>
        <w:t xml:space="preserve"> (see Procedure for Animal Care Committee Concern Identification and Response)</w:t>
      </w:r>
      <w:r w:rsidRPr="771FC4BE">
        <w:rPr>
          <w:rFonts w:ascii="Tahoma" w:hAnsi="Tahoma" w:cs="Tahoma"/>
          <w:sz w:val="20"/>
          <w:szCs w:val="20"/>
        </w:rPr>
        <w:t>;</w:t>
      </w:r>
      <w:r>
        <w:br/>
      </w:r>
      <w:r w:rsidRPr="771FC4BE">
        <w:rPr>
          <w:rFonts w:ascii="Tahoma" w:hAnsi="Tahoma" w:cs="Tahoma"/>
          <w:sz w:val="20"/>
          <w:szCs w:val="20"/>
        </w:rPr>
        <w:t>- the training and qualification of animal users and animal care personnel;</w:t>
      </w:r>
      <w:bookmarkEnd w:id="4"/>
      <w:r>
        <w:br/>
      </w:r>
      <w:r w:rsidRPr="771FC4BE">
        <w:rPr>
          <w:rFonts w:ascii="Tahoma" w:hAnsi="Tahoma" w:cs="Tahoma"/>
          <w:sz w:val="20"/>
          <w:szCs w:val="20"/>
        </w:rPr>
        <w:t>- procedures for euthanasia.</w:t>
      </w:r>
    </w:p>
    <w:p w14:paraId="79B39653" w14:textId="77777777" w:rsidR="002D61DA" w:rsidRPr="00B0215D" w:rsidRDefault="002D61DA" w:rsidP="1386A62A">
      <w:pPr>
        <w:numPr>
          <w:ilvl w:val="0"/>
          <w:numId w:val="6"/>
        </w:numPr>
        <w:spacing w:line="210" w:lineRule="atLeast"/>
        <w:rPr>
          <w:rFonts w:ascii="Tahoma" w:hAnsi="Tahoma" w:cs="Tahoma"/>
          <w:sz w:val="20"/>
          <w:szCs w:val="20"/>
        </w:rPr>
      </w:pPr>
      <w:r w:rsidRPr="1386A62A">
        <w:rPr>
          <w:rFonts w:ascii="Tahoma" w:hAnsi="Tahoma" w:cs="Tahoma"/>
          <w:sz w:val="20"/>
          <w:szCs w:val="20"/>
        </w:rPr>
        <w:t>The ACC will establish a process that provides an applicant the ability to appeal if their pro</w:t>
      </w:r>
      <w:r w:rsidR="00C109A5" w:rsidRPr="1386A62A">
        <w:rPr>
          <w:rFonts w:ascii="Tahoma" w:hAnsi="Tahoma" w:cs="Tahoma"/>
          <w:sz w:val="20"/>
          <w:szCs w:val="20"/>
        </w:rPr>
        <w:t>tocol is rejected (see section G</w:t>
      </w:r>
      <w:r w:rsidRPr="1386A62A">
        <w:rPr>
          <w:rFonts w:ascii="Tahoma" w:hAnsi="Tahoma" w:cs="Tahoma"/>
          <w:sz w:val="20"/>
          <w:szCs w:val="20"/>
        </w:rPr>
        <w:t xml:space="preserve">). An appeal may involve an external review process. </w:t>
      </w:r>
    </w:p>
    <w:p w14:paraId="799AE788" w14:textId="79A2D2F9" w:rsidR="002D61DA" w:rsidRPr="00B0215D" w:rsidRDefault="002D61DA" w:rsidP="2D94C5C6">
      <w:pPr>
        <w:numPr>
          <w:ilvl w:val="0"/>
          <w:numId w:val="6"/>
        </w:numPr>
        <w:spacing w:before="100" w:beforeAutospacing="1" w:after="100" w:afterAutospacing="1" w:line="210" w:lineRule="atLeast"/>
        <w:rPr>
          <w:rFonts w:ascii="Tahoma" w:hAnsi="Tahoma" w:cs="Tahoma"/>
          <w:sz w:val="20"/>
          <w:szCs w:val="20"/>
        </w:rPr>
      </w:pPr>
      <w:r w:rsidRPr="2D94C5C6">
        <w:rPr>
          <w:rFonts w:ascii="Tahoma" w:hAnsi="Tahoma" w:cs="Tahoma"/>
          <w:sz w:val="20"/>
          <w:szCs w:val="20"/>
        </w:rPr>
        <w:t>Protocols must either arise from research that has been successfully externally peer reviewed for its scientific merit through the Tri</w:t>
      </w:r>
      <w:r w:rsidR="002B0D80" w:rsidRPr="2D94C5C6">
        <w:rPr>
          <w:rFonts w:ascii="Tahoma" w:hAnsi="Tahoma" w:cs="Tahoma"/>
          <w:sz w:val="20"/>
          <w:szCs w:val="20"/>
        </w:rPr>
        <w:t>-C</w:t>
      </w:r>
      <w:r w:rsidRPr="2D94C5C6">
        <w:rPr>
          <w:rFonts w:ascii="Tahoma" w:hAnsi="Tahoma" w:cs="Tahoma"/>
          <w:sz w:val="20"/>
          <w:szCs w:val="20"/>
        </w:rPr>
        <w:t xml:space="preserve">ouncil process or by similar agencies (NSF, NIH, etc.) that include peer review in </w:t>
      </w:r>
      <w:r w:rsidR="00FF020B">
        <w:rPr>
          <w:rFonts w:ascii="Tahoma" w:hAnsi="Tahoma" w:cs="Tahoma"/>
          <w:sz w:val="20"/>
          <w:szCs w:val="20"/>
        </w:rPr>
        <w:t xml:space="preserve">the </w:t>
      </w:r>
      <w:r w:rsidRPr="2D94C5C6">
        <w:rPr>
          <w:rFonts w:ascii="Tahoma" w:hAnsi="Tahoma" w:cs="Tahoma"/>
          <w:sz w:val="20"/>
          <w:szCs w:val="20"/>
        </w:rPr>
        <w:t xml:space="preserve">approval process or </w:t>
      </w:r>
      <w:r w:rsidR="00FF020B">
        <w:rPr>
          <w:rFonts w:ascii="Tahoma" w:hAnsi="Tahoma" w:cs="Tahoma"/>
          <w:sz w:val="20"/>
          <w:szCs w:val="20"/>
        </w:rPr>
        <w:t>these protocols</w:t>
      </w:r>
      <w:r w:rsidR="00FF020B" w:rsidRPr="2D94C5C6">
        <w:rPr>
          <w:rFonts w:ascii="Tahoma" w:hAnsi="Tahoma" w:cs="Tahoma"/>
          <w:sz w:val="20"/>
          <w:szCs w:val="20"/>
        </w:rPr>
        <w:t xml:space="preserve"> </w:t>
      </w:r>
      <w:r w:rsidRPr="2D94C5C6">
        <w:rPr>
          <w:rFonts w:ascii="Tahoma" w:hAnsi="Tahoma" w:cs="Tahoma"/>
          <w:sz w:val="20"/>
          <w:szCs w:val="20"/>
        </w:rPr>
        <w:t xml:space="preserve">must be accompanied by the names of at least two individuals who have no vested interest in the research and are qualified to review the work scientifically. Reviews must address the competence of the researcher, the appropriateness of the proposed methods and the scientific merit of the research. </w:t>
      </w:r>
    </w:p>
    <w:p w14:paraId="46B15680" w14:textId="77777777" w:rsidR="002D61DA" w:rsidRDefault="002D61DA" w:rsidP="002D61DA">
      <w:pPr>
        <w:numPr>
          <w:ilvl w:val="0"/>
          <w:numId w:val="6"/>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The ACC will promote the use of currently acceptable standards of care and best practices by ensuring that researchers and students have access to such information. </w:t>
      </w:r>
    </w:p>
    <w:p w14:paraId="1C503D5A" w14:textId="0A4DC97B" w:rsidR="00E7551C" w:rsidRPr="00E8360C" w:rsidRDefault="00E8360C" w:rsidP="00900B01">
      <w:pPr>
        <w:numPr>
          <w:ilvl w:val="0"/>
          <w:numId w:val="6"/>
        </w:numPr>
        <w:spacing w:before="100" w:beforeAutospacing="1" w:after="100" w:afterAutospacing="1" w:line="210" w:lineRule="atLeast"/>
        <w:rPr>
          <w:rStyle w:val="Strong"/>
          <w:rFonts w:ascii="Tahoma" w:hAnsi="Tahoma" w:cs="Tahoma"/>
          <w:b w:val="0"/>
          <w:sz w:val="20"/>
          <w:szCs w:val="20"/>
        </w:rPr>
      </w:pPr>
      <w:bookmarkStart w:id="5" w:name="_Hlk53131333"/>
      <w:r w:rsidRPr="00E8360C">
        <w:rPr>
          <w:rStyle w:val="Strong"/>
          <w:rFonts w:ascii="Tahoma" w:hAnsi="Tahoma" w:cs="Tahoma"/>
          <w:b w:val="0"/>
          <w:sz w:val="20"/>
          <w:szCs w:val="20"/>
        </w:rPr>
        <w:t xml:space="preserve">The ACC will establish a process that provides post approval </w:t>
      </w:r>
      <w:r w:rsidR="00580D83">
        <w:rPr>
          <w:rStyle w:val="Strong"/>
          <w:rFonts w:ascii="Tahoma" w:hAnsi="Tahoma" w:cs="Tahoma"/>
          <w:b w:val="0"/>
          <w:sz w:val="20"/>
          <w:szCs w:val="20"/>
        </w:rPr>
        <w:t xml:space="preserve">monitoring </w:t>
      </w:r>
      <w:r>
        <w:rPr>
          <w:rStyle w:val="Strong"/>
          <w:rFonts w:ascii="Tahoma" w:hAnsi="Tahoma" w:cs="Tahoma"/>
          <w:b w:val="0"/>
          <w:sz w:val="20"/>
          <w:szCs w:val="20"/>
        </w:rPr>
        <w:t>(</w:t>
      </w:r>
      <w:r w:rsidR="00580D83">
        <w:rPr>
          <w:rStyle w:val="Strong"/>
          <w:rFonts w:ascii="Tahoma" w:hAnsi="Tahoma" w:cs="Tahoma"/>
          <w:b w:val="0"/>
          <w:sz w:val="20"/>
          <w:szCs w:val="20"/>
        </w:rPr>
        <w:t>PAM</w:t>
      </w:r>
      <w:r w:rsidRPr="00E8360C">
        <w:rPr>
          <w:rStyle w:val="Strong"/>
          <w:rFonts w:ascii="Tahoma" w:hAnsi="Tahoma" w:cs="Tahoma"/>
          <w:b w:val="0"/>
          <w:sz w:val="20"/>
          <w:szCs w:val="20"/>
        </w:rPr>
        <w:t xml:space="preserve">) either assigned to specific projects or randomly performed.  Members of the ACC will work with the </w:t>
      </w:r>
      <w:r w:rsidR="00580D83">
        <w:rPr>
          <w:rStyle w:val="Strong"/>
          <w:rFonts w:ascii="Tahoma" w:hAnsi="Tahoma" w:cs="Tahoma"/>
          <w:b w:val="0"/>
          <w:sz w:val="20"/>
          <w:szCs w:val="20"/>
        </w:rPr>
        <w:t>Coordinator, Research Conduct and Reporting,</w:t>
      </w:r>
      <w:r>
        <w:rPr>
          <w:rStyle w:val="Strong"/>
          <w:rFonts w:ascii="Tahoma" w:hAnsi="Tahoma" w:cs="Tahoma"/>
          <w:b w:val="0"/>
          <w:sz w:val="20"/>
          <w:szCs w:val="20"/>
        </w:rPr>
        <w:t xml:space="preserve"> </w:t>
      </w:r>
      <w:r w:rsidR="00580D83">
        <w:rPr>
          <w:rStyle w:val="Strong"/>
          <w:rFonts w:ascii="Tahoma" w:hAnsi="Tahoma" w:cs="Tahoma"/>
          <w:b w:val="0"/>
          <w:sz w:val="20"/>
          <w:szCs w:val="20"/>
        </w:rPr>
        <w:t xml:space="preserve">to </w:t>
      </w:r>
      <w:r>
        <w:rPr>
          <w:rStyle w:val="Strong"/>
          <w:rFonts w:ascii="Tahoma" w:hAnsi="Tahoma" w:cs="Tahoma"/>
          <w:b w:val="0"/>
          <w:sz w:val="20"/>
          <w:szCs w:val="20"/>
        </w:rPr>
        <w:t>provid</w:t>
      </w:r>
      <w:r w:rsidR="00580D83">
        <w:rPr>
          <w:rStyle w:val="Strong"/>
          <w:rFonts w:ascii="Tahoma" w:hAnsi="Tahoma" w:cs="Tahoma"/>
          <w:b w:val="0"/>
          <w:sz w:val="20"/>
          <w:szCs w:val="20"/>
        </w:rPr>
        <w:t>e</w:t>
      </w:r>
      <w:r>
        <w:rPr>
          <w:rStyle w:val="Strong"/>
          <w:rFonts w:ascii="Tahoma" w:hAnsi="Tahoma" w:cs="Tahoma"/>
          <w:b w:val="0"/>
          <w:sz w:val="20"/>
          <w:szCs w:val="20"/>
        </w:rPr>
        <w:t xml:space="preserve"> </w:t>
      </w:r>
      <w:r w:rsidR="00580D83">
        <w:rPr>
          <w:rStyle w:val="Strong"/>
          <w:rFonts w:ascii="Tahoma" w:hAnsi="Tahoma" w:cs="Tahoma"/>
          <w:b w:val="0"/>
          <w:sz w:val="20"/>
          <w:szCs w:val="20"/>
        </w:rPr>
        <w:t>PAM</w:t>
      </w:r>
      <w:r w:rsidR="00580D83" w:rsidRPr="00E8360C">
        <w:rPr>
          <w:rStyle w:val="Strong"/>
          <w:rFonts w:ascii="Tahoma" w:hAnsi="Tahoma" w:cs="Tahoma"/>
          <w:b w:val="0"/>
          <w:sz w:val="20"/>
          <w:szCs w:val="20"/>
        </w:rPr>
        <w:t xml:space="preserve"> </w:t>
      </w:r>
      <w:r w:rsidRPr="00E8360C">
        <w:rPr>
          <w:rStyle w:val="Strong"/>
          <w:rFonts w:ascii="Tahoma" w:hAnsi="Tahoma" w:cs="Tahoma"/>
          <w:b w:val="0"/>
          <w:sz w:val="20"/>
          <w:szCs w:val="20"/>
        </w:rPr>
        <w:t>checks where necessary.</w:t>
      </w:r>
    </w:p>
    <w:bookmarkEnd w:id="5"/>
    <w:p w14:paraId="4D4E58CC" w14:textId="45C85078" w:rsidR="002D61DA" w:rsidRPr="00B0215D" w:rsidRDefault="002D61DA" w:rsidP="002D61DA">
      <w:pPr>
        <w:pStyle w:val="NormalWeb"/>
        <w:spacing w:line="210" w:lineRule="atLeast"/>
        <w:rPr>
          <w:rFonts w:ascii="Tahoma" w:hAnsi="Tahoma" w:cs="Tahoma"/>
          <w:sz w:val="20"/>
          <w:szCs w:val="20"/>
        </w:rPr>
      </w:pPr>
      <w:r w:rsidRPr="00B0215D">
        <w:rPr>
          <w:rStyle w:val="Strong"/>
          <w:rFonts w:ascii="Tahoma" w:hAnsi="Tahoma" w:cs="Tahoma"/>
          <w:sz w:val="20"/>
          <w:szCs w:val="20"/>
        </w:rPr>
        <w:t> D.    Meetings</w:t>
      </w:r>
      <w:r w:rsidRPr="00B0215D">
        <w:rPr>
          <w:rFonts w:ascii="Tahoma" w:hAnsi="Tahoma" w:cs="Tahoma"/>
          <w:b/>
          <w:bCs/>
          <w:color w:val="1A5F3E"/>
          <w:sz w:val="20"/>
          <w:szCs w:val="20"/>
        </w:rPr>
        <w:br/>
      </w:r>
      <w:r w:rsidRPr="00B0215D">
        <w:rPr>
          <w:rFonts w:ascii="Tahoma" w:hAnsi="Tahoma" w:cs="Tahoma"/>
          <w:sz w:val="20"/>
          <w:szCs w:val="20"/>
        </w:rPr>
        <w:t> </w:t>
      </w:r>
      <w:r w:rsidRPr="00B0215D">
        <w:rPr>
          <w:rFonts w:ascii="Tahoma" w:hAnsi="Tahoma" w:cs="Tahoma"/>
          <w:sz w:val="20"/>
          <w:szCs w:val="20"/>
        </w:rPr>
        <w:br/>
        <w:t xml:space="preserve">The Animal Care Committee should meet at least six times a year and otherwise as often as necessary to fulfill its Terms of Reference and be satisfied that all animal use within its jurisdiction </w:t>
      </w:r>
      <w:proofErr w:type="gramStart"/>
      <w:r w:rsidRPr="00B0215D">
        <w:rPr>
          <w:rFonts w:ascii="Tahoma" w:hAnsi="Tahoma" w:cs="Tahoma"/>
          <w:sz w:val="20"/>
          <w:szCs w:val="20"/>
        </w:rPr>
        <w:t>is in compliance with</w:t>
      </w:r>
      <w:proofErr w:type="gramEnd"/>
      <w:r w:rsidRPr="00B0215D">
        <w:rPr>
          <w:rFonts w:ascii="Tahoma" w:hAnsi="Tahoma" w:cs="Tahoma"/>
          <w:sz w:val="20"/>
          <w:szCs w:val="20"/>
        </w:rPr>
        <w:t xml:space="preserve"> institutional, municipal, federal and provincial regulations, and the CCAC Guidelines.  Minutes of meetings </w:t>
      </w:r>
      <w:r w:rsidR="00DE5AA4">
        <w:rPr>
          <w:rFonts w:ascii="Tahoma" w:hAnsi="Tahoma" w:cs="Tahoma"/>
          <w:sz w:val="20"/>
          <w:szCs w:val="20"/>
        </w:rPr>
        <w:t>are forwarded to the Vice President of Research</w:t>
      </w:r>
      <w:r w:rsidR="00580D83">
        <w:rPr>
          <w:rFonts w:ascii="Tahoma" w:hAnsi="Tahoma" w:cs="Tahoma"/>
          <w:sz w:val="20"/>
          <w:szCs w:val="20"/>
        </w:rPr>
        <w:t xml:space="preserve"> and Innovation</w:t>
      </w:r>
      <w:r w:rsidRPr="00B0215D">
        <w:rPr>
          <w:rFonts w:ascii="Tahoma" w:hAnsi="Tahoma" w:cs="Tahoma"/>
          <w:sz w:val="20"/>
          <w:szCs w:val="20"/>
        </w:rPr>
        <w:t xml:space="preserve">.  A verbal report by the </w:t>
      </w:r>
      <w:r w:rsidR="00381E74">
        <w:rPr>
          <w:rFonts w:ascii="Tahoma" w:hAnsi="Tahoma" w:cs="Tahoma"/>
          <w:sz w:val="20"/>
          <w:szCs w:val="20"/>
        </w:rPr>
        <w:t>Manager of Animal Care</w:t>
      </w:r>
      <w:r w:rsidRPr="00B0215D">
        <w:rPr>
          <w:rFonts w:ascii="Tahoma" w:hAnsi="Tahoma" w:cs="Tahoma"/>
          <w:sz w:val="20"/>
          <w:szCs w:val="20"/>
        </w:rPr>
        <w:t xml:space="preserve"> and the Veterinarian on the state of operations in the ACF should be an agenda item for each meeting. </w:t>
      </w:r>
      <w:r w:rsidRPr="00B0215D">
        <w:rPr>
          <w:rFonts w:ascii="Tahoma" w:hAnsi="Tahoma" w:cs="Tahoma"/>
          <w:sz w:val="20"/>
          <w:szCs w:val="20"/>
        </w:rPr>
        <w:br/>
      </w:r>
      <w:r w:rsidRPr="00B0215D">
        <w:rPr>
          <w:rFonts w:ascii="Tahoma" w:hAnsi="Tahoma" w:cs="Tahoma"/>
          <w:sz w:val="20"/>
          <w:szCs w:val="20"/>
        </w:rPr>
        <w:br/>
      </w:r>
      <w:r w:rsidRPr="00B0215D">
        <w:rPr>
          <w:rStyle w:val="Strong"/>
          <w:rFonts w:ascii="Tahoma" w:hAnsi="Tahoma" w:cs="Tahoma"/>
          <w:sz w:val="20"/>
          <w:szCs w:val="20"/>
        </w:rPr>
        <w:t xml:space="preserve">E.      Protocol </w:t>
      </w:r>
      <w:r w:rsidR="004125B7">
        <w:rPr>
          <w:rStyle w:val="Strong"/>
          <w:rFonts w:ascii="Tahoma" w:hAnsi="Tahoma" w:cs="Tahoma"/>
          <w:sz w:val="20"/>
          <w:szCs w:val="20"/>
        </w:rPr>
        <w:t xml:space="preserve">and Amendment </w:t>
      </w:r>
      <w:r w:rsidR="0040167D">
        <w:rPr>
          <w:rStyle w:val="Strong"/>
          <w:rFonts w:ascii="Tahoma" w:hAnsi="Tahoma" w:cs="Tahoma"/>
          <w:sz w:val="20"/>
          <w:szCs w:val="20"/>
        </w:rPr>
        <w:t>Submission</w:t>
      </w:r>
      <w:r w:rsidR="004125B7">
        <w:rPr>
          <w:rStyle w:val="Strong"/>
          <w:rFonts w:ascii="Tahoma" w:hAnsi="Tahoma" w:cs="Tahoma"/>
          <w:sz w:val="20"/>
          <w:szCs w:val="20"/>
        </w:rPr>
        <w:t>s</w:t>
      </w:r>
      <w:r w:rsidRPr="00B0215D">
        <w:rPr>
          <w:rFonts w:ascii="Tahoma" w:hAnsi="Tahoma" w:cs="Tahoma"/>
          <w:b/>
          <w:bCs/>
          <w:color w:val="1A5F3E"/>
          <w:sz w:val="20"/>
          <w:szCs w:val="20"/>
        </w:rPr>
        <w:br/>
      </w:r>
      <w:r w:rsidRPr="00B0215D">
        <w:rPr>
          <w:rFonts w:ascii="Tahoma" w:hAnsi="Tahoma" w:cs="Tahoma"/>
          <w:sz w:val="20"/>
          <w:szCs w:val="20"/>
        </w:rPr>
        <w:t> </w:t>
      </w:r>
      <w:r w:rsidRPr="00B0215D">
        <w:rPr>
          <w:rFonts w:ascii="Tahoma" w:hAnsi="Tahoma" w:cs="Tahoma"/>
          <w:sz w:val="20"/>
          <w:szCs w:val="20"/>
        </w:rPr>
        <w:br/>
        <w:t xml:space="preserve">The </w:t>
      </w:r>
      <w:r w:rsidR="0040167D">
        <w:rPr>
          <w:rFonts w:ascii="Tahoma" w:hAnsi="Tahoma" w:cs="Tahoma"/>
          <w:sz w:val="20"/>
          <w:szCs w:val="20"/>
        </w:rPr>
        <w:t xml:space="preserve">Office </w:t>
      </w:r>
      <w:r w:rsidR="00580D83">
        <w:rPr>
          <w:rFonts w:ascii="Tahoma" w:hAnsi="Tahoma" w:cs="Tahoma"/>
          <w:sz w:val="20"/>
          <w:szCs w:val="20"/>
        </w:rPr>
        <w:t xml:space="preserve">of Research and Innovation </w:t>
      </w:r>
      <w:r w:rsidRPr="00B0215D">
        <w:rPr>
          <w:rFonts w:ascii="Tahoma" w:hAnsi="Tahoma" w:cs="Tahoma"/>
          <w:sz w:val="20"/>
          <w:szCs w:val="20"/>
        </w:rPr>
        <w:t>will accept applications for Animal Use Protocols from the following personnel:</w:t>
      </w:r>
    </w:p>
    <w:p w14:paraId="51B15F4D" w14:textId="7FAFE626" w:rsidR="002D61DA" w:rsidRPr="00B0215D" w:rsidRDefault="002D61DA" w:rsidP="002D61DA">
      <w:pPr>
        <w:numPr>
          <w:ilvl w:val="0"/>
          <w:numId w:val="7"/>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Principal investigators who are employed by the University in a teaching or research capacity or who have Emeritus or Adjunct status in a </w:t>
      </w:r>
      <w:smartTag w:uri="urn:schemas-microsoft-com:office:smarttags" w:element="place">
        <w:smartTag w:uri="urn:schemas-microsoft-com:office:smarttags" w:element="City">
          <w:r w:rsidRPr="00B0215D">
            <w:rPr>
              <w:rFonts w:ascii="Tahoma" w:hAnsi="Tahoma" w:cs="Tahoma"/>
              <w:sz w:val="20"/>
              <w:szCs w:val="20"/>
            </w:rPr>
            <w:t>Trent</w:t>
          </w:r>
        </w:smartTag>
      </w:smartTag>
      <w:r w:rsidRPr="00B0215D">
        <w:rPr>
          <w:rFonts w:ascii="Tahoma" w:hAnsi="Tahoma" w:cs="Tahoma"/>
          <w:sz w:val="20"/>
          <w:szCs w:val="20"/>
        </w:rPr>
        <w:t xml:space="preserve"> academic program and who are qualified to use animals in research and/or teaching. </w:t>
      </w:r>
      <w:r w:rsidR="002B0D80" w:rsidRPr="00B0215D">
        <w:rPr>
          <w:rFonts w:ascii="Tahoma" w:hAnsi="Tahoma" w:cs="Tahoma"/>
          <w:sz w:val="20"/>
          <w:szCs w:val="20"/>
        </w:rPr>
        <w:t xml:space="preserve"> </w:t>
      </w:r>
      <w:r w:rsidR="00B31E2B" w:rsidRPr="00B0215D">
        <w:rPr>
          <w:rFonts w:ascii="Tahoma" w:hAnsi="Tahoma" w:cs="Tahoma"/>
          <w:sz w:val="20"/>
          <w:szCs w:val="20"/>
        </w:rPr>
        <w:t xml:space="preserve">Graduate and undergraduate students must </w:t>
      </w:r>
      <w:r w:rsidR="008F3F5A" w:rsidRPr="00B0215D">
        <w:rPr>
          <w:rFonts w:ascii="Tahoma" w:hAnsi="Tahoma" w:cs="Tahoma"/>
          <w:sz w:val="20"/>
          <w:szCs w:val="20"/>
        </w:rPr>
        <w:t xml:space="preserve">relay their animal care </w:t>
      </w:r>
      <w:r w:rsidR="00B31E2B" w:rsidRPr="00B0215D">
        <w:rPr>
          <w:rFonts w:ascii="Tahoma" w:hAnsi="Tahoma" w:cs="Tahoma"/>
          <w:sz w:val="20"/>
          <w:szCs w:val="20"/>
        </w:rPr>
        <w:t xml:space="preserve">protocols or amendments to their </w:t>
      </w:r>
      <w:r w:rsidR="008F3F5A" w:rsidRPr="00B0215D">
        <w:rPr>
          <w:rFonts w:ascii="Tahoma" w:hAnsi="Tahoma" w:cs="Tahoma"/>
          <w:sz w:val="20"/>
          <w:szCs w:val="20"/>
        </w:rPr>
        <w:t>course or thesis</w:t>
      </w:r>
      <w:r w:rsidR="003D7924">
        <w:rPr>
          <w:rFonts w:ascii="Tahoma" w:hAnsi="Tahoma" w:cs="Tahoma"/>
          <w:sz w:val="20"/>
          <w:szCs w:val="20"/>
        </w:rPr>
        <w:t xml:space="preserve"> to the</w:t>
      </w:r>
      <w:r w:rsidR="008F3F5A" w:rsidRPr="00B0215D">
        <w:rPr>
          <w:rFonts w:ascii="Tahoma" w:hAnsi="Tahoma" w:cs="Tahoma"/>
          <w:sz w:val="20"/>
          <w:szCs w:val="20"/>
        </w:rPr>
        <w:t xml:space="preserve"> S</w:t>
      </w:r>
      <w:r w:rsidR="00B31E2B" w:rsidRPr="00B0215D">
        <w:rPr>
          <w:rFonts w:ascii="Tahoma" w:hAnsi="Tahoma" w:cs="Tahoma"/>
          <w:sz w:val="20"/>
          <w:szCs w:val="20"/>
        </w:rPr>
        <w:t>upervisor who will submit them to the ACC.  Graduate and undergraduate students named on protocol applications must be adequately trained in the use of animals for research.</w:t>
      </w:r>
    </w:p>
    <w:p w14:paraId="1CA1FAF8" w14:textId="72DC4D26" w:rsidR="004125B7" w:rsidRDefault="002D61DA" w:rsidP="004125B7">
      <w:pPr>
        <w:numPr>
          <w:ilvl w:val="0"/>
          <w:numId w:val="7"/>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Research Assistants, University Support Staff</w:t>
      </w:r>
      <w:r w:rsidR="002A6E74">
        <w:rPr>
          <w:rFonts w:ascii="Tahoma" w:hAnsi="Tahoma" w:cs="Tahoma"/>
          <w:sz w:val="20"/>
          <w:szCs w:val="20"/>
        </w:rPr>
        <w:t>,</w:t>
      </w:r>
      <w:r w:rsidR="002C3803">
        <w:rPr>
          <w:rFonts w:ascii="Tahoma" w:hAnsi="Tahoma" w:cs="Tahoma"/>
          <w:sz w:val="20"/>
          <w:szCs w:val="20"/>
        </w:rPr>
        <w:t xml:space="preserve"> or</w:t>
      </w:r>
      <w:r w:rsidRPr="00B0215D">
        <w:rPr>
          <w:rFonts w:ascii="Tahoma" w:hAnsi="Tahoma" w:cs="Tahoma"/>
          <w:sz w:val="20"/>
          <w:szCs w:val="20"/>
        </w:rPr>
        <w:t xml:space="preserve"> Teaching Assistants/Demonstrators </w:t>
      </w:r>
      <w:bookmarkStart w:id="6" w:name="_Hlk166238397"/>
      <w:r w:rsidRPr="00B0215D">
        <w:rPr>
          <w:rFonts w:ascii="Tahoma" w:hAnsi="Tahoma" w:cs="Tahoma"/>
          <w:sz w:val="20"/>
          <w:szCs w:val="20"/>
        </w:rPr>
        <w:t>who have been designated by Principal Investigators</w:t>
      </w:r>
      <w:bookmarkEnd w:id="6"/>
      <w:r w:rsidRPr="00B0215D">
        <w:rPr>
          <w:rFonts w:ascii="Tahoma" w:hAnsi="Tahoma" w:cs="Tahoma"/>
          <w:sz w:val="20"/>
          <w:szCs w:val="20"/>
        </w:rPr>
        <w:t xml:space="preserve">, Course </w:t>
      </w:r>
      <w:proofErr w:type="gramStart"/>
      <w:r w:rsidRPr="00B0215D">
        <w:rPr>
          <w:rFonts w:ascii="Tahoma" w:hAnsi="Tahoma" w:cs="Tahoma"/>
          <w:sz w:val="20"/>
          <w:szCs w:val="20"/>
        </w:rPr>
        <w:t>Co-ordinators</w:t>
      </w:r>
      <w:proofErr w:type="gramEnd"/>
      <w:r w:rsidRPr="00B0215D">
        <w:rPr>
          <w:rFonts w:ascii="Tahoma" w:hAnsi="Tahoma" w:cs="Tahoma"/>
          <w:sz w:val="20"/>
          <w:szCs w:val="20"/>
        </w:rPr>
        <w:t xml:space="preserve"> or Departmental Chairs and who have been adequately </w:t>
      </w:r>
      <w:r w:rsidRPr="004125B7">
        <w:rPr>
          <w:rFonts w:ascii="Tahoma" w:hAnsi="Tahoma" w:cs="Tahoma"/>
          <w:sz w:val="20"/>
          <w:szCs w:val="20"/>
        </w:rPr>
        <w:t xml:space="preserve">trained in the use of animals for research and/or teaching. </w:t>
      </w:r>
    </w:p>
    <w:p w14:paraId="0D25C873" w14:textId="284D7687" w:rsidR="004125B7" w:rsidRPr="004125B7" w:rsidRDefault="004125B7" w:rsidP="771FC4BE">
      <w:pPr>
        <w:spacing w:before="100" w:beforeAutospacing="1" w:after="100" w:afterAutospacing="1" w:line="210" w:lineRule="atLeast"/>
        <w:rPr>
          <w:rFonts w:ascii="Tahoma" w:hAnsi="Tahoma" w:cs="Tahoma"/>
          <w:sz w:val="20"/>
          <w:szCs w:val="20"/>
        </w:rPr>
      </w:pPr>
      <w:r w:rsidRPr="771FC4BE">
        <w:rPr>
          <w:rFonts w:ascii="Tahoma" w:hAnsi="Tahoma" w:cs="Tahoma"/>
          <w:sz w:val="20"/>
          <w:szCs w:val="20"/>
        </w:rPr>
        <w:t>The Office</w:t>
      </w:r>
      <w:r w:rsidR="003D7924" w:rsidRPr="771FC4BE">
        <w:rPr>
          <w:rFonts w:ascii="Tahoma" w:hAnsi="Tahoma" w:cs="Tahoma"/>
          <w:sz w:val="20"/>
          <w:szCs w:val="20"/>
        </w:rPr>
        <w:t xml:space="preserve"> of Research and Innovation</w:t>
      </w:r>
      <w:r w:rsidRPr="771FC4BE">
        <w:rPr>
          <w:rFonts w:ascii="Tahoma" w:hAnsi="Tahoma" w:cs="Tahoma"/>
          <w:sz w:val="20"/>
          <w:szCs w:val="20"/>
        </w:rPr>
        <w:t xml:space="preserve"> will also accept amendment forms for Animal Use Protocols as described above.  </w:t>
      </w:r>
      <w:r w:rsidR="00460442">
        <w:rPr>
          <w:rFonts w:ascii="Tahoma" w:hAnsi="Tahoma" w:cs="Tahoma"/>
          <w:sz w:val="20"/>
          <w:szCs w:val="20"/>
        </w:rPr>
        <w:t>A</w:t>
      </w:r>
      <w:r w:rsidR="00381BAD">
        <w:rPr>
          <w:rFonts w:ascii="Tahoma" w:hAnsi="Tahoma" w:cs="Tahoma"/>
          <w:sz w:val="20"/>
          <w:szCs w:val="20"/>
        </w:rPr>
        <w:t>dditionally, a</w:t>
      </w:r>
      <w:r w:rsidR="00460442">
        <w:rPr>
          <w:rFonts w:ascii="Tahoma" w:hAnsi="Tahoma" w:cs="Tahoma"/>
          <w:sz w:val="20"/>
          <w:szCs w:val="20"/>
        </w:rPr>
        <w:t xml:space="preserve">mendments can </w:t>
      </w:r>
      <w:r w:rsidR="00381BAD">
        <w:rPr>
          <w:rFonts w:ascii="Tahoma" w:hAnsi="Tahoma" w:cs="Tahoma"/>
          <w:sz w:val="20"/>
          <w:szCs w:val="20"/>
        </w:rPr>
        <w:t>be</w:t>
      </w:r>
      <w:r w:rsidR="00460442">
        <w:rPr>
          <w:rFonts w:ascii="Tahoma" w:hAnsi="Tahoma" w:cs="Tahoma"/>
          <w:sz w:val="20"/>
          <w:szCs w:val="20"/>
        </w:rPr>
        <w:t xml:space="preserve"> submitted by the students</w:t>
      </w:r>
      <w:r w:rsidR="00F61BA4" w:rsidRPr="00F61BA4">
        <w:t xml:space="preserve"> </w:t>
      </w:r>
      <w:r w:rsidR="00F61BA4" w:rsidRPr="00F61BA4">
        <w:rPr>
          <w:rFonts w:ascii="Tahoma" w:hAnsi="Tahoma" w:cs="Tahoma"/>
          <w:sz w:val="20"/>
          <w:szCs w:val="20"/>
        </w:rPr>
        <w:t>who have been designated by Principal Investigators</w:t>
      </w:r>
      <w:r w:rsidR="00F61BA4">
        <w:rPr>
          <w:rFonts w:ascii="Tahoma" w:hAnsi="Tahoma" w:cs="Tahoma"/>
          <w:sz w:val="20"/>
          <w:szCs w:val="20"/>
        </w:rPr>
        <w:t>.</w:t>
      </w:r>
      <w:r w:rsidR="00460442">
        <w:rPr>
          <w:rFonts w:ascii="Tahoma" w:hAnsi="Tahoma" w:cs="Tahoma"/>
          <w:sz w:val="20"/>
          <w:szCs w:val="20"/>
        </w:rPr>
        <w:t xml:space="preserve"> </w:t>
      </w:r>
      <w:proofErr w:type="gramStart"/>
      <w:r w:rsidRPr="771FC4BE">
        <w:rPr>
          <w:rFonts w:ascii="Tahoma" w:hAnsi="Tahoma" w:cs="Tahoma"/>
          <w:sz w:val="20"/>
          <w:szCs w:val="20"/>
        </w:rPr>
        <w:t>Definitions</w:t>
      </w:r>
      <w:proofErr w:type="gramEnd"/>
      <w:r w:rsidRPr="771FC4BE">
        <w:rPr>
          <w:rFonts w:ascii="Tahoma" w:hAnsi="Tahoma" w:cs="Tahoma"/>
          <w:sz w:val="20"/>
          <w:szCs w:val="20"/>
        </w:rPr>
        <w:t xml:space="preserve"> for what constitutes a minor or major amendment </w:t>
      </w:r>
      <w:r w:rsidR="00C109A5" w:rsidRPr="771FC4BE">
        <w:rPr>
          <w:rFonts w:ascii="Tahoma" w:hAnsi="Tahoma" w:cs="Tahoma"/>
          <w:sz w:val="20"/>
          <w:szCs w:val="20"/>
        </w:rPr>
        <w:t>follow.</w:t>
      </w:r>
    </w:p>
    <w:p w14:paraId="7D879AC5" w14:textId="77777777" w:rsidR="004125B7" w:rsidRPr="004125B7" w:rsidRDefault="004125B7" w:rsidP="004125B7">
      <w:pPr>
        <w:pStyle w:val="Default"/>
        <w:spacing w:before="240" w:after="196"/>
        <w:rPr>
          <w:rFonts w:ascii="Tahoma" w:hAnsi="Tahoma" w:cs="Tahoma"/>
          <w:sz w:val="20"/>
          <w:szCs w:val="20"/>
        </w:rPr>
      </w:pPr>
      <w:r w:rsidRPr="004125B7">
        <w:rPr>
          <w:rFonts w:ascii="Tahoma" w:hAnsi="Tahoma" w:cs="Tahoma"/>
          <w:b/>
          <w:bCs/>
          <w:sz w:val="20"/>
          <w:szCs w:val="20"/>
        </w:rPr>
        <w:t xml:space="preserve">“MINOR” AMENDMENTS </w:t>
      </w:r>
    </w:p>
    <w:p w14:paraId="56498435" w14:textId="77777777" w:rsidR="004125B7" w:rsidRPr="004125B7" w:rsidRDefault="004125B7" w:rsidP="004125B7">
      <w:pPr>
        <w:pStyle w:val="Default"/>
        <w:spacing w:after="240"/>
        <w:rPr>
          <w:rFonts w:ascii="Tahoma" w:hAnsi="Tahoma" w:cs="Tahoma"/>
          <w:sz w:val="20"/>
          <w:szCs w:val="20"/>
        </w:rPr>
      </w:pPr>
      <w:r w:rsidRPr="004125B7">
        <w:rPr>
          <w:rFonts w:ascii="Tahoma" w:hAnsi="Tahoma" w:cs="Tahoma"/>
          <w:sz w:val="20"/>
          <w:szCs w:val="20"/>
        </w:rPr>
        <w:lastRenderedPageBreak/>
        <w:t>A minor amendment provides a relatively modest amount of specific information that corrects one or more deficiencies in the parent protocol. The nature of a minor amendment does not alter the assigned invasiveness</w:t>
      </w:r>
      <w:r w:rsidR="009B2364">
        <w:rPr>
          <w:rFonts w:ascii="Tahoma" w:hAnsi="Tahoma" w:cs="Tahoma"/>
          <w:sz w:val="20"/>
          <w:szCs w:val="20"/>
        </w:rPr>
        <w:t>, goal or scope</w:t>
      </w:r>
      <w:r w:rsidRPr="004125B7">
        <w:rPr>
          <w:rFonts w:ascii="Tahoma" w:hAnsi="Tahoma" w:cs="Tahoma"/>
          <w:sz w:val="20"/>
          <w:szCs w:val="20"/>
        </w:rPr>
        <w:t xml:space="preserve"> of the parent protocol.  Minor amendments may be approved through the </w:t>
      </w:r>
      <w:r w:rsidR="005A661B">
        <w:rPr>
          <w:rFonts w:ascii="Tahoma" w:hAnsi="Tahoma" w:cs="Tahoma"/>
          <w:sz w:val="20"/>
          <w:szCs w:val="20"/>
        </w:rPr>
        <w:t>Manager of Animal Care</w:t>
      </w:r>
      <w:r w:rsidRPr="004125B7">
        <w:rPr>
          <w:rFonts w:ascii="Tahoma" w:hAnsi="Tahoma" w:cs="Tahoma"/>
          <w:sz w:val="20"/>
          <w:szCs w:val="20"/>
        </w:rPr>
        <w:t>.  Approv</w:t>
      </w:r>
      <w:r w:rsidR="005A661B">
        <w:rPr>
          <w:rFonts w:ascii="Tahoma" w:hAnsi="Tahoma" w:cs="Tahoma"/>
          <w:sz w:val="20"/>
          <w:szCs w:val="20"/>
        </w:rPr>
        <w:t>ed changes are communicated to the full ACC via the Animal Care Facility report, a standing agenda item</w:t>
      </w:r>
      <w:r w:rsidRPr="004125B7">
        <w:rPr>
          <w:rFonts w:ascii="Tahoma" w:hAnsi="Tahoma" w:cs="Tahoma"/>
          <w:sz w:val="20"/>
          <w:szCs w:val="20"/>
        </w:rPr>
        <w:t>.  Feedback from the full ACC through the Chair may follow minor amendments that are more complex and may</w:t>
      </w:r>
      <w:r w:rsidR="00A83296">
        <w:rPr>
          <w:rFonts w:ascii="Tahoma" w:hAnsi="Tahoma" w:cs="Tahoma"/>
          <w:sz w:val="20"/>
          <w:szCs w:val="20"/>
        </w:rPr>
        <w:t xml:space="preserve"> need to</w:t>
      </w:r>
      <w:r w:rsidRPr="004125B7">
        <w:rPr>
          <w:rFonts w:ascii="Tahoma" w:hAnsi="Tahoma" w:cs="Tahoma"/>
          <w:sz w:val="20"/>
          <w:szCs w:val="20"/>
        </w:rPr>
        <w:t xml:space="preserve"> be considered major.  </w:t>
      </w:r>
    </w:p>
    <w:p w14:paraId="5D61BCD8" w14:textId="77777777" w:rsidR="004125B7" w:rsidRPr="004125B7" w:rsidRDefault="004125B7" w:rsidP="004125B7">
      <w:pPr>
        <w:pStyle w:val="Default"/>
        <w:spacing w:after="240"/>
        <w:rPr>
          <w:rFonts w:ascii="Tahoma" w:hAnsi="Tahoma" w:cs="Tahoma"/>
          <w:sz w:val="20"/>
          <w:szCs w:val="20"/>
        </w:rPr>
      </w:pPr>
      <w:r w:rsidRPr="004125B7">
        <w:rPr>
          <w:rFonts w:ascii="Tahoma" w:hAnsi="Tahoma" w:cs="Tahoma"/>
          <w:sz w:val="20"/>
          <w:szCs w:val="20"/>
        </w:rPr>
        <w:t>Examples of common minor amendments include the following (this list is not exhaustive):</w:t>
      </w:r>
    </w:p>
    <w:p w14:paraId="09969146" w14:textId="77777777" w:rsidR="004125B7" w:rsidRPr="004125B7" w:rsidRDefault="004125B7" w:rsidP="004125B7">
      <w:pPr>
        <w:pStyle w:val="Default"/>
        <w:rPr>
          <w:rFonts w:ascii="Tahoma" w:hAnsi="Tahoma" w:cs="Tahoma"/>
          <w:sz w:val="20"/>
          <w:szCs w:val="20"/>
        </w:rPr>
      </w:pPr>
      <w:bookmarkStart w:id="7" w:name="_Hlk53131566"/>
      <w:r w:rsidRPr="004125B7">
        <w:rPr>
          <w:rFonts w:ascii="Tahoma" w:hAnsi="Tahoma" w:cs="Tahoma"/>
          <w:sz w:val="20"/>
          <w:szCs w:val="20"/>
        </w:rPr>
        <w:t xml:space="preserve">-protocol extensions </w:t>
      </w:r>
      <w:r w:rsidR="00DE5AA4">
        <w:rPr>
          <w:rFonts w:ascii="Tahoma" w:hAnsi="Tahoma" w:cs="Tahoma"/>
          <w:sz w:val="20"/>
          <w:szCs w:val="20"/>
        </w:rPr>
        <w:t xml:space="preserve">up to and </w:t>
      </w:r>
      <w:r w:rsidRPr="004125B7">
        <w:rPr>
          <w:rFonts w:ascii="Tahoma" w:hAnsi="Tahoma" w:cs="Tahoma"/>
          <w:sz w:val="20"/>
          <w:szCs w:val="20"/>
        </w:rPr>
        <w:t>less than</w:t>
      </w:r>
      <w:r w:rsidR="00A83296">
        <w:rPr>
          <w:rFonts w:ascii="Tahoma" w:hAnsi="Tahoma" w:cs="Tahoma"/>
          <w:sz w:val="20"/>
          <w:szCs w:val="20"/>
        </w:rPr>
        <w:t xml:space="preserve"> </w:t>
      </w:r>
      <w:r w:rsidR="00900B01">
        <w:rPr>
          <w:rFonts w:ascii="Tahoma" w:hAnsi="Tahoma" w:cs="Tahoma"/>
          <w:sz w:val="20"/>
          <w:szCs w:val="20"/>
        </w:rPr>
        <w:t xml:space="preserve">three </w:t>
      </w:r>
      <w:r w:rsidR="00DE5AA4">
        <w:rPr>
          <w:rFonts w:ascii="Tahoma" w:hAnsi="Tahoma" w:cs="Tahoma"/>
          <w:sz w:val="20"/>
          <w:szCs w:val="20"/>
        </w:rPr>
        <w:t>month</w:t>
      </w:r>
      <w:r w:rsidR="00900B01">
        <w:rPr>
          <w:rFonts w:ascii="Tahoma" w:hAnsi="Tahoma" w:cs="Tahoma"/>
          <w:sz w:val="20"/>
          <w:szCs w:val="20"/>
        </w:rPr>
        <w:t>s</w:t>
      </w:r>
      <w:r w:rsidR="00DE5AA4">
        <w:rPr>
          <w:rFonts w:ascii="Tahoma" w:hAnsi="Tahoma" w:cs="Tahoma"/>
          <w:sz w:val="20"/>
          <w:szCs w:val="20"/>
        </w:rPr>
        <w:t xml:space="preserve"> </w:t>
      </w:r>
    </w:p>
    <w:bookmarkEnd w:id="7"/>
    <w:p w14:paraId="704FE5FF" w14:textId="77777777" w:rsidR="004125B7" w:rsidRPr="004125B7" w:rsidRDefault="004125B7" w:rsidP="004125B7">
      <w:pPr>
        <w:pStyle w:val="Default"/>
        <w:rPr>
          <w:rFonts w:ascii="Tahoma" w:hAnsi="Tahoma" w:cs="Tahoma"/>
          <w:sz w:val="20"/>
          <w:szCs w:val="20"/>
        </w:rPr>
      </w:pPr>
      <w:r w:rsidRPr="004125B7">
        <w:rPr>
          <w:rFonts w:ascii="Tahoma" w:hAnsi="Tahoma" w:cs="Tahoma"/>
          <w:sz w:val="20"/>
          <w:szCs w:val="20"/>
        </w:rPr>
        <w:t>-addition or removal of personnel working with the animals</w:t>
      </w:r>
    </w:p>
    <w:p w14:paraId="443750FC" w14:textId="77777777" w:rsidR="004125B7" w:rsidRPr="004125B7" w:rsidRDefault="004125B7" w:rsidP="004125B7">
      <w:pPr>
        <w:pStyle w:val="Default"/>
        <w:rPr>
          <w:rFonts w:ascii="Tahoma" w:hAnsi="Tahoma" w:cs="Tahoma"/>
          <w:sz w:val="20"/>
          <w:szCs w:val="20"/>
        </w:rPr>
      </w:pPr>
      <w:r w:rsidRPr="004125B7">
        <w:rPr>
          <w:rFonts w:ascii="Tahoma" w:hAnsi="Tahoma" w:cs="Tahoma"/>
          <w:sz w:val="20"/>
          <w:szCs w:val="20"/>
        </w:rPr>
        <w:t xml:space="preserve">-simple additions or changes in minor procedures; surgery lesion coordinates, drug refinements where the effects on the animals are commonly </w:t>
      </w:r>
      <w:r w:rsidR="00A83296">
        <w:rPr>
          <w:rFonts w:ascii="Tahoma" w:hAnsi="Tahoma" w:cs="Tahoma"/>
          <w:sz w:val="20"/>
          <w:szCs w:val="20"/>
        </w:rPr>
        <w:t xml:space="preserve">thought to be </w:t>
      </w:r>
      <w:r w:rsidRPr="004125B7">
        <w:rPr>
          <w:rFonts w:ascii="Tahoma" w:hAnsi="Tahoma" w:cs="Tahoma"/>
          <w:sz w:val="20"/>
          <w:szCs w:val="20"/>
        </w:rPr>
        <w:t>equivalent</w:t>
      </w:r>
      <w:r w:rsidR="00A83296">
        <w:rPr>
          <w:rFonts w:ascii="Tahoma" w:hAnsi="Tahoma" w:cs="Tahoma"/>
          <w:sz w:val="20"/>
          <w:szCs w:val="20"/>
        </w:rPr>
        <w:t xml:space="preserve"> or better</w:t>
      </w:r>
      <w:r w:rsidRPr="004125B7">
        <w:rPr>
          <w:rFonts w:ascii="Tahoma" w:hAnsi="Tahoma" w:cs="Tahoma"/>
          <w:sz w:val="20"/>
          <w:szCs w:val="20"/>
        </w:rPr>
        <w:t>, common behavioural testing, common capture or handling methods, injection routes</w:t>
      </w:r>
    </w:p>
    <w:p w14:paraId="192ABC60" w14:textId="77777777" w:rsidR="004125B7" w:rsidRPr="004125B7" w:rsidRDefault="004125B7" w:rsidP="004125B7">
      <w:pPr>
        <w:pStyle w:val="Default"/>
        <w:rPr>
          <w:rFonts w:ascii="Tahoma" w:hAnsi="Tahoma" w:cs="Tahoma"/>
          <w:sz w:val="20"/>
          <w:szCs w:val="20"/>
        </w:rPr>
      </w:pPr>
      <w:r w:rsidRPr="004125B7">
        <w:rPr>
          <w:rFonts w:ascii="Tahoma" w:hAnsi="Tahoma" w:cs="Tahoma"/>
          <w:sz w:val="20"/>
          <w:szCs w:val="20"/>
        </w:rPr>
        <w:t>-</w:t>
      </w:r>
      <w:r w:rsidR="00A83296">
        <w:rPr>
          <w:rFonts w:ascii="Tahoma" w:hAnsi="Tahoma" w:cs="Tahoma"/>
          <w:sz w:val="20"/>
          <w:szCs w:val="20"/>
        </w:rPr>
        <w:t xml:space="preserve">reasonable </w:t>
      </w:r>
      <w:r w:rsidRPr="004125B7">
        <w:rPr>
          <w:rFonts w:ascii="Tahoma" w:hAnsi="Tahoma" w:cs="Tahoma"/>
          <w:sz w:val="20"/>
          <w:szCs w:val="20"/>
        </w:rPr>
        <w:t>addition</w:t>
      </w:r>
      <w:r w:rsidR="00A83296">
        <w:rPr>
          <w:rFonts w:ascii="Tahoma" w:hAnsi="Tahoma" w:cs="Tahoma"/>
          <w:sz w:val="20"/>
          <w:szCs w:val="20"/>
        </w:rPr>
        <w:t>s</w:t>
      </w:r>
      <w:r w:rsidRPr="004125B7">
        <w:rPr>
          <w:rFonts w:ascii="Tahoma" w:hAnsi="Tahoma" w:cs="Tahoma"/>
          <w:sz w:val="20"/>
          <w:szCs w:val="20"/>
        </w:rPr>
        <w:t xml:space="preserve"> </w:t>
      </w:r>
      <w:r w:rsidR="00A83296">
        <w:rPr>
          <w:rFonts w:ascii="Tahoma" w:hAnsi="Tahoma" w:cs="Tahoma"/>
          <w:sz w:val="20"/>
          <w:szCs w:val="20"/>
        </w:rPr>
        <w:t>to</w:t>
      </w:r>
      <w:r w:rsidRPr="004125B7">
        <w:rPr>
          <w:rFonts w:ascii="Tahoma" w:hAnsi="Tahoma" w:cs="Tahoma"/>
          <w:sz w:val="20"/>
          <w:szCs w:val="20"/>
        </w:rPr>
        <w:t xml:space="preserve"> approved animal numbers with adequate justification</w:t>
      </w:r>
      <w:r w:rsidR="00CD5F74">
        <w:rPr>
          <w:rFonts w:ascii="Tahoma" w:hAnsi="Tahoma" w:cs="Tahoma"/>
          <w:sz w:val="20"/>
          <w:szCs w:val="20"/>
        </w:rPr>
        <w:t xml:space="preserve"> (no more than 30% of the original number of animals requested)</w:t>
      </w:r>
    </w:p>
    <w:p w14:paraId="178966C6" w14:textId="77777777" w:rsidR="004125B7" w:rsidRPr="004125B7" w:rsidRDefault="004125B7" w:rsidP="004125B7">
      <w:pPr>
        <w:pStyle w:val="Default"/>
        <w:rPr>
          <w:rFonts w:ascii="Tahoma" w:hAnsi="Tahoma" w:cs="Tahoma"/>
          <w:sz w:val="20"/>
          <w:szCs w:val="20"/>
        </w:rPr>
      </w:pPr>
      <w:r w:rsidRPr="004125B7">
        <w:rPr>
          <w:rFonts w:ascii="Tahoma" w:hAnsi="Tahoma" w:cs="Tahoma"/>
          <w:sz w:val="20"/>
          <w:szCs w:val="20"/>
        </w:rPr>
        <w:t>-addition of similar species within reasonable</w:t>
      </w:r>
      <w:r w:rsidR="00A83296">
        <w:rPr>
          <w:rFonts w:ascii="Tahoma" w:hAnsi="Tahoma" w:cs="Tahoma"/>
          <w:sz w:val="20"/>
          <w:szCs w:val="20"/>
        </w:rPr>
        <w:t xml:space="preserve"> and</w:t>
      </w:r>
      <w:r w:rsidRPr="004125B7">
        <w:rPr>
          <w:rFonts w:ascii="Tahoma" w:hAnsi="Tahoma" w:cs="Tahoma"/>
          <w:sz w:val="20"/>
          <w:szCs w:val="20"/>
        </w:rPr>
        <w:t xml:space="preserve"> </w:t>
      </w:r>
      <w:r w:rsidR="00A83296">
        <w:rPr>
          <w:rFonts w:ascii="Tahoma" w:hAnsi="Tahoma" w:cs="Tahoma"/>
          <w:sz w:val="20"/>
          <w:szCs w:val="20"/>
        </w:rPr>
        <w:t>justifiable</w:t>
      </w:r>
      <w:r w:rsidR="00A83296" w:rsidRPr="004125B7">
        <w:rPr>
          <w:rFonts w:ascii="Tahoma" w:hAnsi="Tahoma" w:cs="Tahoma"/>
          <w:sz w:val="20"/>
          <w:szCs w:val="20"/>
        </w:rPr>
        <w:t xml:space="preserve"> </w:t>
      </w:r>
      <w:r w:rsidRPr="004125B7">
        <w:rPr>
          <w:rFonts w:ascii="Tahoma" w:hAnsi="Tahoma" w:cs="Tahoma"/>
          <w:sz w:val="20"/>
          <w:szCs w:val="20"/>
        </w:rPr>
        <w:t>numbers</w:t>
      </w:r>
    </w:p>
    <w:p w14:paraId="0D3880BE" w14:textId="77777777" w:rsidR="004125B7" w:rsidRDefault="004125B7" w:rsidP="004125B7">
      <w:pPr>
        <w:pStyle w:val="Default"/>
        <w:rPr>
          <w:rFonts w:ascii="Tahoma" w:hAnsi="Tahoma" w:cs="Tahoma"/>
          <w:sz w:val="20"/>
          <w:szCs w:val="20"/>
        </w:rPr>
      </w:pPr>
      <w:r w:rsidRPr="004125B7">
        <w:rPr>
          <w:rFonts w:ascii="Tahoma" w:hAnsi="Tahoma" w:cs="Tahoma"/>
          <w:sz w:val="20"/>
          <w:szCs w:val="20"/>
        </w:rPr>
        <w:t>-providing simple revisions to correct deviations or errors in the original protocol that do not change the invasiveness and end goals of the study</w:t>
      </w:r>
    </w:p>
    <w:p w14:paraId="4BAF9F16" w14:textId="77777777" w:rsidR="004125B7" w:rsidRPr="004125B7" w:rsidRDefault="004125B7" w:rsidP="004125B7">
      <w:pPr>
        <w:pStyle w:val="Default"/>
        <w:rPr>
          <w:rFonts w:ascii="Tahoma" w:hAnsi="Tahoma" w:cs="Tahoma"/>
          <w:sz w:val="20"/>
          <w:szCs w:val="20"/>
        </w:rPr>
      </w:pPr>
    </w:p>
    <w:p w14:paraId="2B76F353" w14:textId="77777777" w:rsidR="004125B7" w:rsidRPr="004125B7" w:rsidRDefault="004125B7" w:rsidP="004125B7">
      <w:pPr>
        <w:pStyle w:val="Default"/>
        <w:spacing w:after="240"/>
        <w:rPr>
          <w:rFonts w:ascii="Tahoma" w:hAnsi="Tahoma" w:cs="Tahoma"/>
          <w:sz w:val="20"/>
          <w:szCs w:val="20"/>
        </w:rPr>
      </w:pPr>
      <w:r w:rsidRPr="004125B7">
        <w:rPr>
          <w:rFonts w:ascii="Tahoma" w:hAnsi="Tahoma" w:cs="Tahoma"/>
          <w:b/>
          <w:bCs/>
          <w:sz w:val="20"/>
          <w:szCs w:val="20"/>
        </w:rPr>
        <w:t>“MAJOR” AMENDMENTS</w:t>
      </w:r>
    </w:p>
    <w:p w14:paraId="0D6172F3" w14:textId="77777777" w:rsidR="004125B7" w:rsidRPr="004125B7" w:rsidRDefault="004125B7" w:rsidP="004125B7">
      <w:pPr>
        <w:pStyle w:val="Default"/>
        <w:spacing w:after="240"/>
        <w:rPr>
          <w:rFonts w:ascii="Tahoma" w:hAnsi="Tahoma" w:cs="Tahoma"/>
          <w:sz w:val="20"/>
          <w:szCs w:val="20"/>
        </w:rPr>
      </w:pPr>
      <w:r w:rsidRPr="004125B7">
        <w:rPr>
          <w:rFonts w:ascii="Tahoma" w:hAnsi="Tahoma" w:cs="Tahoma"/>
          <w:sz w:val="20"/>
          <w:szCs w:val="20"/>
        </w:rPr>
        <w:t xml:space="preserve">A major amendment contains new information that significantly alters the characterization of the invasiveness of the parent protocol.  More insight to what necessitates the change should be provided by the principal investigator to justify a major amendment.  Major amendments will be put before the ACC in full.  Approval by the Chair of the ACC must be granted in writing prior to changes taking effect.  </w:t>
      </w:r>
    </w:p>
    <w:p w14:paraId="6E8385CD" w14:textId="77777777" w:rsidR="004125B7" w:rsidRPr="004125B7" w:rsidRDefault="004125B7" w:rsidP="004125B7">
      <w:pPr>
        <w:pStyle w:val="Default"/>
        <w:spacing w:after="240"/>
        <w:rPr>
          <w:rFonts w:ascii="Tahoma" w:hAnsi="Tahoma" w:cs="Tahoma"/>
          <w:sz w:val="20"/>
          <w:szCs w:val="20"/>
        </w:rPr>
      </w:pPr>
      <w:r w:rsidRPr="004125B7">
        <w:rPr>
          <w:rFonts w:ascii="Tahoma" w:hAnsi="Tahoma" w:cs="Tahoma"/>
          <w:sz w:val="20"/>
          <w:szCs w:val="20"/>
        </w:rPr>
        <w:t>Examples of common major amendments include the following (this list is not exhaustive):</w:t>
      </w:r>
    </w:p>
    <w:p w14:paraId="46B10C26" w14:textId="77777777" w:rsidR="004125B7" w:rsidRPr="004125B7" w:rsidRDefault="004125B7" w:rsidP="004125B7">
      <w:pPr>
        <w:pStyle w:val="Default"/>
        <w:rPr>
          <w:rFonts w:ascii="Tahoma" w:hAnsi="Tahoma" w:cs="Tahoma"/>
          <w:sz w:val="20"/>
          <w:szCs w:val="20"/>
        </w:rPr>
      </w:pPr>
      <w:r w:rsidRPr="004125B7">
        <w:rPr>
          <w:rFonts w:ascii="Tahoma" w:hAnsi="Tahoma" w:cs="Tahoma"/>
          <w:sz w:val="20"/>
          <w:szCs w:val="20"/>
        </w:rPr>
        <w:t>-a change in species</w:t>
      </w:r>
      <w:r w:rsidR="00A83296">
        <w:rPr>
          <w:rFonts w:ascii="Tahoma" w:hAnsi="Tahoma" w:cs="Tahoma"/>
          <w:sz w:val="20"/>
          <w:szCs w:val="20"/>
        </w:rPr>
        <w:t xml:space="preserve"> with substantially different husbandry or handling needs</w:t>
      </w:r>
    </w:p>
    <w:p w14:paraId="112BDF41" w14:textId="77777777" w:rsidR="004125B7" w:rsidRPr="004125B7" w:rsidRDefault="004125B7" w:rsidP="004125B7">
      <w:pPr>
        <w:pStyle w:val="Default"/>
        <w:rPr>
          <w:rFonts w:ascii="Tahoma" w:hAnsi="Tahoma" w:cs="Tahoma"/>
          <w:sz w:val="20"/>
          <w:szCs w:val="20"/>
        </w:rPr>
      </w:pPr>
      <w:r w:rsidRPr="1386A62A">
        <w:rPr>
          <w:rFonts w:ascii="Tahoma" w:hAnsi="Tahoma" w:cs="Tahoma"/>
          <w:sz w:val="20"/>
          <w:szCs w:val="20"/>
        </w:rPr>
        <w:t>-</w:t>
      </w:r>
      <w:bookmarkStart w:id="8" w:name="_Hlk53131584"/>
      <w:r w:rsidRPr="1386A62A">
        <w:rPr>
          <w:rFonts w:ascii="Tahoma" w:hAnsi="Tahoma" w:cs="Tahoma"/>
          <w:sz w:val="20"/>
          <w:szCs w:val="20"/>
        </w:rPr>
        <w:t xml:space="preserve">protocol extensions greater than </w:t>
      </w:r>
      <w:r w:rsidR="00900B01" w:rsidRPr="1386A62A">
        <w:rPr>
          <w:rFonts w:ascii="Tahoma" w:hAnsi="Tahoma" w:cs="Tahoma"/>
          <w:sz w:val="20"/>
          <w:szCs w:val="20"/>
        </w:rPr>
        <w:t>three</w:t>
      </w:r>
      <w:r w:rsidR="00246779" w:rsidRPr="1386A62A">
        <w:rPr>
          <w:rFonts w:ascii="Tahoma" w:hAnsi="Tahoma" w:cs="Tahoma"/>
          <w:sz w:val="20"/>
          <w:szCs w:val="20"/>
        </w:rPr>
        <w:t xml:space="preserve"> month</w:t>
      </w:r>
      <w:bookmarkEnd w:id="8"/>
      <w:r w:rsidR="00900B01" w:rsidRPr="1386A62A">
        <w:rPr>
          <w:rFonts w:ascii="Tahoma" w:hAnsi="Tahoma" w:cs="Tahoma"/>
          <w:sz w:val="20"/>
          <w:szCs w:val="20"/>
        </w:rPr>
        <w:t>s</w:t>
      </w:r>
    </w:p>
    <w:p w14:paraId="5B208519" w14:textId="77777777" w:rsidR="004125B7" w:rsidRPr="004125B7" w:rsidRDefault="004125B7" w:rsidP="004125B7">
      <w:pPr>
        <w:pStyle w:val="Default"/>
        <w:rPr>
          <w:rFonts w:ascii="Tahoma" w:hAnsi="Tahoma" w:cs="Tahoma"/>
          <w:sz w:val="20"/>
          <w:szCs w:val="20"/>
        </w:rPr>
      </w:pPr>
      <w:r w:rsidRPr="004125B7">
        <w:rPr>
          <w:rFonts w:ascii="Tahoma" w:hAnsi="Tahoma" w:cs="Tahoma"/>
          <w:sz w:val="20"/>
          <w:szCs w:val="20"/>
        </w:rPr>
        <w:t>-a change in the principal investigator</w:t>
      </w:r>
    </w:p>
    <w:p w14:paraId="099EEAAD" w14:textId="77777777" w:rsidR="004125B7" w:rsidRPr="004125B7" w:rsidRDefault="004125B7" w:rsidP="004125B7">
      <w:pPr>
        <w:pStyle w:val="Default"/>
        <w:rPr>
          <w:rFonts w:ascii="Tahoma" w:hAnsi="Tahoma" w:cs="Tahoma"/>
          <w:sz w:val="20"/>
          <w:szCs w:val="20"/>
        </w:rPr>
      </w:pPr>
      <w:r w:rsidRPr="004125B7">
        <w:rPr>
          <w:rFonts w:ascii="Tahoma" w:hAnsi="Tahoma" w:cs="Tahoma"/>
          <w:sz w:val="20"/>
          <w:szCs w:val="20"/>
        </w:rPr>
        <w:t>-inclusion of novel or complex changes in protocol procedures; surgery, capture techniques, or invasive testing not commonly done by the lab</w:t>
      </w:r>
    </w:p>
    <w:p w14:paraId="309D931D" w14:textId="77777777" w:rsidR="004125B7" w:rsidRPr="004125B7" w:rsidRDefault="004125B7" w:rsidP="004125B7">
      <w:pPr>
        <w:pStyle w:val="Default"/>
        <w:rPr>
          <w:rFonts w:ascii="Tahoma" w:hAnsi="Tahoma" w:cs="Tahoma"/>
          <w:sz w:val="20"/>
          <w:szCs w:val="20"/>
        </w:rPr>
      </w:pPr>
      <w:bookmarkStart w:id="9" w:name="_Hlk53131751"/>
      <w:r w:rsidRPr="004125B7">
        <w:rPr>
          <w:rFonts w:ascii="Tahoma" w:hAnsi="Tahoma" w:cs="Tahoma"/>
          <w:sz w:val="20"/>
          <w:szCs w:val="20"/>
        </w:rPr>
        <w:t>-</w:t>
      </w:r>
      <w:r w:rsidR="00A83296">
        <w:rPr>
          <w:rFonts w:ascii="Tahoma" w:hAnsi="Tahoma" w:cs="Tahoma"/>
          <w:sz w:val="20"/>
          <w:szCs w:val="20"/>
        </w:rPr>
        <w:t xml:space="preserve">a significant </w:t>
      </w:r>
      <w:r w:rsidRPr="004125B7">
        <w:rPr>
          <w:rFonts w:ascii="Tahoma" w:hAnsi="Tahoma" w:cs="Tahoma"/>
          <w:sz w:val="20"/>
          <w:szCs w:val="20"/>
        </w:rPr>
        <w:t xml:space="preserve">addition of approved animal numbers </w:t>
      </w:r>
      <w:r w:rsidR="006612FC">
        <w:rPr>
          <w:rFonts w:ascii="Tahoma" w:hAnsi="Tahoma" w:cs="Tahoma"/>
          <w:sz w:val="20"/>
          <w:szCs w:val="20"/>
        </w:rPr>
        <w:t>(</w:t>
      </w:r>
      <w:r w:rsidR="004C49A3">
        <w:rPr>
          <w:rFonts w:ascii="Tahoma" w:hAnsi="Tahoma" w:cs="Tahoma"/>
          <w:sz w:val="20"/>
          <w:szCs w:val="20"/>
        </w:rPr>
        <w:t>greater than 30%</w:t>
      </w:r>
      <w:r w:rsidR="0040565F">
        <w:rPr>
          <w:rFonts w:ascii="Tahoma" w:hAnsi="Tahoma" w:cs="Tahoma"/>
          <w:sz w:val="20"/>
          <w:szCs w:val="20"/>
        </w:rPr>
        <w:t xml:space="preserve"> of the </w:t>
      </w:r>
      <w:r w:rsidR="00900B01">
        <w:rPr>
          <w:rFonts w:ascii="Tahoma" w:hAnsi="Tahoma" w:cs="Tahoma"/>
          <w:sz w:val="20"/>
          <w:szCs w:val="20"/>
        </w:rPr>
        <w:t>approved</w:t>
      </w:r>
      <w:r w:rsidR="0040565F">
        <w:rPr>
          <w:rFonts w:ascii="Tahoma" w:hAnsi="Tahoma" w:cs="Tahoma"/>
          <w:sz w:val="20"/>
          <w:szCs w:val="20"/>
        </w:rPr>
        <w:t xml:space="preserve"> total</w:t>
      </w:r>
      <w:r w:rsidR="006612FC">
        <w:rPr>
          <w:rFonts w:ascii="Tahoma" w:hAnsi="Tahoma" w:cs="Tahoma"/>
          <w:sz w:val="20"/>
          <w:szCs w:val="20"/>
        </w:rPr>
        <w:t>).</w:t>
      </w:r>
    </w:p>
    <w:bookmarkEnd w:id="9"/>
    <w:p w14:paraId="28219614" w14:textId="77777777" w:rsidR="004125B7" w:rsidRDefault="004125B7" w:rsidP="004125B7">
      <w:pPr>
        <w:pStyle w:val="Default"/>
        <w:rPr>
          <w:rFonts w:ascii="Tahoma" w:hAnsi="Tahoma" w:cs="Tahoma"/>
          <w:sz w:val="20"/>
          <w:szCs w:val="20"/>
        </w:rPr>
      </w:pPr>
      <w:r>
        <w:rPr>
          <w:rFonts w:ascii="Tahoma" w:hAnsi="Tahoma" w:cs="Tahoma"/>
          <w:sz w:val="20"/>
          <w:szCs w:val="20"/>
        </w:rPr>
        <w:t>-</w:t>
      </w:r>
      <w:r w:rsidR="000B031B">
        <w:rPr>
          <w:rFonts w:ascii="Tahoma" w:hAnsi="Tahoma" w:cs="Tahoma"/>
          <w:sz w:val="20"/>
          <w:szCs w:val="20"/>
        </w:rPr>
        <w:t>s</w:t>
      </w:r>
      <w:r w:rsidRPr="004125B7">
        <w:rPr>
          <w:rFonts w:ascii="Tahoma" w:hAnsi="Tahoma" w:cs="Tahoma"/>
          <w:sz w:val="20"/>
          <w:szCs w:val="20"/>
        </w:rPr>
        <w:t>ubstantial modifications to parent protocols (e.g. more than one of the example major amendments below on a single parent protocol) may require a completely new protocol.</w:t>
      </w:r>
    </w:p>
    <w:p w14:paraId="2B874F3D" w14:textId="77777777" w:rsidR="004125B7" w:rsidRPr="004125B7" w:rsidRDefault="004125B7" w:rsidP="004125B7">
      <w:pPr>
        <w:pStyle w:val="Default"/>
        <w:rPr>
          <w:rFonts w:ascii="Tahoma" w:hAnsi="Tahoma" w:cs="Tahoma"/>
          <w:sz w:val="20"/>
          <w:szCs w:val="20"/>
        </w:rPr>
      </w:pPr>
    </w:p>
    <w:p w14:paraId="00F7A610" w14:textId="77777777" w:rsidR="004125B7" w:rsidRPr="004125B7" w:rsidRDefault="004125B7" w:rsidP="004125B7">
      <w:pPr>
        <w:autoSpaceDE w:val="0"/>
        <w:autoSpaceDN w:val="0"/>
        <w:adjustRightInd w:val="0"/>
        <w:rPr>
          <w:rFonts w:ascii="Tahoma" w:hAnsi="Tahoma" w:cs="Tahoma"/>
          <w:b/>
          <w:sz w:val="20"/>
          <w:szCs w:val="20"/>
        </w:rPr>
      </w:pPr>
      <w:r w:rsidRPr="004125B7">
        <w:rPr>
          <w:rFonts w:ascii="Tahoma" w:hAnsi="Tahoma" w:cs="Tahoma"/>
          <w:b/>
          <w:sz w:val="20"/>
          <w:szCs w:val="20"/>
        </w:rPr>
        <w:t xml:space="preserve">Proposed changes that constitute a new protocol submission include:  </w:t>
      </w:r>
    </w:p>
    <w:p w14:paraId="37AA718E" w14:textId="77777777" w:rsidR="004125B7" w:rsidRPr="004125B7" w:rsidRDefault="004125B7" w:rsidP="004125B7">
      <w:pPr>
        <w:autoSpaceDE w:val="0"/>
        <w:autoSpaceDN w:val="0"/>
        <w:adjustRightInd w:val="0"/>
        <w:rPr>
          <w:rFonts w:ascii="Tahoma" w:hAnsi="Tahoma" w:cs="Tahoma"/>
          <w:sz w:val="20"/>
          <w:szCs w:val="20"/>
        </w:rPr>
      </w:pPr>
    </w:p>
    <w:p w14:paraId="20D321D7" w14:textId="77777777" w:rsidR="004125B7" w:rsidRPr="004125B7" w:rsidRDefault="004125B7" w:rsidP="004125B7">
      <w:pPr>
        <w:autoSpaceDE w:val="0"/>
        <w:autoSpaceDN w:val="0"/>
        <w:adjustRightInd w:val="0"/>
        <w:rPr>
          <w:rFonts w:ascii="Tahoma" w:hAnsi="Tahoma" w:cs="Tahoma"/>
          <w:sz w:val="20"/>
          <w:szCs w:val="20"/>
        </w:rPr>
      </w:pPr>
      <w:r w:rsidRPr="004125B7">
        <w:rPr>
          <w:rFonts w:ascii="Tahoma" w:hAnsi="Tahoma" w:cs="Tahoma"/>
          <w:sz w:val="20"/>
          <w:szCs w:val="20"/>
        </w:rPr>
        <w:t xml:space="preserve">-A change in the main objective of the study or a change in the direction of the research (hypotheses and objectives) from those described in the grant request and/or in the existing </w:t>
      </w:r>
      <w:r>
        <w:rPr>
          <w:rFonts w:ascii="Tahoma" w:hAnsi="Tahoma" w:cs="Tahoma"/>
          <w:sz w:val="20"/>
          <w:szCs w:val="20"/>
        </w:rPr>
        <w:t>animal use protocol.</w:t>
      </w:r>
    </w:p>
    <w:p w14:paraId="5EC5FE75" w14:textId="77777777" w:rsidR="004125B7" w:rsidRPr="004125B7" w:rsidRDefault="004125B7" w:rsidP="004125B7">
      <w:pPr>
        <w:autoSpaceDE w:val="0"/>
        <w:autoSpaceDN w:val="0"/>
        <w:adjustRightInd w:val="0"/>
        <w:rPr>
          <w:rFonts w:ascii="Tahoma" w:hAnsi="Tahoma" w:cs="Tahoma"/>
          <w:sz w:val="20"/>
          <w:szCs w:val="20"/>
        </w:rPr>
      </w:pPr>
      <w:r w:rsidRPr="1386A62A">
        <w:rPr>
          <w:rFonts w:ascii="Tahoma" w:hAnsi="Tahoma" w:cs="Tahoma"/>
          <w:sz w:val="20"/>
          <w:szCs w:val="20"/>
        </w:rPr>
        <w:t>-</w:t>
      </w:r>
      <w:bookmarkStart w:id="10" w:name="_Hlk53132026"/>
      <w:r w:rsidRPr="1386A62A">
        <w:rPr>
          <w:rFonts w:ascii="Tahoma" w:hAnsi="Tahoma" w:cs="Tahoma"/>
          <w:sz w:val="20"/>
          <w:szCs w:val="20"/>
        </w:rPr>
        <w:t xml:space="preserve">Multiple major amendments to the original approved parent protocol </w:t>
      </w:r>
      <w:r w:rsidR="00900B01" w:rsidRPr="1386A62A">
        <w:rPr>
          <w:rFonts w:ascii="Tahoma" w:hAnsi="Tahoma" w:cs="Tahoma"/>
          <w:sz w:val="20"/>
          <w:szCs w:val="20"/>
        </w:rPr>
        <w:t>(&gt;</w:t>
      </w:r>
      <w:r w:rsidR="004B3F1B" w:rsidRPr="1386A62A">
        <w:rPr>
          <w:rFonts w:ascii="Tahoma" w:hAnsi="Tahoma" w:cs="Tahoma"/>
          <w:sz w:val="20"/>
          <w:szCs w:val="20"/>
        </w:rPr>
        <w:t>2</w:t>
      </w:r>
      <w:r w:rsidR="00900B01" w:rsidRPr="1386A62A">
        <w:rPr>
          <w:rFonts w:ascii="Tahoma" w:hAnsi="Tahoma" w:cs="Tahoma"/>
          <w:sz w:val="20"/>
          <w:szCs w:val="20"/>
        </w:rPr>
        <w:t xml:space="preserve"> per year</w:t>
      </w:r>
      <w:r w:rsidR="004B3F1B" w:rsidRPr="1386A62A">
        <w:rPr>
          <w:rFonts w:ascii="Tahoma" w:hAnsi="Tahoma" w:cs="Tahoma"/>
          <w:sz w:val="20"/>
          <w:szCs w:val="20"/>
        </w:rPr>
        <w:t>)</w:t>
      </w:r>
      <w:bookmarkEnd w:id="10"/>
    </w:p>
    <w:p w14:paraId="6CBFC809" w14:textId="77777777" w:rsidR="004125B7" w:rsidRDefault="004125B7" w:rsidP="004125B7">
      <w:pPr>
        <w:autoSpaceDE w:val="0"/>
        <w:autoSpaceDN w:val="0"/>
        <w:adjustRightInd w:val="0"/>
        <w:rPr>
          <w:rFonts w:ascii="Tahoma" w:hAnsi="Tahoma" w:cs="Tahoma"/>
          <w:sz w:val="20"/>
          <w:szCs w:val="20"/>
        </w:rPr>
      </w:pPr>
      <w:r w:rsidRPr="004125B7">
        <w:rPr>
          <w:rFonts w:ascii="Tahoma" w:eastAsia="Arial Unicode MS" w:hAnsi="Tahoma" w:cs="Tahoma"/>
          <w:sz w:val="20"/>
          <w:szCs w:val="20"/>
        </w:rPr>
        <w:t>-</w:t>
      </w:r>
      <w:r w:rsidRPr="004125B7">
        <w:rPr>
          <w:rFonts w:ascii="Tahoma" w:hAnsi="Tahoma" w:cs="Tahoma"/>
          <w:sz w:val="20"/>
          <w:szCs w:val="20"/>
        </w:rPr>
        <w:t>Addition of a level E category of invasiveness procedure. (This will generally require the submission of a pilot protocol).</w:t>
      </w:r>
    </w:p>
    <w:p w14:paraId="1469F2F0" w14:textId="77777777" w:rsidR="00740778" w:rsidRPr="00740778" w:rsidRDefault="0040167D" w:rsidP="00740778">
      <w:pPr>
        <w:spacing w:before="100" w:beforeAutospacing="1" w:after="100" w:afterAutospacing="1" w:line="210" w:lineRule="atLeast"/>
        <w:rPr>
          <w:rFonts w:ascii="Tahoma" w:hAnsi="Tahoma" w:cs="Tahoma"/>
          <w:b/>
          <w:sz w:val="20"/>
          <w:szCs w:val="20"/>
        </w:rPr>
      </w:pPr>
      <w:r>
        <w:rPr>
          <w:rFonts w:ascii="Tahoma" w:hAnsi="Tahoma" w:cs="Tahoma"/>
          <w:b/>
          <w:sz w:val="20"/>
          <w:szCs w:val="20"/>
        </w:rPr>
        <w:t>F.      Protocol Review</w:t>
      </w:r>
    </w:p>
    <w:p w14:paraId="3F99A9CB" w14:textId="77777777" w:rsidR="002D61DA" w:rsidRPr="00B0215D" w:rsidRDefault="002D61DA" w:rsidP="002D61DA">
      <w:pPr>
        <w:pStyle w:val="NormalWeb"/>
        <w:spacing w:line="210" w:lineRule="atLeast"/>
        <w:rPr>
          <w:rFonts w:ascii="Tahoma" w:hAnsi="Tahoma" w:cs="Tahoma"/>
          <w:sz w:val="20"/>
          <w:szCs w:val="20"/>
        </w:rPr>
      </w:pPr>
      <w:r w:rsidRPr="00B0215D">
        <w:rPr>
          <w:rFonts w:ascii="Tahoma" w:hAnsi="Tahoma" w:cs="Tahoma"/>
          <w:sz w:val="20"/>
          <w:szCs w:val="20"/>
        </w:rPr>
        <w:t>Each application for an Animal Use Protocol will normally be reviewed in the following manner:</w:t>
      </w:r>
    </w:p>
    <w:p w14:paraId="0513AAF7" w14:textId="2B4C2AF1" w:rsidR="00341941" w:rsidRDefault="002D61DA" w:rsidP="002D61DA">
      <w:pPr>
        <w:numPr>
          <w:ilvl w:val="0"/>
          <w:numId w:val="8"/>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A completed animal use protocol application, renewal or amendment shall be submitted by the principal investigator, or authorized designate, to the </w:t>
      </w:r>
      <w:r w:rsidR="003D7924">
        <w:rPr>
          <w:rFonts w:ascii="Tahoma" w:hAnsi="Tahoma" w:cs="Tahoma"/>
          <w:sz w:val="20"/>
          <w:szCs w:val="20"/>
        </w:rPr>
        <w:t>Coordinator, Research Conduct and Reporting,</w:t>
      </w:r>
      <w:r w:rsidR="005533CD">
        <w:rPr>
          <w:rFonts w:ascii="Tahoma" w:hAnsi="Tahoma" w:cs="Tahoma"/>
          <w:sz w:val="20"/>
          <w:szCs w:val="20"/>
        </w:rPr>
        <w:t xml:space="preserve"> in the</w:t>
      </w:r>
      <w:r w:rsidR="003D7924">
        <w:rPr>
          <w:rFonts w:ascii="Tahoma" w:hAnsi="Tahoma" w:cs="Tahoma"/>
          <w:sz w:val="20"/>
          <w:szCs w:val="20"/>
        </w:rPr>
        <w:t xml:space="preserve"> Office of</w:t>
      </w:r>
      <w:r w:rsidR="005533CD">
        <w:rPr>
          <w:rFonts w:ascii="Tahoma" w:hAnsi="Tahoma" w:cs="Tahoma"/>
          <w:sz w:val="20"/>
          <w:szCs w:val="20"/>
        </w:rPr>
        <w:t xml:space="preserve"> Research </w:t>
      </w:r>
      <w:r w:rsidR="003D7924">
        <w:rPr>
          <w:rFonts w:ascii="Tahoma" w:hAnsi="Tahoma" w:cs="Tahoma"/>
          <w:sz w:val="20"/>
          <w:szCs w:val="20"/>
        </w:rPr>
        <w:t xml:space="preserve">and Innovation </w:t>
      </w:r>
      <w:r w:rsidR="00CF5D97">
        <w:rPr>
          <w:rFonts w:ascii="Tahoma" w:hAnsi="Tahoma" w:cs="Tahoma"/>
          <w:sz w:val="20"/>
          <w:szCs w:val="20"/>
        </w:rPr>
        <w:t xml:space="preserve">to be distributed to the </w:t>
      </w:r>
      <w:proofErr w:type="gramStart"/>
      <w:r w:rsidR="00CF5D97">
        <w:rPr>
          <w:rFonts w:ascii="Tahoma" w:hAnsi="Tahoma" w:cs="Tahoma"/>
          <w:sz w:val="20"/>
          <w:szCs w:val="20"/>
        </w:rPr>
        <w:t>ACC</w:t>
      </w:r>
      <w:proofErr w:type="gramEnd"/>
    </w:p>
    <w:p w14:paraId="5E926D84" w14:textId="2650D4CE" w:rsidR="002D61DA" w:rsidRPr="00B0215D" w:rsidRDefault="005533CD" w:rsidP="1386A62A">
      <w:pPr>
        <w:numPr>
          <w:ilvl w:val="0"/>
          <w:numId w:val="8"/>
        </w:numPr>
        <w:spacing w:before="100" w:beforeAutospacing="1" w:after="100" w:afterAutospacing="1" w:line="210" w:lineRule="atLeast"/>
        <w:rPr>
          <w:rFonts w:ascii="Tahoma" w:hAnsi="Tahoma" w:cs="Tahoma"/>
          <w:sz w:val="20"/>
          <w:szCs w:val="20"/>
        </w:rPr>
      </w:pPr>
      <w:r w:rsidRPr="1386A62A">
        <w:rPr>
          <w:rFonts w:ascii="Tahoma" w:hAnsi="Tahoma" w:cs="Tahoma"/>
          <w:sz w:val="20"/>
          <w:szCs w:val="20"/>
        </w:rPr>
        <w:t xml:space="preserve">For renewals and </w:t>
      </w:r>
      <w:r w:rsidR="00C109A5" w:rsidRPr="1386A62A">
        <w:rPr>
          <w:rFonts w:ascii="Tahoma" w:hAnsi="Tahoma" w:cs="Tahoma"/>
          <w:sz w:val="20"/>
          <w:szCs w:val="20"/>
        </w:rPr>
        <w:t xml:space="preserve">major </w:t>
      </w:r>
      <w:r w:rsidRPr="1386A62A">
        <w:rPr>
          <w:rFonts w:ascii="Tahoma" w:hAnsi="Tahoma" w:cs="Tahoma"/>
          <w:sz w:val="20"/>
          <w:szCs w:val="20"/>
        </w:rPr>
        <w:t xml:space="preserve">amendments, the </w:t>
      </w:r>
      <w:r w:rsidR="003D7924">
        <w:rPr>
          <w:rFonts w:ascii="Tahoma" w:hAnsi="Tahoma" w:cs="Tahoma"/>
          <w:sz w:val="20"/>
          <w:szCs w:val="20"/>
        </w:rPr>
        <w:t>Coordinator, Research Conduct and Reporting,</w:t>
      </w:r>
      <w:r w:rsidRPr="1386A62A">
        <w:rPr>
          <w:rFonts w:ascii="Tahoma" w:hAnsi="Tahoma" w:cs="Tahoma"/>
          <w:sz w:val="20"/>
          <w:szCs w:val="20"/>
        </w:rPr>
        <w:t xml:space="preserve"> will </w:t>
      </w:r>
      <w:r w:rsidR="000B031B" w:rsidRPr="1386A62A">
        <w:rPr>
          <w:rFonts w:ascii="Tahoma" w:hAnsi="Tahoma" w:cs="Tahoma"/>
          <w:sz w:val="20"/>
          <w:szCs w:val="20"/>
        </w:rPr>
        <w:t xml:space="preserve">ensure documents are on the </w:t>
      </w:r>
      <w:r w:rsidR="4B3A6FB3" w:rsidRPr="1386A62A">
        <w:rPr>
          <w:rFonts w:ascii="Tahoma" w:hAnsi="Tahoma" w:cs="Tahoma"/>
          <w:sz w:val="20"/>
          <w:szCs w:val="20"/>
        </w:rPr>
        <w:t>ROMEO</w:t>
      </w:r>
      <w:r w:rsidR="000B031B" w:rsidRPr="1386A62A">
        <w:rPr>
          <w:rFonts w:ascii="Tahoma" w:hAnsi="Tahoma" w:cs="Tahoma"/>
          <w:sz w:val="20"/>
          <w:szCs w:val="20"/>
        </w:rPr>
        <w:t xml:space="preserve"> portal and ACC members have access to that portal.  A reminder email alerting the ACC to new materials posted on </w:t>
      </w:r>
      <w:r w:rsidR="7526CD63" w:rsidRPr="1386A62A">
        <w:rPr>
          <w:rFonts w:ascii="Tahoma" w:hAnsi="Tahoma" w:cs="Tahoma"/>
          <w:sz w:val="20"/>
          <w:szCs w:val="20"/>
        </w:rPr>
        <w:t>ROMEO</w:t>
      </w:r>
      <w:r w:rsidR="000B031B" w:rsidRPr="1386A62A">
        <w:rPr>
          <w:rFonts w:ascii="Tahoma" w:hAnsi="Tahoma" w:cs="Tahoma"/>
          <w:sz w:val="20"/>
          <w:szCs w:val="20"/>
        </w:rPr>
        <w:t xml:space="preserve"> and an impending meeting will also be sent to members.</w:t>
      </w:r>
    </w:p>
    <w:p w14:paraId="32804C1A" w14:textId="3F8E266F" w:rsidR="002D61DA" w:rsidRPr="00B0215D" w:rsidRDefault="005533CD" w:rsidP="00A558BD">
      <w:pPr>
        <w:numPr>
          <w:ilvl w:val="0"/>
          <w:numId w:val="8"/>
        </w:numPr>
        <w:spacing w:before="100" w:beforeAutospacing="1" w:after="100" w:afterAutospacing="1" w:line="210" w:lineRule="atLeast"/>
        <w:rPr>
          <w:rFonts w:ascii="Tahoma" w:hAnsi="Tahoma" w:cs="Tahoma"/>
          <w:sz w:val="20"/>
          <w:szCs w:val="20"/>
        </w:rPr>
      </w:pPr>
      <w:bookmarkStart w:id="11" w:name="_Hlk53132241"/>
      <w:r>
        <w:rPr>
          <w:rFonts w:ascii="Tahoma" w:hAnsi="Tahoma" w:cs="Tahoma"/>
          <w:sz w:val="20"/>
          <w:szCs w:val="20"/>
        </w:rPr>
        <w:t xml:space="preserve">For new protocols, the </w:t>
      </w:r>
      <w:r w:rsidR="003D7924">
        <w:rPr>
          <w:rFonts w:ascii="Tahoma" w:hAnsi="Tahoma" w:cs="Tahoma"/>
          <w:sz w:val="20"/>
          <w:szCs w:val="20"/>
        </w:rPr>
        <w:t>Coordinator, Research Conduct and Reporting,</w:t>
      </w:r>
      <w:r>
        <w:rPr>
          <w:rFonts w:ascii="Tahoma" w:hAnsi="Tahoma" w:cs="Tahoma"/>
          <w:sz w:val="20"/>
          <w:szCs w:val="20"/>
        </w:rPr>
        <w:t xml:space="preserve"> will appraise the protocol for satisfactory external peer review – i.e. that the protocol is consistent with a grant from an externa</w:t>
      </w:r>
      <w:r w:rsidR="00A558BD">
        <w:rPr>
          <w:rFonts w:ascii="Tahoma" w:hAnsi="Tahoma" w:cs="Tahoma"/>
          <w:sz w:val="20"/>
          <w:szCs w:val="20"/>
        </w:rPr>
        <w:t>l granting agency such as NSERC, or an independent external peer review is favourable prior to the Animal Care Committee review</w:t>
      </w:r>
      <w:r w:rsidR="00C26F7B" w:rsidRPr="00B0215D">
        <w:rPr>
          <w:rFonts w:ascii="Tahoma" w:hAnsi="Tahoma" w:cs="Tahoma"/>
          <w:sz w:val="20"/>
          <w:szCs w:val="20"/>
        </w:rPr>
        <w:t xml:space="preserve"> </w:t>
      </w:r>
      <w:r w:rsidR="004C49A3">
        <w:rPr>
          <w:rFonts w:ascii="Tahoma" w:hAnsi="Tahoma" w:cs="Tahoma"/>
          <w:sz w:val="20"/>
          <w:szCs w:val="20"/>
        </w:rPr>
        <w:t>(</w:t>
      </w:r>
      <w:r w:rsidR="003D7924">
        <w:rPr>
          <w:rFonts w:ascii="Tahoma" w:hAnsi="Tahoma" w:cs="Tahoma"/>
          <w:sz w:val="20"/>
          <w:szCs w:val="20"/>
        </w:rPr>
        <w:t xml:space="preserve">see </w:t>
      </w:r>
      <w:r w:rsidR="004C49A3">
        <w:rPr>
          <w:rFonts w:ascii="Tahoma" w:hAnsi="Tahoma" w:cs="Tahoma"/>
          <w:sz w:val="20"/>
          <w:szCs w:val="20"/>
        </w:rPr>
        <w:t>Procedure for Obtaining External Peer Review.)</w:t>
      </w:r>
    </w:p>
    <w:bookmarkEnd w:id="11"/>
    <w:p w14:paraId="7EF4518A" w14:textId="0ACA406D" w:rsidR="002D61DA" w:rsidRDefault="002D61DA" w:rsidP="771FC4BE">
      <w:pPr>
        <w:numPr>
          <w:ilvl w:val="0"/>
          <w:numId w:val="8"/>
        </w:numPr>
        <w:spacing w:before="100" w:beforeAutospacing="1" w:after="100" w:afterAutospacing="1" w:line="210" w:lineRule="atLeast"/>
        <w:rPr>
          <w:rFonts w:ascii="Tahoma" w:hAnsi="Tahoma" w:cs="Tahoma"/>
          <w:sz w:val="20"/>
          <w:szCs w:val="20"/>
        </w:rPr>
      </w:pPr>
      <w:r w:rsidRPr="38DA9962">
        <w:rPr>
          <w:rFonts w:ascii="Tahoma" w:hAnsi="Tahoma" w:cs="Tahoma"/>
          <w:sz w:val="20"/>
          <w:szCs w:val="20"/>
        </w:rPr>
        <w:lastRenderedPageBreak/>
        <w:t>Each member of the ACC will review the application</w:t>
      </w:r>
      <w:r w:rsidR="00E7551C" w:rsidRPr="38DA9962">
        <w:rPr>
          <w:rFonts w:ascii="Tahoma" w:hAnsi="Tahoma" w:cs="Tahoma"/>
          <w:sz w:val="20"/>
          <w:szCs w:val="20"/>
        </w:rPr>
        <w:t xml:space="preserve"> </w:t>
      </w:r>
      <w:r w:rsidR="002A31AB">
        <w:rPr>
          <w:rFonts w:ascii="Tahoma" w:hAnsi="Tahoma" w:cs="Tahoma"/>
          <w:sz w:val="20"/>
          <w:szCs w:val="20"/>
        </w:rPr>
        <w:t>and major</w:t>
      </w:r>
      <w:r w:rsidR="00E7551C" w:rsidRPr="38DA9962">
        <w:rPr>
          <w:rFonts w:ascii="Tahoma" w:hAnsi="Tahoma" w:cs="Tahoma"/>
          <w:sz w:val="20"/>
          <w:szCs w:val="20"/>
        </w:rPr>
        <w:t xml:space="preserve"> amendment</w:t>
      </w:r>
      <w:r w:rsidR="002A31AB">
        <w:rPr>
          <w:rFonts w:ascii="Tahoma" w:hAnsi="Tahoma" w:cs="Tahoma"/>
          <w:sz w:val="20"/>
          <w:szCs w:val="20"/>
        </w:rPr>
        <w:t>s</w:t>
      </w:r>
      <w:r w:rsidR="00E7551C" w:rsidRPr="38DA9962">
        <w:rPr>
          <w:rFonts w:ascii="Tahoma" w:hAnsi="Tahoma" w:cs="Tahoma"/>
          <w:sz w:val="20"/>
          <w:szCs w:val="20"/>
        </w:rPr>
        <w:t>.</w:t>
      </w:r>
      <w:r w:rsidR="002A31AB">
        <w:rPr>
          <w:rFonts w:ascii="Tahoma" w:hAnsi="Tahoma" w:cs="Tahoma"/>
          <w:sz w:val="20"/>
          <w:szCs w:val="20"/>
        </w:rPr>
        <w:t xml:space="preserve"> Minor amendments will be </w:t>
      </w:r>
      <w:r w:rsidR="00672BF3">
        <w:rPr>
          <w:rFonts w:ascii="Tahoma" w:hAnsi="Tahoma" w:cs="Tahoma"/>
          <w:sz w:val="20"/>
          <w:szCs w:val="20"/>
        </w:rPr>
        <w:t xml:space="preserve">communicated to the ACC in full at the next </w:t>
      </w:r>
      <w:r w:rsidR="004662AA">
        <w:rPr>
          <w:rFonts w:ascii="Tahoma" w:hAnsi="Tahoma" w:cs="Tahoma"/>
          <w:sz w:val="20"/>
          <w:szCs w:val="20"/>
        </w:rPr>
        <w:t>C</w:t>
      </w:r>
      <w:r w:rsidR="004662AA">
        <w:rPr>
          <w:rFonts w:ascii="Tahoma" w:hAnsi="Tahoma" w:cs="Tahoma"/>
          <w:sz w:val="20"/>
          <w:szCs w:val="20"/>
        </w:rPr>
        <w:t xml:space="preserve">ommittee </w:t>
      </w:r>
      <w:r w:rsidR="00672BF3">
        <w:rPr>
          <w:rFonts w:ascii="Tahoma" w:hAnsi="Tahoma" w:cs="Tahoma"/>
          <w:sz w:val="20"/>
          <w:szCs w:val="20"/>
        </w:rPr>
        <w:t>meeting.</w:t>
      </w:r>
    </w:p>
    <w:p w14:paraId="7DE92200" w14:textId="50774B9E" w:rsidR="006D02EB" w:rsidRDefault="002D61DA" w:rsidP="2D94C5C6">
      <w:pPr>
        <w:numPr>
          <w:ilvl w:val="0"/>
          <w:numId w:val="8"/>
        </w:numPr>
        <w:spacing w:before="100" w:beforeAutospacing="1" w:after="100" w:afterAutospacing="1" w:line="210" w:lineRule="atLeast"/>
        <w:rPr>
          <w:rFonts w:ascii="Tahoma" w:hAnsi="Tahoma" w:cs="Tahoma"/>
          <w:sz w:val="20"/>
          <w:szCs w:val="20"/>
        </w:rPr>
      </w:pPr>
      <w:bookmarkStart w:id="12" w:name="_Hlk53132399"/>
      <w:r w:rsidRPr="2D94C5C6">
        <w:rPr>
          <w:rFonts w:ascii="Tahoma" w:hAnsi="Tahoma" w:cs="Tahoma"/>
          <w:sz w:val="20"/>
          <w:szCs w:val="20"/>
        </w:rPr>
        <w:t xml:space="preserve">At the next meeting of the ACC, each application will be reviewed and discussed by the </w:t>
      </w:r>
      <w:r w:rsidR="003D7924" w:rsidRPr="2D94C5C6">
        <w:rPr>
          <w:rFonts w:ascii="Tahoma" w:hAnsi="Tahoma" w:cs="Tahoma"/>
          <w:sz w:val="20"/>
          <w:szCs w:val="20"/>
        </w:rPr>
        <w:t>Committee</w:t>
      </w:r>
      <w:r w:rsidRPr="2D94C5C6">
        <w:rPr>
          <w:rFonts w:ascii="Tahoma" w:hAnsi="Tahoma" w:cs="Tahoma"/>
          <w:sz w:val="20"/>
          <w:szCs w:val="20"/>
        </w:rPr>
        <w:t xml:space="preserve">.  Any member of the ACC may request that any visitor or ACC member who may be involved in the research protocol being assessed, leave the room for part or all of this discussion.  (If the applicant is the ACC Chair, another faculty member of the committee will be asked to take the Chair temporarily.) Decisions will normally be by consensus. </w:t>
      </w:r>
      <w:r w:rsidR="00D009A4">
        <w:rPr>
          <w:rFonts w:ascii="Tahoma" w:hAnsi="Tahoma" w:cs="Tahoma"/>
          <w:sz w:val="20"/>
          <w:szCs w:val="20"/>
        </w:rPr>
        <w:t>If</w:t>
      </w:r>
      <w:r w:rsidR="00CF5D97" w:rsidRPr="2D94C5C6">
        <w:rPr>
          <w:rFonts w:ascii="Tahoma" w:hAnsi="Tahoma" w:cs="Tahoma"/>
          <w:sz w:val="20"/>
          <w:szCs w:val="20"/>
        </w:rPr>
        <w:t xml:space="preserve"> consensus </w:t>
      </w:r>
      <w:r w:rsidR="004B3F1B" w:rsidRPr="2D94C5C6">
        <w:rPr>
          <w:rFonts w:ascii="Tahoma" w:hAnsi="Tahoma" w:cs="Tahoma"/>
          <w:sz w:val="20"/>
          <w:szCs w:val="20"/>
        </w:rPr>
        <w:t>cannot be achieved</w:t>
      </w:r>
      <w:r w:rsidR="00CF5D97" w:rsidRPr="2D94C5C6">
        <w:rPr>
          <w:rFonts w:ascii="Tahoma" w:hAnsi="Tahoma" w:cs="Tahoma"/>
          <w:sz w:val="20"/>
          <w:szCs w:val="20"/>
        </w:rPr>
        <w:t>, a formal vote will be held</w:t>
      </w:r>
      <w:r w:rsidR="00D009A4">
        <w:rPr>
          <w:rFonts w:ascii="Tahoma" w:hAnsi="Tahoma" w:cs="Tahoma"/>
          <w:sz w:val="20"/>
          <w:szCs w:val="20"/>
        </w:rPr>
        <w:t>,</w:t>
      </w:r>
      <w:r w:rsidR="00CF5D97" w:rsidRPr="2D94C5C6">
        <w:rPr>
          <w:rFonts w:ascii="Tahoma" w:hAnsi="Tahoma" w:cs="Tahoma"/>
          <w:sz w:val="20"/>
          <w:szCs w:val="20"/>
        </w:rPr>
        <w:t xml:space="preserve"> </w:t>
      </w:r>
      <w:r w:rsidR="00E56459" w:rsidRPr="2D94C5C6">
        <w:rPr>
          <w:rFonts w:ascii="Tahoma" w:hAnsi="Tahoma" w:cs="Tahoma"/>
          <w:sz w:val="20"/>
          <w:szCs w:val="20"/>
        </w:rPr>
        <w:t>and the Chair will vote in the event of a tie.</w:t>
      </w:r>
      <w:r w:rsidR="006D02EB" w:rsidRPr="2D94C5C6">
        <w:rPr>
          <w:rFonts w:ascii="Tahoma" w:hAnsi="Tahoma" w:cs="Tahoma"/>
          <w:sz w:val="20"/>
          <w:szCs w:val="20"/>
        </w:rPr>
        <w:t xml:space="preserve"> </w:t>
      </w:r>
    </w:p>
    <w:p w14:paraId="73CA5867" w14:textId="77777777" w:rsidR="006D02EB" w:rsidRDefault="006D02EB" w:rsidP="1386A62A">
      <w:pPr>
        <w:numPr>
          <w:ilvl w:val="0"/>
          <w:numId w:val="8"/>
        </w:numPr>
        <w:spacing w:before="100" w:beforeAutospacing="1" w:after="100" w:afterAutospacing="1" w:line="210" w:lineRule="atLeast"/>
        <w:rPr>
          <w:rFonts w:ascii="Tahoma" w:hAnsi="Tahoma" w:cs="Tahoma"/>
          <w:sz w:val="20"/>
          <w:szCs w:val="20"/>
        </w:rPr>
      </w:pPr>
      <w:bookmarkStart w:id="13" w:name="_Hlk53132435"/>
      <w:bookmarkEnd w:id="12"/>
      <w:r w:rsidRPr="1386A62A">
        <w:rPr>
          <w:rFonts w:ascii="Tahoma" w:hAnsi="Tahoma" w:cs="Tahoma"/>
          <w:sz w:val="20"/>
          <w:szCs w:val="20"/>
        </w:rPr>
        <w:t xml:space="preserve">All multiyear protocols will undergo an annual review for renewal </w:t>
      </w:r>
      <w:r w:rsidR="00210C3C" w:rsidRPr="1386A62A">
        <w:rPr>
          <w:rFonts w:ascii="Tahoma" w:hAnsi="Tahoma" w:cs="Tahoma"/>
          <w:sz w:val="20"/>
          <w:szCs w:val="20"/>
        </w:rPr>
        <w:t>each calendar year</w:t>
      </w:r>
      <w:r w:rsidRPr="1386A62A">
        <w:rPr>
          <w:rFonts w:ascii="Tahoma" w:hAnsi="Tahoma" w:cs="Tahoma"/>
          <w:sz w:val="20"/>
          <w:szCs w:val="20"/>
        </w:rPr>
        <w:t xml:space="preserve">.  The renewal application for multiyear protocols shall include the following:                                                                                  </w:t>
      </w:r>
    </w:p>
    <w:bookmarkEnd w:id="13"/>
    <w:p w14:paraId="34AE51BE" w14:textId="77777777" w:rsidR="006D02EB" w:rsidRDefault="006D02EB" w:rsidP="004B3F1B">
      <w:pPr>
        <w:spacing w:line="210" w:lineRule="atLeast"/>
        <w:ind w:left="806"/>
        <w:rPr>
          <w:rFonts w:ascii="Tahoma" w:hAnsi="Tahoma" w:cs="Tahoma"/>
          <w:sz w:val="20"/>
          <w:szCs w:val="20"/>
        </w:rPr>
      </w:pPr>
      <w:r>
        <w:rPr>
          <w:rFonts w:ascii="Tahoma" w:hAnsi="Tahoma" w:cs="Tahoma"/>
          <w:sz w:val="20"/>
          <w:szCs w:val="20"/>
        </w:rPr>
        <w:tab/>
      </w:r>
      <w:proofErr w:type="spellStart"/>
      <w:r w:rsidRPr="006D02EB">
        <w:rPr>
          <w:rFonts w:ascii="Tahoma" w:hAnsi="Tahoma" w:cs="Tahoma"/>
          <w:sz w:val="20"/>
          <w:szCs w:val="20"/>
        </w:rPr>
        <w:t>i</w:t>
      </w:r>
      <w:proofErr w:type="spellEnd"/>
      <w:r w:rsidRPr="006D02EB">
        <w:rPr>
          <w:rFonts w:ascii="Tahoma" w:hAnsi="Tahoma" w:cs="Tahoma"/>
          <w:sz w:val="20"/>
          <w:szCs w:val="20"/>
        </w:rPr>
        <w:t xml:space="preserve">. a justification of the number of animals to be used in the next year based on the progress made in </w:t>
      </w:r>
      <w:r w:rsidRPr="006D02EB">
        <w:rPr>
          <w:rFonts w:ascii="Tahoma" w:hAnsi="Tahoma" w:cs="Tahoma"/>
          <w:sz w:val="20"/>
          <w:szCs w:val="20"/>
        </w:rPr>
        <w:tab/>
        <w:t xml:space="preserve">the previous year and on the work yet to be done </w:t>
      </w:r>
    </w:p>
    <w:p w14:paraId="1E82B646" w14:textId="77777777" w:rsidR="005D72B2" w:rsidRPr="006D02EB" w:rsidRDefault="005D72B2" w:rsidP="004B3F1B">
      <w:pPr>
        <w:spacing w:line="210" w:lineRule="atLeast"/>
        <w:ind w:left="806"/>
        <w:rPr>
          <w:rFonts w:ascii="Tahoma" w:hAnsi="Tahoma" w:cs="Tahoma"/>
          <w:sz w:val="20"/>
          <w:szCs w:val="20"/>
        </w:rPr>
      </w:pPr>
      <w:r>
        <w:rPr>
          <w:rFonts w:ascii="Tahoma" w:hAnsi="Tahoma" w:cs="Tahoma"/>
          <w:sz w:val="20"/>
          <w:szCs w:val="20"/>
        </w:rPr>
        <w:tab/>
        <w:t>ii. the number of animals used in the previous year</w:t>
      </w:r>
    </w:p>
    <w:p w14:paraId="17976383" w14:textId="77777777" w:rsidR="006D02EB" w:rsidRPr="006D02EB" w:rsidRDefault="006D02EB" w:rsidP="004B3F1B">
      <w:pPr>
        <w:spacing w:line="210" w:lineRule="atLeast"/>
        <w:ind w:left="806"/>
        <w:rPr>
          <w:rFonts w:ascii="Tahoma" w:hAnsi="Tahoma" w:cs="Tahoma"/>
          <w:sz w:val="20"/>
          <w:szCs w:val="20"/>
        </w:rPr>
      </w:pPr>
      <w:r>
        <w:rPr>
          <w:rFonts w:ascii="Tahoma" w:hAnsi="Tahoma" w:cs="Tahoma"/>
          <w:sz w:val="20"/>
          <w:szCs w:val="20"/>
        </w:rPr>
        <w:tab/>
      </w:r>
      <w:r w:rsidRPr="006D02EB">
        <w:rPr>
          <w:rFonts w:ascii="Tahoma" w:hAnsi="Tahoma" w:cs="Tahoma"/>
          <w:sz w:val="20"/>
          <w:szCs w:val="20"/>
        </w:rPr>
        <w:t>ii</w:t>
      </w:r>
      <w:r w:rsidR="005D72B2">
        <w:rPr>
          <w:rFonts w:ascii="Tahoma" w:hAnsi="Tahoma" w:cs="Tahoma"/>
          <w:sz w:val="20"/>
          <w:szCs w:val="20"/>
        </w:rPr>
        <w:t>i</w:t>
      </w:r>
      <w:r w:rsidRPr="006D02EB">
        <w:rPr>
          <w:rFonts w:ascii="Tahoma" w:hAnsi="Tahoma" w:cs="Tahoma"/>
          <w:sz w:val="20"/>
          <w:szCs w:val="20"/>
        </w:rPr>
        <w:t xml:space="preserve">. a summary of any animal incidents </w:t>
      </w:r>
    </w:p>
    <w:p w14:paraId="25D16864" w14:textId="77777777" w:rsidR="005D72B2" w:rsidRPr="006D02EB" w:rsidRDefault="006D02EB" w:rsidP="004B3F1B">
      <w:pPr>
        <w:spacing w:line="210" w:lineRule="atLeast"/>
        <w:ind w:left="806"/>
        <w:rPr>
          <w:rFonts w:ascii="Tahoma" w:hAnsi="Tahoma" w:cs="Tahoma"/>
          <w:sz w:val="20"/>
          <w:szCs w:val="20"/>
        </w:rPr>
      </w:pPr>
      <w:r>
        <w:rPr>
          <w:rFonts w:ascii="Tahoma" w:hAnsi="Tahoma" w:cs="Tahoma"/>
          <w:sz w:val="20"/>
          <w:szCs w:val="20"/>
        </w:rPr>
        <w:tab/>
      </w:r>
      <w:r w:rsidRPr="006D02EB">
        <w:rPr>
          <w:rFonts w:ascii="Tahoma" w:hAnsi="Tahoma" w:cs="Tahoma"/>
          <w:sz w:val="20"/>
          <w:szCs w:val="20"/>
        </w:rPr>
        <w:t>i</w:t>
      </w:r>
      <w:r w:rsidR="005D72B2">
        <w:rPr>
          <w:rFonts w:ascii="Tahoma" w:hAnsi="Tahoma" w:cs="Tahoma"/>
          <w:sz w:val="20"/>
          <w:szCs w:val="20"/>
        </w:rPr>
        <w:t>v</w:t>
      </w:r>
      <w:r w:rsidRPr="006D02EB">
        <w:rPr>
          <w:rFonts w:ascii="Tahoma" w:hAnsi="Tahoma" w:cs="Tahoma"/>
          <w:sz w:val="20"/>
          <w:szCs w:val="20"/>
        </w:rPr>
        <w:t>. a description of the adequacy of endpoints as applied in practice</w:t>
      </w:r>
    </w:p>
    <w:p w14:paraId="6D9E88F6" w14:textId="77777777" w:rsidR="002D61DA" w:rsidRPr="006D02EB" w:rsidRDefault="002D61DA" w:rsidP="006D02EB">
      <w:pPr>
        <w:numPr>
          <w:ilvl w:val="0"/>
          <w:numId w:val="8"/>
        </w:numPr>
        <w:spacing w:before="100" w:beforeAutospacing="1" w:after="100" w:afterAutospacing="1" w:line="210" w:lineRule="atLeast"/>
        <w:ind w:left="720"/>
        <w:rPr>
          <w:rFonts w:ascii="Tahoma" w:hAnsi="Tahoma" w:cs="Tahoma"/>
          <w:sz w:val="20"/>
          <w:szCs w:val="20"/>
        </w:rPr>
      </w:pPr>
      <w:r w:rsidRPr="006D02EB">
        <w:rPr>
          <w:rFonts w:ascii="Tahoma" w:hAnsi="Tahoma" w:cs="Tahoma"/>
          <w:sz w:val="20"/>
          <w:szCs w:val="20"/>
        </w:rPr>
        <w:t xml:space="preserve">An application will have one of four possible outcomes: </w:t>
      </w:r>
    </w:p>
    <w:p w14:paraId="75F92DE4" w14:textId="77777777" w:rsidR="002D61DA" w:rsidRPr="00B0215D" w:rsidRDefault="002D61DA" w:rsidP="002D61DA">
      <w:pPr>
        <w:numPr>
          <w:ilvl w:val="1"/>
          <w:numId w:val="8"/>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Approved – work may start as of the ACC approved start date on the application. No changes are necessary. </w:t>
      </w:r>
    </w:p>
    <w:p w14:paraId="73626CA6" w14:textId="7473CB9D" w:rsidR="002D61DA" w:rsidRPr="00B0215D" w:rsidRDefault="00E7551C" w:rsidP="1386A62A">
      <w:pPr>
        <w:numPr>
          <w:ilvl w:val="1"/>
          <w:numId w:val="8"/>
        </w:numPr>
        <w:spacing w:before="100" w:beforeAutospacing="1" w:after="100" w:afterAutospacing="1" w:line="210" w:lineRule="atLeast"/>
        <w:rPr>
          <w:rFonts w:ascii="Tahoma" w:hAnsi="Tahoma" w:cs="Tahoma"/>
          <w:sz w:val="20"/>
          <w:szCs w:val="20"/>
        </w:rPr>
      </w:pPr>
      <w:bookmarkStart w:id="14" w:name="_Hlk53132630"/>
      <w:r w:rsidRPr="1386A62A">
        <w:rPr>
          <w:rFonts w:ascii="Tahoma" w:hAnsi="Tahoma" w:cs="Tahoma"/>
          <w:sz w:val="20"/>
          <w:szCs w:val="20"/>
        </w:rPr>
        <w:t>Revision(s) required</w:t>
      </w:r>
      <w:r w:rsidR="002D61DA" w:rsidRPr="1386A62A">
        <w:rPr>
          <w:rFonts w:ascii="Tahoma" w:hAnsi="Tahoma" w:cs="Tahoma"/>
          <w:sz w:val="20"/>
          <w:szCs w:val="20"/>
        </w:rPr>
        <w:t xml:space="preserve"> – Certain information is missing in the application or a question(s) has been raised where a satisfactory answer is required prior to work commencing.  To receive full approval, the applicant must supply the requested information to the Chair (or designate) who, if satisfied, is authorized by the Committee to issue full approval.   When the</w:t>
      </w:r>
      <w:r w:rsidR="001871D9" w:rsidRPr="1386A62A">
        <w:rPr>
          <w:rFonts w:ascii="Tahoma" w:hAnsi="Tahoma" w:cs="Tahoma"/>
          <w:sz w:val="20"/>
          <w:szCs w:val="20"/>
        </w:rPr>
        <w:t xml:space="preserve"> ACC</w:t>
      </w:r>
      <w:r w:rsidR="002D61DA" w:rsidRPr="1386A62A">
        <w:rPr>
          <w:rFonts w:ascii="Tahoma" w:hAnsi="Tahoma" w:cs="Tahoma"/>
          <w:sz w:val="20"/>
          <w:szCs w:val="20"/>
        </w:rPr>
        <w:t xml:space="preserve"> </w:t>
      </w:r>
      <w:r w:rsidRPr="1386A62A">
        <w:rPr>
          <w:rFonts w:ascii="Tahoma" w:hAnsi="Tahoma" w:cs="Tahoma"/>
          <w:sz w:val="20"/>
          <w:szCs w:val="20"/>
        </w:rPr>
        <w:t>deem</w:t>
      </w:r>
      <w:r w:rsidR="001871D9" w:rsidRPr="1386A62A">
        <w:rPr>
          <w:rFonts w:ascii="Tahoma" w:hAnsi="Tahoma" w:cs="Tahoma"/>
          <w:sz w:val="20"/>
          <w:szCs w:val="20"/>
        </w:rPr>
        <w:t>s</w:t>
      </w:r>
      <w:r w:rsidRPr="1386A62A">
        <w:rPr>
          <w:rFonts w:ascii="Tahoma" w:hAnsi="Tahoma" w:cs="Tahoma"/>
          <w:sz w:val="20"/>
          <w:szCs w:val="20"/>
        </w:rPr>
        <w:t xml:space="preserve"> a protocol needs revisions</w:t>
      </w:r>
      <w:r w:rsidR="002D61DA" w:rsidRPr="1386A62A">
        <w:rPr>
          <w:rFonts w:ascii="Tahoma" w:hAnsi="Tahoma" w:cs="Tahoma"/>
          <w:sz w:val="20"/>
          <w:szCs w:val="20"/>
        </w:rPr>
        <w:t xml:space="preserve">, it must supply the Chair with acceptable responses to assist the Chair in determining </w:t>
      </w:r>
      <w:proofErr w:type="gramStart"/>
      <w:r w:rsidR="002D61DA" w:rsidRPr="1386A62A">
        <w:rPr>
          <w:rFonts w:ascii="Tahoma" w:hAnsi="Tahoma" w:cs="Tahoma"/>
          <w:sz w:val="20"/>
          <w:szCs w:val="20"/>
        </w:rPr>
        <w:t>whether or not</w:t>
      </w:r>
      <w:proofErr w:type="gramEnd"/>
      <w:r w:rsidR="002D61DA" w:rsidRPr="1386A62A">
        <w:rPr>
          <w:rFonts w:ascii="Tahoma" w:hAnsi="Tahoma" w:cs="Tahoma"/>
          <w:sz w:val="20"/>
          <w:szCs w:val="20"/>
        </w:rPr>
        <w:t xml:space="preserve"> concerns have been addressed adequately. </w:t>
      </w:r>
      <w:r w:rsidR="00E56459" w:rsidRPr="1386A62A">
        <w:rPr>
          <w:rFonts w:ascii="Tahoma" w:hAnsi="Tahoma" w:cs="Tahoma"/>
          <w:sz w:val="20"/>
          <w:szCs w:val="20"/>
        </w:rPr>
        <w:t xml:space="preserve">The </w:t>
      </w:r>
      <w:r w:rsidR="001952DE">
        <w:rPr>
          <w:rFonts w:ascii="Tahoma" w:hAnsi="Tahoma" w:cs="Tahoma"/>
          <w:sz w:val="20"/>
          <w:szCs w:val="20"/>
        </w:rPr>
        <w:t>principal investigator</w:t>
      </w:r>
      <w:r w:rsidR="00E56459" w:rsidRPr="1386A62A">
        <w:rPr>
          <w:rFonts w:ascii="Tahoma" w:hAnsi="Tahoma" w:cs="Tahoma"/>
          <w:sz w:val="20"/>
          <w:szCs w:val="20"/>
        </w:rPr>
        <w:t xml:space="preserve"> has 30 days in which to send in the revisions requested or the application will be deemed “withdrawn”</w:t>
      </w:r>
      <w:r w:rsidR="00634E07" w:rsidRPr="1386A62A">
        <w:rPr>
          <w:rFonts w:ascii="Tahoma" w:hAnsi="Tahoma" w:cs="Tahoma"/>
          <w:sz w:val="20"/>
          <w:szCs w:val="20"/>
        </w:rPr>
        <w:t>.  The submission may remain active at the discretion of the Chair due to unforeseen circumstances with the principal investigator of the submission.</w:t>
      </w:r>
    </w:p>
    <w:bookmarkEnd w:id="14"/>
    <w:p w14:paraId="21EF2101" w14:textId="77777777" w:rsidR="002D61DA" w:rsidRPr="00B0215D" w:rsidRDefault="002D61DA" w:rsidP="002D61DA">
      <w:pPr>
        <w:numPr>
          <w:ilvl w:val="1"/>
          <w:numId w:val="8"/>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Denied – The work as outlined in the application may not proceed because it does not meet applicable best practices or ethical standards.  The ACC will provide the reasons for issuing a denial. </w:t>
      </w:r>
    </w:p>
    <w:p w14:paraId="6DD1F136" w14:textId="77777777" w:rsidR="002D61DA" w:rsidRPr="00B0215D" w:rsidRDefault="002D61DA" w:rsidP="002D61DA">
      <w:pPr>
        <w:numPr>
          <w:ilvl w:val="1"/>
          <w:numId w:val="8"/>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Decision deferred – This may apply to a protocol that is acceptable in principle but that requires clarifications or additional information beyond the scope that the Chair could approve (as in the </w:t>
      </w:r>
      <w:r w:rsidR="00E7551C">
        <w:rPr>
          <w:rFonts w:ascii="Tahoma" w:hAnsi="Tahoma" w:cs="Tahoma"/>
          <w:sz w:val="20"/>
          <w:szCs w:val="20"/>
        </w:rPr>
        <w:t>revisions required c</w:t>
      </w:r>
      <w:r w:rsidRPr="00B0215D">
        <w:rPr>
          <w:rFonts w:ascii="Tahoma" w:hAnsi="Tahoma" w:cs="Tahoma"/>
          <w:sz w:val="20"/>
          <w:szCs w:val="20"/>
        </w:rPr>
        <w:t xml:space="preserve">ategory). Protocols for which the decision has been deferred must come back to the Committee or the Sub-committee for approval. </w:t>
      </w:r>
    </w:p>
    <w:p w14:paraId="2A1F9A42" w14:textId="2FE09C1D" w:rsidR="002D61DA" w:rsidRPr="00B0215D" w:rsidRDefault="00175ABE" w:rsidP="002D61DA">
      <w:pPr>
        <w:pStyle w:val="NormalWeb"/>
        <w:spacing w:line="210" w:lineRule="atLeast"/>
        <w:rPr>
          <w:rFonts w:ascii="Tahoma" w:hAnsi="Tahoma" w:cs="Tahoma"/>
          <w:sz w:val="20"/>
          <w:szCs w:val="20"/>
        </w:rPr>
      </w:pPr>
      <w:bookmarkStart w:id="15" w:name="_Hlk53133055"/>
      <w:r w:rsidRPr="771FC4BE">
        <w:rPr>
          <w:rFonts w:ascii="Tahoma" w:hAnsi="Tahoma" w:cs="Tahoma"/>
          <w:sz w:val="20"/>
          <w:szCs w:val="20"/>
        </w:rPr>
        <w:t>T</w:t>
      </w:r>
      <w:r w:rsidR="002D61DA" w:rsidRPr="771FC4BE">
        <w:rPr>
          <w:rFonts w:ascii="Tahoma" w:hAnsi="Tahoma" w:cs="Tahoma"/>
          <w:sz w:val="20"/>
          <w:szCs w:val="20"/>
        </w:rPr>
        <w:t>he Chair, on behalf of the ACC, will notify the principal investigator/designate</w:t>
      </w:r>
      <w:r w:rsidR="0006633F">
        <w:rPr>
          <w:rFonts w:ascii="Tahoma" w:hAnsi="Tahoma" w:cs="Tahoma"/>
          <w:sz w:val="20"/>
          <w:szCs w:val="20"/>
        </w:rPr>
        <w:t xml:space="preserve"> or supervisor of studies </w:t>
      </w:r>
      <w:r w:rsidR="002D61DA" w:rsidRPr="771FC4BE">
        <w:rPr>
          <w:rFonts w:ascii="Tahoma" w:hAnsi="Tahoma" w:cs="Tahoma"/>
          <w:sz w:val="20"/>
          <w:szCs w:val="20"/>
        </w:rPr>
        <w:t>of the decision and the reasons for rejection or conditional or deferral, if applicable. The</w:t>
      </w:r>
      <w:r w:rsidR="00D5496E" w:rsidRPr="771FC4BE">
        <w:rPr>
          <w:rFonts w:ascii="Tahoma" w:hAnsi="Tahoma" w:cs="Tahoma"/>
          <w:sz w:val="20"/>
          <w:szCs w:val="20"/>
        </w:rPr>
        <w:t xml:space="preserve"> Manager of </w:t>
      </w:r>
      <w:r w:rsidR="002D61DA" w:rsidRPr="771FC4BE">
        <w:rPr>
          <w:rFonts w:ascii="Tahoma" w:hAnsi="Tahoma" w:cs="Tahoma"/>
          <w:sz w:val="20"/>
          <w:szCs w:val="20"/>
        </w:rPr>
        <w:t>Animal Care will keep copies of all approved protocols and correspondence pertaining to them on file.</w:t>
      </w:r>
      <w:r w:rsidR="00D03BF5" w:rsidRPr="771FC4BE">
        <w:rPr>
          <w:rFonts w:ascii="Tahoma" w:hAnsi="Tahoma" w:cs="Tahoma"/>
          <w:sz w:val="20"/>
          <w:szCs w:val="20"/>
        </w:rPr>
        <w:t xml:space="preserve">  The </w:t>
      </w:r>
      <w:r w:rsidR="001952DE" w:rsidRPr="771FC4BE">
        <w:rPr>
          <w:rFonts w:ascii="Tahoma" w:hAnsi="Tahoma" w:cs="Tahoma"/>
          <w:sz w:val="20"/>
          <w:szCs w:val="20"/>
        </w:rPr>
        <w:t>Coordinator, Research Conduct and Reporting</w:t>
      </w:r>
      <w:r w:rsidR="00D03BF5" w:rsidRPr="771FC4BE">
        <w:rPr>
          <w:rFonts w:ascii="Tahoma" w:hAnsi="Tahoma" w:cs="Tahoma"/>
          <w:sz w:val="20"/>
          <w:szCs w:val="20"/>
        </w:rPr>
        <w:t xml:space="preserve"> maintains all copies and ACC work with the Office of Research</w:t>
      </w:r>
      <w:r w:rsidR="001952DE" w:rsidRPr="771FC4BE">
        <w:rPr>
          <w:rFonts w:ascii="Tahoma" w:hAnsi="Tahoma" w:cs="Tahoma"/>
          <w:sz w:val="20"/>
          <w:szCs w:val="20"/>
        </w:rPr>
        <w:t xml:space="preserve"> and Innovation</w:t>
      </w:r>
      <w:r w:rsidR="00D03BF5" w:rsidRPr="771FC4BE">
        <w:rPr>
          <w:rFonts w:ascii="Tahoma" w:hAnsi="Tahoma" w:cs="Tahoma"/>
          <w:sz w:val="20"/>
          <w:szCs w:val="20"/>
        </w:rPr>
        <w:t xml:space="preserve"> database.</w:t>
      </w:r>
      <w:bookmarkEnd w:id="15"/>
      <w:r>
        <w:br/>
      </w:r>
      <w:r>
        <w:br/>
      </w:r>
      <w:r w:rsidR="002D61DA" w:rsidRPr="771FC4BE">
        <w:rPr>
          <w:rFonts w:ascii="Tahoma" w:hAnsi="Tahoma" w:cs="Tahoma"/>
          <w:sz w:val="20"/>
          <w:szCs w:val="20"/>
        </w:rPr>
        <w:t>Under circumstances or at times when the Committee cannot or does not meet (lack of quorum, summer months), or urgent attention is required, protocol applications will be reviewed in the following manner:</w:t>
      </w:r>
    </w:p>
    <w:p w14:paraId="196D9059" w14:textId="77777777" w:rsidR="002D61DA" w:rsidRDefault="002D61DA" w:rsidP="002D61DA">
      <w:pPr>
        <w:numPr>
          <w:ilvl w:val="0"/>
          <w:numId w:val="9"/>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A completed animal use protocol application, renewal or amendment shall be submitted by the principal investigator or their authorized designate </w:t>
      </w:r>
      <w:r w:rsidR="00343FB0">
        <w:rPr>
          <w:rFonts w:ascii="Tahoma" w:hAnsi="Tahoma" w:cs="Tahoma"/>
          <w:sz w:val="20"/>
          <w:szCs w:val="20"/>
        </w:rPr>
        <w:t>through the normal submission process.</w:t>
      </w:r>
    </w:p>
    <w:p w14:paraId="1B476CEB" w14:textId="01E83828" w:rsidR="002D61DA" w:rsidRDefault="00D5496E" w:rsidP="771FC4BE">
      <w:pPr>
        <w:numPr>
          <w:ilvl w:val="0"/>
          <w:numId w:val="9"/>
        </w:numPr>
        <w:spacing w:before="100" w:beforeAutospacing="1" w:after="100" w:afterAutospacing="1" w:line="210" w:lineRule="atLeast"/>
        <w:rPr>
          <w:rFonts w:ascii="Tahoma" w:hAnsi="Tahoma" w:cs="Tahoma"/>
          <w:sz w:val="20"/>
          <w:szCs w:val="20"/>
        </w:rPr>
      </w:pPr>
      <w:r w:rsidRPr="771FC4BE">
        <w:rPr>
          <w:rFonts w:ascii="Tahoma" w:hAnsi="Tahoma" w:cs="Tahoma"/>
          <w:sz w:val="20"/>
          <w:szCs w:val="20"/>
        </w:rPr>
        <w:t xml:space="preserve">In the case of </w:t>
      </w:r>
      <w:r w:rsidR="00BB3DB3" w:rsidRPr="771FC4BE">
        <w:rPr>
          <w:rFonts w:ascii="Tahoma" w:hAnsi="Tahoma" w:cs="Tahoma"/>
          <w:sz w:val="20"/>
          <w:szCs w:val="20"/>
        </w:rPr>
        <w:t xml:space="preserve">major </w:t>
      </w:r>
      <w:r w:rsidRPr="771FC4BE">
        <w:rPr>
          <w:rFonts w:ascii="Tahoma" w:hAnsi="Tahoma" w:cs="Tahoma"/>
          <w:sz w:val="20"/>
          <w:szCs w:val="20"/>
        </w:rPr>
        <w:t xml:space="preserve">amendments or renewals </w:t>
      </w:r>
      <w:r w:rsidR="002D61DA" w:rsidRPr="771FC4BE">
        <w:rPr>
          <w:rFonts w:ascii="Tahoma" w:hAnsi="Tahoma" w:cs="Tahoma"/>
          <w:sz w:val="20"/>
          <w:szCs w:val="20"/>
        </w:rPr>
        <w:t xml:space="preserve">the </w:t>
      </w:r>
      <w:r w:rsidR="001952DE" w:rsidRPr="771FC4BE">
        <w:rPr>
          <w:rFonts w:ascii="Tahoma" w:hAnsi="Tahoma" w:cs="Tahoma"/>
          <w:sz w:val="20"/>
          <w:szCs w:val="20"/>
        </w:rPr>
        <w:t>Coordinator, Research Conduct and Reporting</w:t>
      </w:r>
      <w:r w:rsidRPr="771FC4BE">
        <w:rPr>
          <w:rFonts w:ascii="Tahoma" w:hAnsi="Tahoma" w:cs="Tahoma"/>
          <w:sz w:val="20"/>
          <w:szCs w:val="20"/>
        </w:rPr>
        <w:t xml:space="preserve"> will provide a copy</w:t>
      </w:r>
      <w:r w:rsidR="002D61DA" w:rsidRPr="771FC4BE">
        <w:rPr>
          <w:rFonts w:ascii="Tahoma" w:hAnsi="Tahoma" w:cs="Tahoma"/>
          <w:sz w:val="20"/>
          <w:szCs w:val="20"/>
        </w:rPr>
        <w:t xml:space="preserve"> or a notification of its availability, to each member of the ACC Subcommittee </w:t>
      </w:r>
      <w:r w:rsidRPr="771FC4BE">
        <w:rPr>
          <w:rFonts w:ascii="Tahoma" w:hAnsi="Tahoma" w:cs="Tahoma"/>
          <w:sz w:val="20"/>
          <w:szCs w:val="20"/>
        </w:rPr>
        <w:t xml:space="preserve">consisting </w:t>
      </w:r>
      <w:r w:rsidR="002D61DA" w:rsidRPr="771FC4BE">
        <w:rPr>
          <w:rFonts w:ascii="Tahoma" w:hAnsi="Tahoma" w:cs="Tahoma"/>
          <w:sz w:val="20"/>
          <w:szCs w:val="20"/>
        </w:rPr>
        <w:t xml:space="preserve">of the ACC Chair, Veterinarian, Community Member, and </w:t>
      </w:r>
      <w:r w:rsidRPr="771FC4BE">
        <w:rPr>
          <w:rFonts w:ascii="Tahoma" w:hAnsi="Tahoma" w:cs="Tahoma"/>
          <w:sz w:val="20"/>
          <w:szCs w:val="20"/>
        </w:rPr>
        <w:t xml:space="preserve">the Manager of </w:t>
      </w:r>
      <w:r w:rsidR="002D61DA" w:rsidRPr="771FC4BE">
        <w:rPr>
          <w:rFonts w:ascii="Tahoma" w:hAnsi="Tahoma" w:cs="Tahoma"/>
          <w:sz w:val="20"/>
          <w:szCs w:val="20"/>
        </w:rPr>
        <w:t xml:space="preserve">Animal Care. If the ACC Chair is not a scientist, the input of a </w:t>
      </w:r>
      <w:r w:rsidR="577073B1" w:rsidRPr="771FC4BE">
        <w:rPr>
          <w:rFonts w:ascii="Tahoma" w:hAnsi="Tahoma" w:cs="Tahoma"/>
          <w:sz w:val="20"/>
          <w:szCs w:val="20"/>
        </w:rPr>
        <w:t>subject matter expert</w:t>
      </w:r>
      <w:r w:rsidR="04EB2DE1" w:rsidRPr="771FC4BE">
        <w:rPr>
          <w:rFonts w:ascii="Tahoma" w:hAnsi="Tahoma" w:cs="Tahoma"/>
          <w:sz w:val="20"/>
          <w:szCs w:val="20"/>
        </w:rPr>
        <w:t xml:space="preserve"> should be sought</w:t>
      </w:r>
      <w:r w:rsidR="002D61DA" w:rsidRPr="771FC4BE">
        <w:rPr>
          <w:rFonts w:ascii="Tahoma" w:hAnsi="Tahoma" w:cs="Tahoma"/>
          <w:sz w:val="20"/>
          <w:szCs w:val="20"/>
        </w:rPr>
        <w:t xml:space="preserve">. </w:t>
      </w:r>
    </w:p>
    <w:p w14:paraId="1E2A2AE5" w14:textId="7D10CABF" w:rsidR="00BA5B89" w:rsidRDefault="00D5496E" w:rsidP="002D61DA">
      <w:pPr>
        <w:numPr>
          <w:ilvl w:val="0"/>
          <w:numId w:val="9"/>
        </w:numPr>
        <w:spacing w:before="100" w:beforeAutospacing="1" w:after="100" w:afterAutospacing="1" w:line="210" w:lineRule="atLeast"/>
        <w:rPr>
          <w:rFonts w:ascii="Tahoma" w:hAnsi="Tahoma" w:cs="Tahoma"/>
          <w:sz w:val="20"/>
          <w:szCs w:val="20"/>
        </w:rPr>
      </w:pPr>
      <w:r>
        <w:rPr>
          <w:rFonts w:ascii="Tahoma" w:hAnsi="Tahoma" w:cs="Tahoma"/>
          <w:sz w:val="20"/>
          <w:szCs w:val="20"/>
        </w:rPr>
        <w:t xml:space="preserve">In the case of new protocols, their scientific merit will be assessed by the </w:t>
      </w:r>
      <w:r w:rsidR="001952DE">
        <w:rPr>
          <w:rFonts w:ascii="Tahoma" w:hAnsi="Tahoma" w:cs="Tahoma"/>
          <w:sz w:val="20"/>
          <w:szCs w:val="20"/>
        </w:rPr>
        <w:t>Coordinator, Research Conduct and Reporting</w:t>
      </w:r>
      <w:r>
        <w:rPr>
          <w:rFonts w:ascii="Tahoma" w:hAnsi="Tahoma" w:cs="Tahoma"/>
          <w:sz w:val="20"/>
          <w:szCs w:val="20"/>
        </w:rPr>
        <w:t xml:space="preserve"> (following step #3, Protocol Review </w:t>
      </w:r>
      <w:r w:rsidR="001952DE">
        <w:rPr>
          <w:rFonts w:ascii="Tahoma" w:hAnsi="Tahoma" w:cs="Tahoma"/>
          <w:sz w:val="20"/>
          <w:szCs w:val="20"/>
        </w:rPr>
        <w:t>process</w:t>
      </w:r>
      <w:r>
        <w:rPr>
          <w:rFonts w:ascii="Tahoma" w:hAnsi="Tahoma" w:cs="Tahoma"/>
          <w:sz w:val="20"/>
          <w:szCs w:val="20"/>
        </w:rPr>
        <w:t xml:space="preserve">, above). In the case of satisfactory peer review, the </w:t>
      </w:r>
      <w:r w:rsidR="001952DE">
        <w:rPr>
          <w:rFonts w:ascii="Tahoma" w:hAnsi="Tahoma" w:cs="Tahoma"/>
          <w:sz w:val="20"/>
          <w:szCs w:val="20"/>
        </w:rPr>
        <w:t>Coordinator, Research Conduct and Reporting</w:t>
      </w:r>
      <w:r>
        <w:rPr>
          <w:rFonts w:ascii="Tahoma" w:hAnsi="Tahoma" w:cs="Tahoma"/>
          <w:sz w:val="20"/>
          <w:szCs w:val="20"/>
        </w:rPr>
        <w:t xml:space="preserve"> will </w:t>
      </w:r>
      <w:r w:rsidR="0016189C">
        <w:rPr>
          <w:rFonts w:ascii="Tahoma" w:hAnsi="Tahoma" w:cs="Tahoma"/>
          <w:sz w:val="20"/>
          <w:szCs w:val="20"/>
        </w:rPr>
        <w:t xml:space="preserve">provide the protocol, or a notification of its availability, to each member of the ACC </w:t>
      </w:r>
      <w:r w:rsidR="00BB3DB3">
        <w:rPr>
          <w:rFonts w:ascii="Tahoma" w:hAnsi="Tahoma" w:cs="Tahoma"/>
          <w:sz w:val="20"/>
          <w:szCs w:val="20"/>
        </w:rPr>
        <w:t>S</w:t>
      </w:r>
      <w:r w:rsidR="0016189C">
        <w:rPr>
          <w:rFonts w:ascii="Tahoma" w:hAnsi="Tahoma" w:cs="Tahoma"/>
          <w:sz w:val="20"/>
          <w:szCs w:val="20"/>
        </w:rPr>
        <w:t>ubcommittee</w:t>
      </w:r>
      <w:r w:rsidR="0026641C">
        <w:rPr>
          <w:rFonts w:ascii="Tahoma" w:hAnsi="Tahoma" w:cs="Tahoma"/>
          <w:sz w:val="20"/>
          <w:szCs w:val="20"/>
        </w:rPr>
        <w:t>.</w:t>
      </w:r>
    </w:p>
    <w:p w14:paraId="52BC5D85" w14:textId="083EF5AE" w:rsidR="000F78C4" w:rsidRPr="00B0215D" w:rsidRDefault="000F78C4" w:rsidP="002D61DA">
      <w:pPr>
        <w:numPr>
          <w:ilvl w:val="0"/>
          <w:numId w:val="9"/>
        </w:numPr>
        <w:spacing w:before="100" w:beforeAutospacing="1" w:after="100" w:afterAutospacing="1" w:line="210" w:lineRule="atLeast"/>
        <w:rPr>
          <w:rFonts w:ascii="Tahoma" w:hAnsi="Tahoma" w:cs="Tahoma"/>
          <w:sz w:val="20"/>
          <w:szCs w:val="20"/>
        </w:rPr>
      </w:pPr>
      <w:r>
        <w:rPr>
          <w:rFonts w:ascii="Tahoma" w:hAnsi="Tahoma" w:cs="Tahoma"/>
          <w:sz w:val="20"/>
          <w:szCs w:val="20"/>
        </w:rPr>
        <w:t xml:space="preserve">All protocols or major amendments reviewed by the </w:t>
      </w:r>
      <w:r w:rsidR="00BB3DB3">
        <w:rPr>
          <w:rFonts w:ascii="Tahoma" w:hAnsi="Tahoma" w:cs="Tahoma"/>
          <w:sz w:val="20"/>
          <w:szCs w:val="20"/>
        </w:rPr>
        <w:t xml:space="preserve">Subcommittee </w:t>
      </w:r>
      <w:r>
        <w:rPr>
          <w:rFonts w:ascii="Tahoma" w:hAnsi="Tahoma" w:cs="Tahoma"/>
          <w:sz w:val="20"/>
          <w:szCs w:val="20"/>
        </w:rPr>
        <w:t xml:space="preserve">are provided with interim approval only.  The ACC in full will review all interim approvals for a final decision and revisions may be required.  </w:t>
      </w:r>
    </w:p>
    <w:p w14:paraId="1F5C985A" w14:textId="5D099436" w:rsidR="002D61DA" w:rsidRPr="00B0215D" w:rsidRDefault="002D61DA" w:rsidP="002D61DA">
      <w:pPr>
        <w:pStyle w:val="NormalWeb"/>
        <w:spacing w:line="210" w:lineRule="atLeast"/>
        <w:rPr>
          <w:rFonts w:ascii="Tahoma" w:hAnsi="Tahoma" w:cs="Tahoma"/>
          <w:sz w:val="20"/>
          <w:szCs w:val="20"/>
        </w:rPr>
      </w:pPr>
      <w:r w:rsidRPr="771FC4BE">
        <w:rPr>
          <w:rFonts w:ascii="Tahoma" w:hAnsi="Tahoma" w:cs="Tahoma"/>
          <w:sz w:val="20"/>
          <w:szCs w:val="20"/>
        </w:rPr>
        <w:lastRenderedPageBreak/>
        <w:t xml:space="preserve">All annually repeating animal work will </w:t>
      </w:r>
      <w:r w:rsidR="00D03BF5" w:rsidRPr="771FC4BE">
        <w:rPr>
          <w:rFonts w:ascii="Tahoma" w:hAnsi="Tahoma" w:cs="Tahoma"/>
          <w:sz w:val="20"/>
          <w:szCs w:val="20"/>
        </w:rPr>
        <w:t>require a full protocol</w:t>
      </w:r>
      <w:r w:rsidRPr="771FC4BE">
        <w:rPr>
          <w:rFonts w:ascii="Tahoma" w:hAnsi="Tahoma" w:cs="Tahoma"/>
          <w:sz w:val="20"/>
          <w:szCs w:val="20"/>
        </w:rPr>
        <w:t xml:space="preserve"> every </w:t>
      </w:r>
      <w:r w:rsidR="00D03BF5" w:rsidRPr="771FC4BE">
        <w:rPr>
          <w:rFonts w:ascii="Tahoma" w:hAnsi="Tahoma" w:cs="Tahoma"/>
          <w:sz w:val="20"/>
          <w:szCs w:val="20"/>
        </w:rPr>
        <w:t>four</w:t>
      </w:r>
      <w:r w:rsidRPr="771FC4BE">
        <w:rPr>
          <w:rFonts w:ascii="Tahoma" w:hAnsi="Tahoma" w:cs="Tahoma"/>
          <w:sz w:val="20"/>
          <w:szCs w:val="20"/>
        </w:rPr>
        <w:t xml:space="preserve"> years.</w:t>
      </w:r>
      <w:r w:rsidR="00D03BF5" w:rsidRPr="771FC4BE">
        <w:rPr>
          <w:rFonts w:ascii="Tahoma" w:hAnsi="Tahoma" w:cs="Tahoma"/>
          <w:sz w:val="20"/>
          <w:szCs w:val="20"/>
        </w:rPr>
        <w:t xml:space="preserve">  This allows for a submission (year 1), and up to three renewals (years 2, 3, and 4).  Following that period a new submission must be made </w:t>
      </w:r>
      <w:r w:rsidR="00343FB0" w:rsidRPr="771FC4BE">
        <w:rPr>
          <w:rFonts w:ascii="Tahoma" w:hAnsi="Tahoma" w:cs="Tahoma"/>
          <w:sz w:val="20"/>
          <w:szCs w:val="20"/>
        </w:rPr>
        <w:t>in lieu of the</w:t>
      </w:r>
      <w:r w:rsidR="00D56B2D">
        <w:rPr>
          <w:rFonts w:ascii="Tahoma" w:hAnsi="Tahoma" w:cs="Tahoma"/>
          <w:sz w:val="20"/>
          <w:szCs w:val="20"/>
        </w:rPr>
        <w:t xml:space="preserve"> Annual Progress Report</w:t>
      </w:r>
      <w:r w:rsidR="00343FB0" w:rsidRPr="771FC4BE">
        <w:rPr>
          <w:rFonts w:ascii="Tahoma" w:hAnsi="Tahoma" w:cs="Tahoma"/>
          <w:sz w:val="20"/>
          <w:szCs w:val="20"/>
        </w:rPr>
        <w:t xml:space="preserve"> </w:t>
      </w:r>
      <w:r w:rsidR="00D03BF5" w:rsidRPr="771FC4BE">
        <w:rPr>
          <w:rFonts w:ascii="Tahoma" w:hAnsi="Tahoma" w:cs="Tahoma"/>
          <w:sz w:val="20"/>
          <w:szCs w:val="20"/>
        </w:rPr>
        <w:t>to ensure the work evolves with the program.</w:t>
      </w:r>
    </w:p>
    <w:p w14:paraId="3E4D70CA" w14:textId="77777777" w:rsidR="002D61DA" w:rsidRPr="00B0215D" w:rsidRDefault="0016189C" w:rsidP="002D61DA">
      <w:pPr>
        <w:pStyle w:val="NormalWeb"/>
        <w:spacing w:line="210" w:lineRule="atLeast"/>
        <w:rPr>
          <w:rFonts w:ascii="Tahoma" w:hAnsi="Tahoma" w:cs="Tahoma"/>
          <w:sz w:val="20"/>
          <w:szCs w:val="20"/>
        </w:rPr>
      </w:pPr>
      <w:r>
        <w:rPr>
          <w:rStyle w:val="Strong"/>
          <w:rFonts w:ascii="Tahoma" w:hAnsi="Tahoma" w:cs="Tahoma"/>
          <w:sz w:val="20"/>
          <w:szCs w:val="20"/>
        </w:rPr>
        <w:t>G.</w:t>
      </w:r>
      <w:r w:rsidR="002D61DA" w:rsidRPr="00B0215D">
        <w:rPr>
          <w:rStyle w:val="Strong"/>
          <w:rFonts w:ascii="Tahoma" w:hAnsi="Tahoma" w:cs="Tahoma"/>
          <w:sz w:val="20"/>
          <w:szCs w:val="20"/>
        </w:rPr>
        <w:t>  Appeals</w:t>
      </w:r>
      <w:r w:rsidR="002D61DA" w:rsidRPr="00B0215D">
        <w:rPr>
          <w:rFonts w:ascii="Tahoma" w:hAnsi="Tahoma" w:cs="Tahoma"/>
          <w:b/>
          <w:bCs/>
          <w:color w:val="1A5F3E"/>
          <w:sz w:val="20"/>
          <w:szCs w:val="20"/>
        </w:rPr>
        <w:br/>
      </w:r>
      <w:r w:rsidR="002D61DA" w:rsidRPr="00B0215D">
        <w:rPr>
          <w:rFonts w:ascii="Tahoma" w:hAnsi="Tahoma" w:cs="Tahoma"/>
          <w:sz w:val="20"/>
          <w:szCs w:val="20"/>
        </w:rPr>
        <w:t> </w:t>
      </w:r>
      <w:r w:rsidR="002D61DA" w:rsidRPr="00B0215D">
        <w:rPr>
          <w:rFonts w:ascii="Tahoma" w:hAnsi="Tahoma" w:cs="Tahoma"/>
          <w:sz w:val="20"/>
          <w:szCs w:val="20"/>
        </w:rPr>
        <w:br/>
        <w:t> </w:t>
      </w:r>
      <w:proofErr w:type="spellStart"/>
      <w:r w:rsidR="002D61DA" w:rsidRPr="00B0215D">
        <w:rPr>
          <w:rFonts w:ascii="Tahoma" w:hAnsi="Tahoma" w:cs="Tahoma"/>
          <w:sz w:val="20"/>
          <w:szCs w:val="20"/>
        </w:rPr>
        <w:t>Appeals</w:t>
      </w:r>
      <w:proofErr w:type="spellEnd"/>
      <w:r w:rsidR="002D61DA" w:rsidRPr="00B0215D">
        <w:rPr>
          <w:rFonts w:ascii="Tahoma" w:hAnsi="Tahoma" w:cs="Tahoma"/>
          <w:sz w:val="20"/>
          <w:szCs w:val="20"/>
        </w:rPr>
        <w:t xml:space="preserve"> of an unfavo</w:t>
      </w:r>
      <w:r w:rsidR="004660B6" w:rsidRPr="00B0215D">
        <w:rPr>
          <w:rFonts w:ascii="Tahoma" w:hAnsi="Tahoma" w:cs="Tahoma"/>
          <w:sz w:val="20"/>
          <w:szCs w:val="20"/>
        </w:rPr>
        <w:t>u</w:t>
      </w:r>
      <w:r w:rsidR="002D61DA" w:rsidRPr="00B0215D">
        <w:rPr>
          <w:rFonts w:ascii="Tahoma" w:hAnsi="Tahoma" w:cs="Tahoma"/>
          <w:sz w:val="20"/>
          <w:szCs w:val="20"/>
        </w:rPr>
        <w:t>rable decision may be made through the following procedure:</w:t>
      </w:r>
    </w:p>
    <w:p w14:paraId="3BECC2C9" w14:textId="77777777" w:rsidR="002D61DA" w:rsidRPr="00B0215D" w:rsidRDefault="002D61DA" w:rsidP="002D61DA">
      <w:pPr>
        <w:numPr>
          <w:ilvl w:val="0"/>
          <w:numId w:val="10"/>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The principal investigator or supervisor of studies may request to attend a meeting of the ACC to discuss the ruling.  Discussion may result in clarifications acceptable to the ACC in which case a change in the status of the protocol may result. </w:t>
      </w:r>
    </w:p>
    <w:p w14:paraId="04F964DA" w14:textId="72EB2F94" w:rsidR="002D61DA" w:rsidRPr="00B0215D" w:rsidRDefault="002D61DA" w:rsidP="002D61DA">
      <w:pPr>
        <w:numPr>
          <w:ilvl w:val="0"/>
          <w:numId w:val="10"/>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If the result of the above meeting is not acceptable to the principal investigator or supervisor of studies, it may be appealed to the Vice President (</w:t>
      </w:r>
      <w:r w:rsidR="00B31E2B" w:rsidRPr="00B0215D">
        <w:rPr>
          <w:rFonts w:ascii="Tahoma" w:hAnsi="Tahoma" w:cs="Tahoma"/>
          <w:sz w:val="20"/>
          <w:szCs w:val="20"/>
        </w:rPr>
        <w:t>Research</w:t>
      </w:r>
      <w:r w:rsidR="00BB3DB3">
        <w:rPr>
          <w:rFonts w:ascii="Tahoma" w:hAnsi="Tahoma" w:cs="Tahoma"/>
          <w:sz w:val="20"/>
          <w:szCs w:val="20"/>
        </w:rPr>
        <w:t xml:space="preserve"> and Innovation</w:t>
      </w:r>
      <w:r w:rsidR="00B31E2B" w:rsidRPr="00B0215D">
        <w:rPr>
          <w:rFonts w:ascii="Tahoma" w:hAnsi="Tahoma" w:cs="Tahoma"/>
          <w:sz w:val="20"/>
          <w:szCs w:val="20"/>
        </w:rPr>
        <w:t>)</w:t>
      </w:r>
      <w:r w:rsidR="0016189C">
        <w:rPr>
          <w:rFonts w:ascii="Tahoma" w:hAnsi="Tahoma" w:cs="Tahoma"/>
          <w:sz w:val="20"/>
          <w:szCs w:val="20"/>
        </w:rPr>
        <w:t xml:space="preserve"> or designate.  </w:t>
      </w:r>
      <w:r w:rsidRPr="00B0215D">
        <w:rPr>
          <w:rFonts w:ascii="Tahoma" w:hAnsi="Tahoma" w:cs="Tahoma"/>
          <w:sz w:val="20"/>
          <w:szCs w:val="20"/>
        </w:rPr>
        <w:t xml:space="preserve">The </w:t>
      </w:r>
      <w:bookmarkStart w:id="16" w:name="_Hlk166239548"/>
      <w:r w:rsidRPr="00B0215D">
        <w:rPr>
          <w:rFonts w:ascii="Tahoma" w:hAnsi="Tahoma" w:cs="Tahoma"/>
          <w:sz w:val="20"/>
          <w:szCs w:val="20"/>
        </w:rPr>
        <w:t>Vice President</w:t>
      </w:r>
      <w:r w:rsidR="00F429AE" w:rsidRPr="00B0215D">
        <w:rPr>
          <w:rFonts w:ascii="Tahoma" w:hAnsi="Tahoma" w:cs="Tahoma"/>
          <w:sz w:val="20"/>
          <w:szCs w:val="20"/>
        </w:rPr>
        <w:t xml:space="preserve"> </w:t>
      </w:r>
      <w:r w:rsidR="004660B6" w:rsidRPr="00B0215D">
        <w:rPr>
          <w:rFonts w:ascii="Tahoma" w:hAnsi="Tahoma" w:cs="Tahoma"/>
          <w:sz w:val="20"/>
          <w:szCs w:val="20"/>
        </w:rPr>
        <w:t>(</w:t>
      </w:r>
      <w:r w:rsidR="00F429AE" w:rsidRPr="00B0215D">
        <w:rPr>
          <w:rFonts w:ascii="Tahoma" w:hAnsi="Tahoma" w:cs="Tahoma"/>
          <w:sz w:val="20"/>
          <w:szCs w:val="20"/>
        </w:rPr>
        <w:t>Research</w:t>
      </w:r>
      <w:r w:rsidR="00BB3DB3">
        <w:rPr>
          <w:rFonts w:ascii="Tahoma" w:hAnsi="Tahoma" w:cs="Tahoma"/>
          <w:sz w:val="20"/>
          <w:szCs w:val="20"/>
        </w:rPr>
        <w:t xml:space="preserve"> and Innovation</w:t>
      </w:r>
      <w:r w:rsidR="004660B6" w:rsidRPr="00B0215D">
        <w:rPr>
          <w:rFonts w:ascii="Tahoma" w:hAnsi="Tahoma" w:cs="Tahoma"/>
          <w:sz w:val="20"/>
          <w:szCs w:val="20"/>
        </w:rPr>
        <w:t>)</w:t>
      </w:r>
      <w:r w:rsidR="0016189C">
        <w:rPr>
          <w:rFonts w:ascii="Tahoma" w:hAnsi="Tahoma" w:cs="Tahoma"/>
          <w:sz w:val="20"/>
          <w:szCs w:val="20"/>
        </w:rPr>
        <w:t xml:space="preserve"> </w:t>
      </w:r>
      <w:bookmarkEnd w:id="16"/>
      <w:r w:rsidR="0016189C">
        <w:rPr>
          <w:rFonts w:ascii="Tahoma" w:hAnsi="Tahoma" w:cs="Tahoma"/>
          <w:sz w:val="20"/>
          <w:szCs w:val="20"/>
        </w:rPr>
        <w:t>or designate</w:t>
      </w:r>
      <w:r w:rsidRPr="00B0215D">
        <w:rPr>
          <w:rFonts w:ascii="Tahoma" w:hAnsi="Tahoma" w:cs="Tahoma"/>
          <w:sz w:val="20"/>
          <w:szCs w:val="20"/>
        </w:rPr>
        <w:t xml:space="preserve"> will convene a</w:t>
      </w:r>
      <w:r w:rsidR="00F429AE" w:rsidRPr="00B0215D">
        <w:rPr>
          <w:rFonts w:ascii="Tahoma" w:hAnsi="Tahoma" w:cs="Tahoma"/>
          <w:sz w:val="20"/>
          <w:szCs w:val="20"/>
        </w:rPr>
        <w:t>n</w:t>
      </w:r>
      <w:r w:rsidRPr="00B0215D">
        <w:rPr>
          <w:rFonts w:ascii="Tahoma" w:hAnsi="Tahoma" w:cs="Tahoma"/>
          <w:sz w:val="20"/>
          <w:szCs w:val="20"/>
        </w:rPr>
        <w:t xml:space="preserve"> </w:t>
      </w:r>
      <w:r w:rsidR="00F429AE" w:rsidRPr="00B0215D">
        <w:rPr>
          <w:rFonts w:ascii="Tahoma" w:hAnsi="Tahoma" w:cs="Tahoma"/>
          <w:sz w:val="20"/>
          <w:szCs w:val="20"/>
        </w:rPr>
        <w:t>appeal</w:t>
      </w:r>
      <w:r w:rsidRPr="00B0215D">
        <w:rPr>
          <w:rFonts w:ascii="Tahoma" w:hAnsi="Tahoma" w:cs="Tahoma"/>
          <w:sz w:val="20"/>
          <w:szCs w:val="20"/>
        </w:rPr>
        <w:t xml:space="preserve"> committee consisting</w:t>
      </w:r>
      <w:r w:rsidR="004660B6" w:rsidRPr="00B0215D">
        <w:rPr>
          <w:rFonts w:ascii="Tahoma" w:hAnsi="Tahoma" w:cs="Tahoma"/>
          <w:sz w:val="20"/>
          <w:szCs w:val="20"/>
        </w:rPr>
        <w:t xml:space="preserve"> of</w:t>
      </w:r>
      <w:r w:rsidRPr="00B0215D">
        <w:rPr>
          <w:rFonts w:ascii="Tahoma" w:hAnsi="Tahoma" w:cs="Tahoma"/>
          <w:sz w:val="20"/>
          <w:szCs w:val="20"/>
        </w:rPr>
        <w:t xml:space="preserve">, if possible, a former Chair of the ACC, a former faculty member of the ACC and </w:t>
      </w:r>
      <w:r w:rsidR="0006633F" w:rsidRPr="00B0215D">
        <w:rPr>
          <w:rFonts w:ascii="Tahoma" w:hAnsi="Tahoma" w:cs="Tahoma"/>
          <w:sz w:val="20"/>
          <w:szCs w:val="20"/>
        </w:rPr>
        <w:t>Vice President (Research</w:t>
      </w:r>
      <w:r w:rsidR="0006633F">
        <w:rPr>
          <w:rFonts w:ascii="Tahoma" w:hAnsi="Tahoma" w:cs="Tahoma"/>
          <w:sz w:val="20"/>
          <w:szCs w:val="20"/>
        </w:rPr>
        <w:t xml:space="preserve"> and Innovation</w:t>
      </w:r>
      <w:r w:rsidR="0006633F" w:rsidRPr="00B0215D">
        <w:rPr>
          <w:rFonts w:ascii="Tahoma" w:hAnsi="Tahoma" w:cs="Tahoma"/>
          <w:sz w:val="20"/>
          <w:szCs w:val="20"/>
        </w:rPr>
        <w:t>)</w:t>
      </w:r>
      <w:r w:rsidRPr="00B0215D">
        <w:rPr>
          <w:rFonts w:ascii="Tahoma" w:hAnsi="Tahoma" w:cs="Tahoma"/>
          <w:sz w:val="20"/>
          <w:szCs w:val="20"/>
        </w:rPr>
        <w:t xml:space="preserve">, to review the decision.  This </w:t>
      </w:r>
      <w:r w:rsidR="00F429AE" w:rsidRPr="00B0215D">
        <w:rPr>
          <w:rFonts w:ascii="Tahoma" w:hAnsi="Tahoma" w:cs="Tahoma"/>
          <w:sz w:val="20"/>
          <w:szCs w:val="20"/>
        </w:rPr>
        <w:t xml:space="preserve">appeal </w:t>
      </w:r>
      <w:r w:rsidRPr="00B0215D">
        <w:rPr>
          <w:rFonts w:ascii="Tahoma" w:hAnsi="Tahoma" w:cs="Tahoma"/>
          <w:sz w:val="20"/>
          <w:szCs w:val="20"/>
        </w:rPr>
        <w:t xml:space="preserve">committee will meet with both the principal investigator and the ACC to discuss the issue.  This </w:t>
      </w:r>
      <w:r w:rsidR="00F429AE" w:rsidRPr="00B0215D">
        <w:rPr>
          <w:rFonts w:ascii="Tahoma" w:hAnsi="Tahoma" w:cs="Tahoma"/>
          <w:sz w:val="20"/>
          <w:szCs w:val="20"/>
        </w:rPr>
        <w:t xml:space="preserve">appeal </w:t>
      </w:r>
      <w:r w:rsidRPr="00B0215D">
        <w:rPr>
          <w:rFonts w:ascii="Tahoma" w:hAnsi="Tahoma" w:cs="Tahoma"/>
          <w:sz w:val="20"/>
          <w:szCs w:val="20"/>
        </w:rPr>
        <w:t xml:space="preserve">committee may or may not request additional information from external sources to assist in its deliberations. </w:t>
      </w:r>
    </w:p>
    <w:p w14:paraId="6E9EABC6" w14:textId="77777777" w:rsidR="002D61DA" w:rsidRPr="00B0215D" w:rsidRDefault="002D61DA" w:rsidP="002D61DA">
      <w:pPr>
        <w:numPr>
          <w:ilvl w:val="0"/>
          <w:numId w:val="10"/>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The decision of the appeal committee is final. </w:t>
      </w:r>
    </w:p>
    <w:p w14:paraId="5830CE0E" w14:textId="77777777" w:rsidR="002D61DA" w:rsidRPr="00B0215D" w:rsidRDefault="0016189C" w:rsidP="002D61DA">
      <w:pPr>
        <w:pStyle w:val="NormalWeb"/>
        <w:spacing w:line="210" w:lineRule="atLeast"/>
        <w:rPr>
          <w:rFonts w:ascii="Tahoma" w:hAnsi="Tahoma" w:cs="Tahoma"/>
          <w:sz w:val="20"/>
          <w:szCs w:val="20"/>
        </w:rPr>
      </w:pPr>
      <w:r>
        <w:rPr>
          <w:rStyle w:val="Strong"/>
          <w:rFonts w:ascii="Tahoma" w:hAnsi="Tahoma" w:cs="Tahoma"/>
          <w:sz w:val="20"/>
          <w:szCs w:val="20"/>
        </w:rPr>
        <w:t>H</w:t>
      </w:r>
      <w:r w:rsidR="002D61DA" w:rsidRPr="00B0215D">
        <w:rPr>
          <w:rStyle w:val="Strong"/>
          <w:rFonts w:ascii="Tahoma" w:hAnsi="Tahoma" w:cs="Tahoma"/>
          <w:sz w:val="20"/>
          <w:szCs w:val="20"/>
        </w:rPr>
        <w:t>.    General</w:t>
      </w:r>
    </w:p>
    <w:p w14:paraId="635DC421" w14:textId="71B9389F" w:rsidR="002D61DA" w:rsidRPr="00B0215D" w:rsidRDefault="002D61DA" w:rsidP="002D61DA">
      <w:pPr>
        <w:numPr>
          <w:ilvl w:val="0"/>
          <w:numId w:val="11"/>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The Animal Care Committee should regularly review</w:t>
      </w:r>
      <w:r w:rsidR="000F78C4">
        <w:rPr>
          <w:rFonts w:ascii="Tahoma" w:hAnsi="Tahoma" w:cs="Tahoma"/>
          <w:sz w:val="20"/>
          <w:szCs w:val="20"/>
        </w:rPr>
        <w:t xml:space="preserve"> (at least every three years)</w:t>
      </w:r>
      <w:r w:rsidRPr="00B0215D">
        <w:rPr>
          <w:rFonts w:ascii="Tahoma" w:hAnsi="Tahoma" w:cs="Tahoma"/>
          <w:sz w:val="20"/>
          <w:szCs w:val="20"/>
        </w:rPr>
        <w:t>:</w:t>
      </w:r>
      <w:r w:rsidR="000F78C4">
        <w:rPr>
          <w:rFonts w:ascii="Tahoma" w:hAnsi="Tahoma" w:cs="Tahoma"/>
          <w:sz w:val="20"/>
          <w:szCs w:val="20"/>
        </w:rPr>
        <w:t xml:space="preserve"> </w:t>
      </w:r>
      <w:r w:rsidRPr="00B0215D">
        <w:rPr>
          <w:rFonts w:ascii="Tahoma" w:hAnsi="Tahoma" w:cs="Tahoma"/>
          <w:sz w:val="20"/>
          <w:szCs w:val="20"/>
        </w:rPr>
        <w:br/>
        <w:t> - its Terms of Reference;</w:t>
      </w:r>
      <w:r w:rsidRPr="00B0215D">
        <w:rPr>
          <w:rFonts w:ascii="Tahoma" w:hAnsi="Tahoma" w:cs="Tahoma"/>
          <w:sz w:val="20"/>
          <w:szCs w:val="20"/>
        </w:rPr>
        <w:br/>
        <w:t> - the concerns of animal welfare organizations, particularly within the Peterborough area;</w:t>
      </w:r>
      <w:r w:rsidRPr="00B0215D">
        <w:rPr>
          <w:rFonts w:ascii="Tahoma" w:hAnsi="Tahoma" w:cs="Tahoma"/>
          <w:sz w:val="20"/>
          <w:szCs w:val="20"/>
        </w:rPr>
        <w:br/>
        <w:t> - the security of the animals and research facilities;</w:t>
      </w:r>
      <w:r w:rsidRPr="00B0215D">
        <w:rPr>
          <w:rFonts w:ascii="Tahoma" w:hAnsi="Tahoma" w:cs="Tahoma"/>
          <w:sz w:val="20"/>
          <w:szCs w:val="20"/>
        </w:rPr>
        <w:br/>
        <w:t> - standard operating procedures;</w:t>
      </w:r>
      <w:r w:rsidRPr="00B0215D">
        <w:rPr>
          <w:rFonts w:ascii="Tahoma" w:hAnsi="Tahoma" w:cs="Tahoma"/>
          <w:sz w:val="20"/>
          <w:szCs w:val="20"/>
        </w:rPr>
        <w:br/>
        <w:t xml:space="preserve"> - policies and procedures for monitoring animal care and experimental procedures within the university. </w:t>
      </w:r>
    </w:p>
    <w:p w14:paraId="1F3A060C" w14:textId="77777777" w:rsidR="002D61DA" w:rsidRPr="00B0215D" w:rsidRDefault="002D61DA" w:rsidP="002D61DA">
      <w:pPr>
        <w:numPr>
          <w:ilvl w:val="0"/>
          <w:numId w:val="11"/>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The ACC should maintain liaison with the CCAC Secretariat and with the </w:t>
      </w:r>
      <w:r w:rsidR="005A661B">
        <w:rPr>
          <w:rFonts w:ascii="Tahoma" w:hAnsi="Tahoma" w:cs="Tahoma"/>
          <w:sz w:val="20"/>
          <w:szCs w:val="20"/>
        </w:rPr>
        <w:t>P</w:t>
      </w:r>
      <w:r w:rsidRPr="00B0215D">
        <w:rPr>
          <w:rFonts w:ascii="Tahoma" w:hAnsi="Tahoma" w:cs="Tahoma"/>
          <w:sz w:val="20"/>
          <w:szCs w:val="20"/>
        </w:rPr>
        <w:t xml:space="preserve">rovincial </w:t>
      </w:r>
      <w:r w:rsidR="005A661B">
        <w:rPr>
          <w:rFonts w:ascii="Tahoma" w:hAnsi="Tahoma" w:cs="Tahoma"/>
          <w:sz w:val="20"/>
          <w:szCs w:val="20"/>
        </w:rPr>
        <w:t>Veterinary I</w:t>
      </w:r>
      <w:r w:rsidRPr="00B0215D">
        <w:rPr>
          <w:rFonts w:ascii="Tahoma" w:hAnsi="Tahoma" w:cs="Tahoma"/>
          <w:sz w:val="20"/>
          <w:szCs w:val="20"/>
        </w:rPr>
        <w:t xml:space="preserve">nspector. </w:t>
      </w:r>
    </w:p>
    <w:p w14:paraId="1006CEF5" w14:textId="50F21371" w:rsidR="002D61DA" w:rsidRPr="00B0215D" w:rsidRDefault="002D61DA" w:rsidP="2D94C5C6">
      <w:pPr>
        <w:numPr>
          <w:ilvl w:val="0"/>
          <w:numId w:val="11"/>
        </w:numPr>
        <w:spacing w:before="100" w:beforeAutospacing="1" w:after="100" w:afterAutospacing="1" w:line="210" w:lineRule="atLeast"/>
        <w:rPr>
          <w:rFonts w:ascii="Tahoma" w:hAnsi="Tahoma" w:cs="Tahoma"/>
          <w:sz w:val="20"/>
          <w:szCs w:val="20"/>
        </w:rPr>
      </w:pPr>
      <w:r w:rsidRPr="4379A100">
        <w:rPr>
          <w:rFonts w:ascii="Tahoma" w:hAnsi="Tahoma" w:cs="Tahoma"/>
          <w:sz w:val="20"/>
          <w:szCs w:val="20"/>
        </w:rPr>
        <w:t xml:space="preserve">The ACC should develop and maintain liaison with </w:t>
      </w:r>
      <w:r w:rsidR="43883086" w:rsidRPr="00FD0E79">
        <w:rPr>
          <w:rStyle w:val="Emphasis"/>
          <w:rFonts w:ascii="Tahoma" w:hAnsi="Tahoma" w:cs="Tahoma"/>
          <w:i w:val="0"/>
          <w:iCs w:val="0"/>
          <w:sz w:val="20"/>
          <w:szCs w:val="20"/>
        </w:rPr>
        <w:t>reputable</w:t>
      </w:r>
      <w:r w:rsidRPr="4379A100">
        <w:rPr>
          <w:rFonts w:ascii="Tahoma" w:hAnsi="Tahoma" w:cs="Tahoma"/>
          <w:sz w:val="20"/>
          <w:szCs w:val="20"/>
        </w:rPr>
        <w:t xml:space="preserve"> animal welfare organizations, particularly those recognized by and affiliated with the Canadian Federation of Humane Societies (CFHS</w:t>
      </w:r>
      <w:proofErr w:type="gramStart"/>
      <w:r w:rsidRPr="4379A100">
        <w:rPr>
          <w:rFonts w:ascii="Tahoma" w:hAnsi="Tahoma" w:cs="Tahoma"/>
          <w:sz w:val="20"/>
          <w:szCs w:val="20"/>
        </w:rPr>
        <w:t>), and</w:t>
      </w:r>
      <w:proofErr w:type="gramEnd"/>
      <w:r w:rsidRPr="4379A100">
        <w:rPr>
          <w:rFonts w:ascii="Tahoma" w:hAnsi="Tahoma" w:cs="Tahoma"/>
          <w:sz w:val="20"/>
          <w:szCs w:val="20"/>
        </w:rPr>
        <w:t xml:space="preserve"> try to foster </w:t>
      </w:r>
      <w:r w:rsidR="5AE8306A" w:rsidRPr="4379A100">
        <w:rPr>
          <w:rFonts w:ascii="Tahoma" w:hAnsi="Tahoma" w:cs="Tahoma"/>
          <w:sz w:val="20"/>
          <w:szCs w:val="20"/>
        </w:rPr>
        <w:t>transparency</w:t>
      </w:r>
      <w:r w:rsidRPr="4379A100">
        <w:rPr>
          <w:rFonts w:ascii="Tahoma" w:hAnsi="Tahoma" w:cs="Tahoma"/>
          <w:sz w:val="20"/>
          <w:szCs w:val="20"/>
        </w:rPr>
        <w:t xml:space="preserve"> with such groups. </w:t>
      </w:r>
    </w:p>
    <w:p w14:paraId="703E4340" w14:textId="3BDD969D" w:rsidR="002D61DA" w:rsidRPr="00B0215D" w:rsidRDefault="002D61DA" w:rsidP="7070290D">
      <w:pPr>
        <w:numPr>
          <w:ilvl w:val="0"/>
          <w:numId w:val="11"/>
        </w:numPr>
        <w:spacing w:before="100" w:beforeAutospacing="1" w:after="100" w:afterAutospacing="1" w:line="210" w:lineRule="atLeast"/>
        <w:rPr>
          <w:rFonts w:ascii="Tahoma" w:hAnsi="Tahoma" w:cs="Tahoma"/>
          <w:sz w:val="20"/>
          <w:szCs w:val="20"/>
        </w:rPr>
      </w:pPr>
      <w:r w:rsidRPr="7070290D">
        <w:rPr>
          <w:rFonts w:ascii="Tahoma" w:hAnsi="Tahoma" w:cs="Tahoma"/>
          <w:sz w:val="20"/>
          <w:szCs w:val="20"/>
        </w:rPr>
        <w:t xml:space="preserve">The ACC should sponsor seminars or workshops on research </w:t>
      </w:r>
      <w:r w:rsidR="00BB3DB3" w:rsidRPr="7070290D">
        <w:rPr>
          <w:rFonts w:ascii="Tahoma" w:hAnsi="Tahoma" w:cs="Tahoma"/>
          <w:sz w:val="20"/>
          <w:szCs w:val="20"/>
        </w:rPr>
        <w:t xml:space="preserve">in </w:t>
      </w:r>
      <w:r w:rsidRPr="7070290D">
        <w:rPr>
          <w:rFonts w:ascii="Tahoma" w:hAnsi="Tahoma" w:cs="Tahoma"/>
          <w:sz w:val="20"/>
          <w:szCs w:val="20"/>
        </w:rPr>
        <w:t xml:space="preserve">animal science and the ethics of animal experimentation. </w:t>
      </w:r>
    </w:p>
    <w:p w14:paraId="1FA6DB93" w14:textId="77777777" w:rsidR="002D61DA" w:rsidRPr="00B0215D" w:rsidRDefault="002D61DA" w:rsidP="002D61DA">
      <w:pPr>
        <w:numPr>
          <w:ilvl w:val="0"/>
          <w:numId w:val="11"/>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The ACC should be aware that the general public has a legitimate interest in animal care at </w:t>
      </w:r>
      <w:smartTag w:uri="urn:schemas-microsoft-com:office:smarttags" w:element="place">
        <w:smartTag w:uri="urn:schemas-microsoft-com:office:smarttags" w:element="City">
          <w:r w:rsidRPr="00B0215D">
            <w:rPr>
              <w:rFonts w:ascii="Tahoma" w:hAnsi="Tahoma" w:cs="Tahoma"/>
              <w:sz w:val="20"/>
              <w:szCs w:val="20"/>
            </w:rPr>
            <w:t>Trent</w:t>
          </w:r>
        </w:smartTag>
      </w:smartTag>
      <w:r w:rsidRPr="00B0215D">
        <w:rPr>
          <w:rFonts w:ascii="Tahoma" w:hAnsi="Tahoma" w:cs="Tahoma"/>
          <w:sz w:val="20"/>
          <w:szCs w:val="20"/>
        </w:rPr>
        <w:t xml:space="preserve">, and should make every effort to allay public concerns regarding animal experimentation. </w:t>
      </w:r>
    </w:p>
    <w:p w14:paraId="5F424A7A" w14:textId="77777777" w:rsidR="002D61DA" w:rsidRPr="00B0215D" w:rsidRDefault="002D61DA" w:rsidP="002D61DA">
      <w:pPr>
        <w:numPr>
          <w:ilvl w:val="0"/>
          <w:numId w:val="11"/>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The ACC must develop a crisis management plan for the animal facilities and for the animal care and use program. </w:t>
      </w:r>
    </w:p>
    <w:p w14:paraId="0D300D61" w14:textId="77777777" w:rsidR="002D61DA" w:rsidRDefault="002D61DA" w:rsidP="00702BF8">
      <w:pPr>
        <w:numPr>
          <w:ilvl w:val="0"/>
          <w:numId w:val="11"/>
        </w:numPr>
        <w:spacing w:before="100" w:beforeAutospacing="1" w:after="100" w:afterAutospacing="1" w:line="210" w:lineRule="atLeast"/>
        <w:rPr>
          <w:rFonts w:ascii="Tahoma" w:hAnsi="Tahoma" w:cs="Tahoma"/>
          <w:sz w:val="20"/>
          <w:szCs w:val="20"/>
        </w:rPr>
      </w:pPr>
      <w:r w:rsidRPr="00B0215D">
        <w:rPr>
          <w:rFonts w:ascii="Tahoma" w:hAnsi="Tahoma" w:cs="Tahoma"/>
          <w:sz w:val="20"/>
          <w:szCs w:val="20"/>
        </w:rPr>
        <w:t xml:space="preserve">The ACC submits Animal Use Data Forms for all protocols annually and as part of the pre-assessment document. </w:t>
      </w:r>
      <w:r w:rsidR="00702BF8" w:rsidRPr="00C76440">
        <w:rPr>
          <w:rFonts w:ascii="Tahoma" w:hAnsi="Tahoma" w:cs="Tahoma"/>
          <w:sz w:val="20"/>
          <w:szCs w:val="20"/>
        </w:rPr>
        <w:t xml:space="preserve"> </w:t>
      </w:r>
    </w:p>
    <w:p w14:paraId="077DFAAA" w14:textId="77777777" w:rsidR="00244A46" w:rsidRPr="00B0215D" w:rsidRDefault="00244A46" w:rsidP="00244A46">
      <w:pPr>
        <w:pStyle w:val="NormalWeb"/>
        <w:spacing w:before="0" w:beforeAutospacing="0" w:after="0" w:afterAutospacing="0"/>
        <w:rPr>
          <w:rFonts w:ascii="Tahoma" w:hAnsi="Tahoma" w:cs="Tahoma"/>
          <w:sz w:val="20"/>
          <w:szCs w:val="20"/>
        </w:rPr>
      </w:pPr>
      <w:r w:rsidRPr="00B0215D">
        <w:rPr>
          <w:rFonts w:ascii="Tahoma" w:hAnsi="Tahoma" w:cs="Tahoma"/>
          <w:sz w:val="20"/>
          <w:szCs w:val="20"/>
        </w:rPr>
        <w:t>Accepted Jan 12, 2001.</w:t>
      </w:r>
      <w:r w:rsidRPr="00B0215D">
        <w:rPr>
          <w:rFonts w:ascii="Tahoma" w:hAnsi="Tahoma" w:cs="Tahoma"/>
          <w:sz w:val="20"/>
          <w:szCs w:val="20"/>
        </w:rPr>
        <w:br/>
        <w:t>Amended Nov 14, 2001.</w:t>
      </w:r>
      <w:r w:rsidRPr="00B0215D">
        <w:rPr>
          <w:rFonts w:ascii="Tahoma" w:hAnsi="Tahoma" w:cs="Tahoma"/>
          <w:sz w:val="20"/>
          <w:szCs w:val="20"/>
        </w:rPr>
        <w:br/>
        <w:t>Reviewed Sept 2003.</w:t>
      </w:r>
      <w:r w:rsidRPr="00B0215D">
        <w:rPr>
          <w:rFonts w:ascii="Tahoma" w:hAnsi="Tahoma" w:cs="Tahoma"/>
          <w:sz w:val="20"/>
          <w:szCs w:val="20"/>
        </w:rPr>
        <w:br/>
        <w:t>Reviewed Oct.  2004.</w:t>
      </w:r>
      <w:r w:rsidRPr="00B0215D">
        <w:rPr>
          <w:rFonts w:ascii="Tahoma" w:hAnsi="Tahoma" w:cs="Tahoma"/>
          <w:sz w:val="20"/>
          <w:szCs w:val="20"/>
        </w:rPr>
        <w:br/>
        <w:t>Amended Sept 2005.</w:t>
      </w:r>
      <w:r w:rsidRPr="00B0215D">
        <w:rPr>
          <w:rFonts w:ascii="Tahoma" w:hAnsi="Tahoma" w:cs="Tahoma"/>
          <w:sz w:val="20"/>
          <w:szCs w:val="20"/>
        </w:rPr>
        <w:br/>
        <w:t>Amended October 2006.</w:t>
      </w:r>
      <w:r w:rsidRPr="00B0215D">
        <w:rPr>
          <w:rFonts w:ascii="Tahoma" w:hAnsi="Tahoma" w:cs="Tahoma"/>
          <w:sz w:val="20"/>
          <w:szCs w:val="20"/>
        </w:rPr>
        <w:br/>
        <w:t>Amended October 2007</w:t>
      </w:r>
    </w:p>
    <w:p w14:paraId="0705F69F" w14:textId="77777777" w:rsidR="00244A46" w:rsidRPr="00B0215D" w:rsidRDefault="00244A46" w:rsidP="00244A46">
      <w:pPr>
        <w:pStyle w:val="NormalWeb"/>
        <w:spacing w:before="0" w:beforeAutospacing="0" w:after="0" w:afterAutospacing="0"/>
        <w:rPr>
          <w:rFonts w:ascii="Tahoma" w:hAnsi="Tahoma" w:cs="Tahoma"/>
          <w:sz w:val="20"/>
          <w:szCs w:val="20"/>
        </w:rPr>
      </w:pPr>
      <w:r w:rsidRPr="00B0215D">
        <w:rPr>
          <w:rFonts w:ascii="Tahoma" w:hAnsi="Tahoma" w:cs="Tahoma"/>
          <w:sz w:val="20"/>
          <w:szCs w:val="20"/>
        </w:rPr>
        <w:t>Amended October 2009</w:t>
      </w:r>
    </w:p>
    <w:p w14:paraId="0AD2E158" w14:textId="77777777" w:rsidR="00244A46" w:rsidRPr="00B0215D" w:rsidRDefault="00244A46" w:rsidP="00244A46">
      <w:pPr>
        <w:pStyle w:val="NormalWeb"/>
        <w:spacing w:before="0" w:beforeAutospacing="0" w:after="0" w:afterAutospacing="0"/>
        <w:rPr>
          <w:rFonts w:ascii="Tahoma" w:hAnsi="Tahoma" w:cs="Tahoma"/>
          <w:sz w:val="20"/>
          <w:szCs w:val="20"/>
        </w:rPr>
      </w:pPr>
      <w:r w:rsidRPr="00B0215D">
        <w:rPr>
          <w:rFonts w:ascii="Tahoma" w:hAnsi="Tahoma" w:cs="Tahoma"/>
          <w:sz w:val="20"/>
          <w:szCs w:val="20"/>
        </w:rPr>
        <w:t>Amended September 2010</w:t>
      </w:r>
    </w:p>
    <w:p w14:paraId="571BAD8E" w14:textId="77777777" w:rsidR="00244A46" w:rsidRDefault="00244A46" w:rsidP="00244A46">
      <w:pPr>
        <w:pStyle w:val="NormalWeb"/>
        <w:spacing w:before="0" w:beforeAutospacing="0" w:after="0" w:afterAutospacing="0"/>
        <w:rPr>
          <w:rFonts w:ascii="Tahoma" w:hAnsi="Tahoma" w:cs="Tahoma"/>
          <w:sz w:val="20"/>
          <w:szCs w:val="20"/>
        </w:rPr>
      </w:pPr>
      <w:r>
        <w:rPr>
          <w:rFonts w:ascii="Tahoma" w:hAnsi="Tahoma" w:cs="Tahoma"/>
          <w:sz w:val="20"/>
          <w:szCs w:val="20"/>
        </w:rPr>
        <w:t>Amended November 20, 2010</w:t>
      </w:r>
    </w:p>
    <w:p w14:paraId="5BDE1074" w14:textId="77777777" w:rsidR="00244A46" w:rsidRDefault="00244A46" w:rsidP="00244A46">
      <w:pPr>
        <w:pStyle w:val="NormalWeb"/>
        <w:spacing w:before="0" w:beforeAutospacing="0" w:after="0" w:afterAutospacing="0"/>
        <w:rPr>
          <w:rFonts w:ascii="Tahoma" w:hAnsi="Tahoma" w:cs="Tahoma"/>
          <w:sz w:val="20"/>
          <w:szCs w:val="20"/>
        </w:rPr>
      </w:pPr>
      <w:r>
        <w:rPr>
          <w:rFonts w:ascii="Tahoma" w:hAnsi="Tahoma" w:cs="Tahoma"/>
          <w:sz w:val="20"/>
          <w:szCs w:val="20"/>
        </w:rPr>
        <w:t>Amended July, 2011</w:t>
      </w:r>
    </w:p>
    <w:p w14:paraId="712A133F" w14:textId="77777777" w:rsidR="00244A46" w:rsidRDefault="00244A46" w:rsidP="00244A46">
      <w:pPr>
        <w:pStyle w:val="NormalWeb"/>
        <w:spacing w:before="0" w:beforeAutospacing="0" w:after="0" w:afterAutospacing="0"/>
        <w:rPr>
          <w:rFonts w:ascii="Tahoma" w:hAnsi="Tahoma" w:cs="Tahoma"/>
          <w:sz w:val="20"/>
          <w:szCs w:val="20"/>
        </w:rPr>
      </w:pPr>
      <w:r>
        <w:rPr>
          <w:rFonts w:ascii="Tahoma" w:hAnsi="Tahoma" w:cs="Tahoma"/>
          <w:sz w:val="20"/>
          <w:szCs w:val="20"/>
        </w:rPr>
        <w:t>Amended Oct 2011</w:t>
      </w:r>
    </w:p>
    <w:p w14:paraId="7631414F" w14:textId="77777777" w:rsidR="00244A46" w:rsidRDefault="00244A46" w:rsidP="00244A46">
      <w:pPr>
        <w:pStyle w:val="NormalWeb"/>
        <w:spacing w:before="0" w:beforeAutospacing="0" w:after="0" w:afterAutospacing="0"/>
        <w:rPr>
          <w:rFonts w:ascii="Tahoma" w:hAnsi="Tahoma" w:cs="Tahoma"/>
          <w:sz w:val="20"/>
          <w:szCs w:val="20"/>
        </w:rPr>
      </w:pPr>
      <w:r>
        <w:rPr>
          <w:rFonts w:ascii="Tahoma" w:hAnsi="Tahoma" w:cs="Tahoma"/>
          <w:sz w:val="20"/>
          <w:szCs w:val="20"/>
        </w:rPr>
        <w:t>Amended Oct. 2012</w:t>
      </w:r>
    </w:p>
    <w:p w14:paraId="5AA3636A" w14:textId="77777777" w:rsidR="00244A46" w:rsidRDefault="00244A46" w:rsidP="00244A46">
      <w:pPr>
        <w:pStyle w:val="NormalWeb"/>
        <w:spacing w:before="0" w:beforeAutospacing="0" w:after="0" w:afterAutospacing="0"/>
        <w:rPr>
          <w:rFonts w:ascii="Tahoma" w:hAnsi="Tahoma" w:cs="Tahoma"/>
          <w:sz w:val="20"/>
          <w:szCs w:val="20"/>
        </w:rPr>
      </w:pPr>
      <w:r>
        <w:rPr>
          <w:rFonts w:ascii="Tahoma" w:hAnsi="Tahoma" w:cs="Tahoma"/>
          <w:sz w:val="20"/>
          <w:szCs w:val="20"/>
        </w:rPr>
        <w:t>Amended Nov. 2013</w:t>
      </w:r>
    </w:p>
    <w:p w14:paraId="4929D31E" w14:textId="77777777" w:rsidR="00244A46" w:rsidRDefault="00244A46" w:rsidP="00244A46">
      <w:pPr>
        <w:pStyle w:val="NormalWeb"/>
        <w:spacing w:before="0" w:beforeAutospacing="0" w:after="0" w:afterAutospacing="0"/>
        <w:rPr>
          <w:rFonts w:ascii="Tahoma" w:hAnsi="Tahoma" w:cs="Tahoma"/>
          <w:sz w:val="20"/>
          <w:szCs w:val="20"/>
        </w:rPr>
      </w:pPr>
      <w:r>
        <w:rPr>
          <w:rFonts w:ascii="Tahoma" w:hAnsi="Tahoma" w:cs="Tahoma"/>
          <w:sz w:val="20"/>
          <w:szCs w:val="20"/>
        </w:rPr>
        <w:t>Amended Oct. 2015</w:t>
      </w:r>
    </w:p>
    <w:p w14:paraId="6494F82B" w14:textId="77777777" w:rsidR="00396044" w:rsidRDefault="00396044" w:rsidP="00244A46">
      <w:pPr>
        <w:pStyle w:val="NormalWeb"/>
        <w:spacing w:before="0" w:beforeAutospacing="0" w:after="0" w:afterAutospacing="0"/>
        <w:rPr>
          <w:rFonts w:ascii="Tahoma" w:hAnsi="Tahoma" w:cs="Tahoma"/>
          <w:sz w:val="20"/>
          <w:szCs w:val="20"/>
        </w:rPr>
      </w:pPr>
      <w:r>
        <w:rPr>
          <w:rFonts w:ascii="Tahoma" w:hAnsi="Tahoma" w:cs="Tahoma"/>
          <w:sz w:val="20"/>
          <w:szCs w:val="20"/>
        </w:rPr>
        <w:t>Amended Nov. 2018</w:t>
      </w:r>
    </w:p>
    <w:p w14:paraId="42017465" w14:textId="77777777" w:rsidR="00396044" w:rsidRDefault="00396044" w:rsidP="00244A46">
      <w:pPr>
        <w:pStyle w:val="NormalWeb"/>
        <w:spacing w:before="0" w:beforeAutospacing="0" w:after="0" w:afterAutospacing="0"/>
        <w:rPr>
          <w:rFonts w:ascii="Tahoma" w:hAnsi="Tahoma" w:cs="Tahoma"/>
          <w:sz w:val="20"/>
          <w:szCs w:val="20"/>
        </w:rPr>
      </w:pPr>
      <w:r>
        <w:rPr>
          <w:rFonts w:ascii="Tahoma" w:hAnsi="Tahoma" w:cs="Tahoma"/>
          <w:sz w:val="20"/>
          <w:szCs w:val="20"/>
        </w:rPr>
        <w:t>Amended Jan. 2019</w:t>
      </w:r>
    </w:p>
    <w:p w14:paraId="4CDB1A50" w14:textId="77777777" w:rsidR="00E924F5" w:rsidRDefault="00E924F5" w:rsidP="00244A46">
      <w:pPr>
        <w:pStyle w:val="NormalWeb"/>
        <w:spacing w:before="0" w:beforeAutospacing="0" w:after="0" w:afterAutospacing="0"/>
        <w:rPr>
          <w:rFonts w:ascii="Tahoma" w:hAnsi="Tahoma" w:cs="Tahoma"/>
          <w:sz w:val="20"/>
          <w:szCs w:val="20"/>
        </w:rPr>
      </w:pPr>
      <w:r>
        <w:rPr>
          <w:rFonts w:ascii="Tahoma" w:hAnsi="Tahoma" w:cs="Tahoma"/>
          <w:sz w:val="20"/>
          <w:szCs w:val="20"/>
        </w:rPr>
        <w:t>Amended Oct. 2020</w:t>
      </w:r>
    </w:p>
    <w:p w14:paraId="3D05F529" w14:textId="745C2021" w:rsidR="00391CA0" w:rsidRPr="00B0215D" w:rsidRDefault="00391CA0" w:rsidP="00244A46">
      <w:pPr>
        <w:pStyle w:val="NormalWeb"/>
        <w:spacing w:before="0" w:beforeAutospacing="0" w:after="0" w:afterAutospacing="0"/>
        <w:rPr>
          <w:rFonts w:ascii="Tahoma" w:hAnsi="Tahoma" w:cs="Tahoma"/>
          <w:sz w:val="20"/>
          <w:szCs w:val="20"/>
        </w:rPr>
      </w:pPr>
      <w:r>
        <w:rPr>
          <w:rFonts w:ascii="Tahoma" w:hAnsi="Tahoma" w:cs="Tahoma"/>
          <w:sz w:val="20"/>
          <w:szCs w:val="20"/>
        </w:rPr>
        <w:lastRenderedPageBreak/>
        <w:t>Amended May 2024</w:t>
      </w:r>
    </w:p>
    <w:p w14:paraId="0C8D3DD1" w14:textId="77777777" w:rsidR="00244A46" w:rsidRPr="00C76440" w:rsidRDefault="00244A46" w:rsidP="00244A46">
      <w:pPr>
        <w:spacing w:before="100" w:beforeAutospacing="1" w:after="100" w:afterAutospacing="1" w:line="210" w:lineRule="atLeast"/>
        <w:rPr>
          <w:rFonts w:ascii="Tahoma" w:hAnsi="Tahoma" w:cs="Tahoma"/>
          <w:sz w:val="20"/>
          <w:szCs w:val="20"/>
        </w:rPr>
      </w:pPr>
    </w:p>
    <w:sectPr w:rsidR="00244A46" w:rsidRPr="00C76440" w:rsidSect="009574C5">
      <w:footerReference w:type="even" r:id="rId10"/>
      <w:footerReference w:type="default" r:id="rId11"/>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BE332" w14:textId="77777777" w:rsidR="009574C5" w:rsidRDefault="009574C5">
      <w:r>
        <w:separator/>
      </w:r>
    </w:p>
  </w:endnote>
  <w:endnote w:type="continuationSeparator" w:id="0">
    <w:p w14:paraId="64C320B0" w14:textId="77777777" w:rsidR="009574C5" w:rsidRDefault="0095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E8907" w14:textId="77777777" w:rsidR="00AE2E5C" w:rsidRDefault="00AE2E5C" w:rsidP="001B77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BC12F" w14:textId="77777777" w:rsidR="00AE2E5C" w:rsidRDefault="00AE2E5C" w:rsidP="003748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394BE" w14:textId="77777777" w:rsidR="00AE2E5C" w:rsidRDefault="00AE2E5C" w:rsidP="001B77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0A18">
      <w:rPr>
        <w:rStyle w:val="PageNumber"/>
        <w:noProof/>
      </w:rPr>
      <w:t>1</w:t>
    </w:r>
    <w:r>
      <w:rPr>
        <w:rStyle w:val="PageNumber"/>
      </w:rPr>
      <w:fldChar w:fldCharType="end"/>
    </w:r>
  </w:p>
  <w:p w14:paraId="7A5E2372" w14:textId="77777777" w:rsidR="00AE2E5C" w:rsidRDefault="00AE2E5C" w:rsidP="003748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2D2D6" w14:textId="77777777" w:rsidR="009574C5" w:rsidRDefault="009574C5">
      <w:r>
        <w:separator/>
      </w:r>
    </w:p>
  </w:footnote>
  <w:footnote w:type="continuationSeparator" w:id="0">
    <w:p w14:paraId="22E2404C" w14:textId="77777777" w:rsidR="009574C5" w:rsidRDefault="00957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0D6"/>
    <w:multiLevelType w:val="multilevel"/>
    <w:tmpl w:val="DAB6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07A3C"/>
    <w:multiLevelType w:val="hybridMultilevel"/>
    <w:tmpl w:val="413282E8"/>
    <w:lvl w:ilvl="0" w:tplc="B0FC4750">
      <w:numFmt w:val="bullet"/>
      <w:lvlText w:val="-"/>
      <w:lvlJc w:val="left"/>
      <w:pPr>
        <w:tabs>
          <w:tab w:val="num" w:pos="480"/>
        </w:tabs>
        <w:ind w:left="480" w:hanging="360"/>
      </w:pPr>
      <w:rPr>
        <w:rFonts w:ascii="Tahoma" w:eastAsia="Times New Roman" w:hAnsi="Tahoma" w:cs="Tahoma" w:hint="default"/>
      </w:rPr>
    </w:lvl>
    <w:lvl w:ilvl="1" w:tplc="10090003" w:tentative="1">
      <w:start w:val="1"/>
      <w:numFmt w:val="bullet"/>
      <w:lvlText w:val="o"/>
      <w:lvlJc w:val="left"/>
      <w:pPr>
        <w:tabs>
          <w:tab w:val="num" w:pos="1200"/>
        </w:tabs>
        <w:ind w:left="1200" w:hanging="360"/>
      </w:pPr>
      <w:rPr>
        <w:rFonts w:ascii="Courier New" w:hAnsi="Courier New" w:cs="Courier New" w:hint="default"/>
      </w:rPr>
    </w:lvl>
    <w:lvl w:ilvl="2" w:tplc="10090005" w:tentative="1">
      <w:start w:val="1"/>
      <w:numFmt w:val="bullet"/>
      <w:lvlText w:val=""/>
      <w:lvlJc w:val="left"/>
      <w:pPr>
        <w:tabs>
          <w:tab w:val="num" w:pos="1920"/>
        </w:tabs>
        <w:ind w:left="1920" w:hanging="360"/>
      </w:pPr>
      <w:rPr>
        <w:rFonts w:ascii="Wingdings" w:hAnsi="Wingdings" w:hint="default"/>
      </w:rPr>
    </w:lvl>
    <w:lvl w:ilvl="3" w:tplc="10090001" w:tentative="1">
      <w:start w:val="1"/>
      <w:numFmt w:val="bullet"/>
      <w:lvlText w:val=""/>
      <w:lvlJc w:val="left"/>
      <w:pPr>
        <w:tabs>
          <w:tab w:val="num" w:pos="2640"/>
        </w:tabs>
        <w:ind w:left="2640" w:hanging="360"/>
      </w:pPr>
      <w:rPr>
        <w:rFonts w:ascii="Symbol" w:hAnsi="Symbol" w:hint="default"/>
      </w:rPr>
    </w:lvl>
    <w:lvl w:ilvl="4" w:tplc="10090003" w:tentative="1">
      <w:start w:val="1"/>
      <w:numFmt w:val="bullet"/>
      <w:lvlText w:val="o"/>
      <w:lvlJc w:val="left"/>
      <w:pPr>
        <w:tabs>
          <w:tab w:val="num" w:pos="3360"/>
        </w:tabs>
        <w:ind w:left="3360" w:hanging="360"/>
      </w:pPr>
      <w:rPr>
        <w:rFonts w:ascii="Courier New" w:hAnsi="Courier New" w:cs="Courier New" w:hint="default"/>
      </w:rPr>
    </w:lvl>
    <w:lvl w:ilvl="5" w:tplc="10090005" w:tentative="1">
      <w:start w:val="1"/>
      <w:numFmt w:val="bullet"/>
      <w:lvlText w:val=""/>
      <w:lvlJc w:val="left"/>
      <w:pPr>
        <w:tabs>
          <w:tab w:val="num" w:pos="4080"/>
        </w:tabs>
        <w:ind w:left="4080" w:hanging="360"/>
      </w:pPr>
      <w:rPr>
        <w:rFonts w:ascii="Wingdings" w:hAnsi="Wingdings" w:hint="default"/>
      </w:rPr>
    </w:lvl>
    <w:lvl w:ilvl="6" w:tplc="10090001" w:tentative="1">
      <w:start w:val="1"/>
      <w:numFmt w:val="bullet"/>
      <w:lvlText w:val=""/>
      <w:lvlJc w:val="left"/>
      <w:pPr>
        <w:tabs>
          <w:tab w:val="num" w:pos="4800"/>
        </w:tabs>
        <w:ind w:left="4800" w:hanging="360"/>
      </w:pPr>
      <w:rPr>
        <w:rFonts w:ascii="Symbol" w:hAnsi="Symbol" w:hint="default"/>
      </w:rPr>
    </w:lvl>
    <w:lvl w:ilvl="7" w:tplc="10090003" w:tentative="1">
      <w:start w:val="1"/>
      <w:numFmt w:val="bullet"/>
      <w:lvlText w:val="o"/>
      <w:lvlJc w:val="left"/>
      <w:pPr>
        <w:tabs>
          <w:tab w:val="num" w:pos="5520"/>
        </w:tabs>
        <w:ind w:left="5520" w:hanging="360"/>
      </w:pPr>
      <w:rPr>
        <w:rFonts w:ascii="Courier New" w:hAnsi="Courier New" w:cs="Courier New" w:hint="default"/>
      </w:rPr>
    </w:lvl>
    <w:lvl w:ilvl="8" w:tplc="10090005" w:tentative="1">
      <w:start w:val="1"/>
      <w:numFmt w:val="bullet"/>
      <w:lvlText w:val=""/>
      <w:lvlJc w:val="left"/>
      <w:pPr>
        <w:tabs>
          <w:tab w:val="num" w:pos="6240"/>
        </w:tabs>
        <w:ind w:left="6240" w:hanging="360"/>
      </w:pPr>
      <w:rPr>
        <w:rFonts w:ascii="Wingdings" w:hAnsi="Wingdings" w:hint="default"/>
      </w:rPr>
    </w:lvl>
  </w:abstractNum>
  <w:abstractNum w:abstractNumId="2" w15:restartNumberingAfterBreak="0">
    <w:nsid w:val="12A74530"/>
    <w:multiLevelType w:val="multilevel"/>
    <w:tmpl w:val="28525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4C4E4B"/>
    <w:multiLevelType w:val="multilevel"/>
    <w:tmpl w:val="D5FA7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B57890"/>
    <w:multiLevelType w:val="multilevel"/>
    <w:tmpl w:val="EE4A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293C6E"/>
    <w:multiLevelType w:val="multilevel"/>
    <w:tmpl w:val="160C1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ADE671B"/>
    <w:multiLevelType w:val="multilevel"/>
    <w:tmpl w:val="78A8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3458F2"/>
    <w:multiLevelType w:val="multilevel"/>
    <w:tmpl w:val="7D849AFC"/>
    <w:lvl w:ilvl="0">
      <w:start w:val="1"/>
      <w:numFmt w:val="decimal"/>
      <w:lvlText w:val="%1."/>
      <w:lvlJc w:val="left"/>
      <w:pPr>
        <w:tabs>
          <w:tab w:val="num" w:pos="810"/>
        </w:tabs>
        <w:ind w:left="81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5BF76538"/>
    <w:multiLevelType w:val="hybridMultilevel"/>
    <w:tmpl w:val="CBE46C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4F3743"/>
    <w:multiLevelType w:val="multilevel"/>
    <w:tmpl w:val="96B4F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165F7"/>
    <w:multiLevelType w:val="multilevel"/>
    <w:tmpl w:val="16CE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1E48DC"/>
    <w:multiLevelType w:val="multilevel"/>
    <w:tmpl w:val="BC0A5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BC32A3"/>
    <w:multiLevelType w:val="multilevel"/>
    <w:tmpl w:val="9E48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654879">
    <w:abstractNumId w:val="12"/>
  </w:num>
  <w:num w:numId="2" w16cid:durableId="761334662">
    <w:abstractNumId w:val="0"/>
  </w:num>
  <w:num w:numId="3" w16cid:durableId="56171714">
    <w:abstractNumId w:val="8"/>
  </w:num>
  <w:num w:numId="4" w16cid:durableId="523330450">
    <w:abstractNumId w:val="4"/>
  </w:num>
  <w:num w:numId="5" w16cid:durableId="1571387628">
    <w:abstractNumId w:val="6"/>
  </w:num>
  <w:num w:numId="6" w16cid:durableId="1373572023">
    <w:abstractNumId w:val="2"/>
  </w:num>
  <w:num w:numId="7" w16cid:durableId="124391922">
    <w:abstractNumId w:val="10"/>
  </w:num>
  <w:num w:numId="8" w16cid:durableId="1316639385">
    <w:abstractNumId w:val="7"/>
  </w:num>
  <w:num w:numId="9" w16cid:durableId="1901284514">
    <w:abstractNumId w:val="3"/>
  </w:num>
  <w:num w:numId="10" w16cid:durableId="1972203267">
    <w:abstractNumId w:val="9"/>
  </w:num>
  <w:num w:numId="11" w16cid:durableId="1812552580">
    <w:abstractNumId w:val="11"/>
  </w:num>
  <w:num w:numId="12" w16cid:durableId="221870536">
    <w:abstractNumId w:val="5"/>
  </w:num>
  <w:num w:numId="13" w16cid:durableId="224026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FB"/>
    <w:rsid w:val="000413CC"/>
    <w:rsid w:val="0006633F"/>
    <w:rsid w:val="0007081E"/>
    <w:rsid w:val="000B031B"/>
    <w:rsid w:val="000C00E1"/>
    <w:rsid w:val="000C5B85"/>
    <w:rsid w:val="000E37DF"/>
    <w:rsid w:val="000F78C4"/>
    <w:rsid w:val="00105C9D"/>
    <w:rsid w:val="00125E0E"/>
    <w:rsid w:val="001273E8"/>
    <w:rsid w:val="00133F09"/>
    <w:rsid w:val="00144EBE"/>
    <w:rsid w:val="0016189C"/>
    <w:rsid w:val="0016561A"/>
    <w:rsid w:val="00175ABE"/>
    <w:rsid w:val="001871D9"/>
    <w:rsid w:val="001952DE"/>
    <w:rsid w:val="00197818"/>
    <w:rsid w:val="001B7720"/>
    <w:rsid w:val="0020099E"/>
    <w:rsid w:val="00202B60"/>
    <w:rsid w:val="002037C2"/>
    <w:rsid w:val="00210C3C"/>
    <w:rsid w:val="00215AF5"/>
    <w:rsid w:val="0022587C"/>
    <w:rsid w:val="00225A0F"/>
    <w:rsid w:val="00226AD9"/>
    <w:rsid w:val="00227DD4"/>
    <w:rsid w:val="002354A6"/>
    <w:rsid w:val="002414A7"/>
    <w:rsid w:val="00244A46"/>
    <w:rsid w:val="002456F9"/>
    <w:rsid w:val="00246779"/>
    <w:rsid w:val="00253130"/>
    <w:rsid w:val="0026641C"/>
    <w:rsid w:val="00292A9E"/>
    <w:rsid w:val="00297B56"/>
    <w:rsid w:val="002A31AB"/>
    <w:rsid w:val="002A6E74"/>
    <w:rsid w:val="002B0D80"/>
    <w:rsid w:val="002C3803"/>
    <w:rsid w:val="002D61DA"/>
    <w:rsid w:val="002D71EC"/>
    <w:rsid w:val="00316011"/>
    <w:rsid w:val="00325024"/>
    <w:rsid w:val="0033240A"/>
    <w:rsid w:val="00341704"/>
    <w:rsid w:val="00341941"/>
    <w:rsid w:val="00343FB0"/>
    <w:rsid w:val="00367E91"/>
    <w:rsid w:val="003748E0"/>
    <w:rsid w:val="0037554B"/>
    <w:rsid w:val="00381BAD"/>
    <w:rsid w:val="00381E74"/>
    <w:rsid w:val="00391CA0"/>
    <w:rsid w:val="00396044"/>
    <w:rsid w:val="003B0833"/>
    <w:rsid w:val="003B4A4E"/>
    <w:rsid w:val="003D7924"/>
    <w:rsid w:val="003E4E29"/>
    <w:rsid w:val="003F6A3D"/>
    <w:rsid w:val="0040167D"/>
    <w:rsid w:val="0040565F"/>
    <w:rsid w:val="004076BB"/>
    <w:rsid w:val="004125B7"/>
    <w:rsid w:val="00445691"/>
    <w:rsid w:val="00460442"/>
    <w:rsid w:val="004660B6"/>
    <w:rsid w:val="004662AA"/>
    <w:rsid w:val="00467451"/>
    <w:rsid w:val="00476440"/>
    <w:rsid w:val="004B3F1B"/>
    <w:rsid w:val="004C152A"/>
    <w:rsid w:val="004C49A3"/>
    <w:rsid w:val="004E4C16"/>
    <w:rsid w:val="00507815"/>
    <w:rsid w:val="00511793"/>
    <w:rsid w:val="005124D3"/>
    <w:rsid w:val="00524E85"/>
    <w:rsid w:val="00546877"/>
    <w:rsid w:val="005533CD"/>
    <w:rsid w:val="0057442A"/>
    <w:rsid w:val="00580D83"/>
    <w:rsid w:val="00586971"/>
    <w:rsid w:val="005A661B"/>
    <w:rsid w:val="005D72B2"/>
    <w:rsid w:val="0060029F"/>
    <w:rsid w:val="00615AF9"/>
    <w:rsid w:val="00634E07"/>
    <w:rsid w:val="0064776C"/>
    <w:rsid w:val="006612FC"/>
    <w:rsid w:val="00672BF3"/>
    <w:rsid w:val="006A178A"/>
    <w:rsid w:val="006A4B2F"/>
    <w:rsid w:val="006A7AC8"/>
    <w:rsid w:val="006D02EB"/>
    <w:rsid w:val="00702BF8"/>
    <w:rsid w:val="007034B2"/>
    <w:rsid w:val="007077B0"/>
    <w:rsid w:val="00713CEA"/>
    <w:rsid w:val="007236DE"/>
    <w:rsid w:val="00740778"/>
    <w:rsid w:val="00745138"/>
    <w:rsid w:val="0077652E"/>
    <w:rsid w:val="007825D2"/>
    <w:rsid w:val="0078500C"/>
    <w:rsid w:val="00786C91"/>
    <w:rsid w:val="00792DA6"/>
    <w:rsid w:val="007C208C"/>
    <w:rsid w:val="007C2358"/>
    <w:rsid w:val="007C79B5"/>
    <w:rsid w:val="007D36B0"/>
    <w:rsid w:val="007D76B7"/>
    <w:rsid w:val="007E0C22"/>
    <w:rsid w:val="008034A0"/>
    <w:rsid w:val="00817AA5"/>
    <w:rsid w:val="00830D9F"/>
    <w:rsid w:val="00832CE6"/>
    <w:rsid w:val="008515E0"/>
    <w:rsid w:val="00852ACF"/>
    <w:rsid w:val="00853E65"/>
    <w:rsid w:val="00854CCC"/>
    <w:rsid w:val="00871CEB"/>
    <w:rsid w:val="00881A12"/>
    <w:rsid w:val="00887C22"/>
    <w:rsid w:val="008B5505"/>
    <w:rsid w:val="008B5681"/>
    <w:rsid w:val="008C05DE"/>
    <w:rsid w:val="008E3EB7"/>
    <w:rsid w:val="008F069E"/>
    <w:rsid w:val="008F3F5A"/>
    <w:rsid w:val="00900B01"/>
    <w:rsid w:val="0092112E"/>
    <w:rsid w:val="009258CB"/>
    <w:rsid w:val="00937E39"/>
    <w:rsid w:val="00953075"/>
    <w:rsid w:val="009548CF"/>
    <w:rsid w:val="009574C5"/>
    <w:rsid w:val="009600F1"/>
    <w:rsid w:val="00985A9A"/>
    <w:rsid w:val="009B2364"/>
    <w:rsid w:val="009B4968"/>
    <w:rsid w:val="009B6DD1"/>
    <w:rsid w:val="009C089F"/>
    <w:rsid w:val="009E50D3"/>
    <w:rsid w:val="009E7002"/>
    <w:rsid w:val="009F6DBD"/>
    <w:rsid w:val="00A37158"/>
    <w:rsid w:val="00A44731"/>
    <w:rsid w:val="00A54566"/>
    <w:rsid w:val="00A558BD"/>
    <w:rsid w:val="00A65018"/>
    <w:rsid w:val="00A83296"/>
    <w:rsid w:val="00A96AA5"/>
    <w:rsid w:val="00AA648C"/>
    <w:rsid w:val="00AB0393"/>
    <w:rsid w:val="00AD258C"/>
    <w:rsid w:val="00AD4EBE"/>
    <w:rsid w:val="00AE2E5C"/>
    <w:rsid w:val="00AF25F9"/>
    <w:rsid w:val="00B01A48"/>
    <w:rsid w:val="00B0215D"/>
    <w:rsid w:val="00B02774"/>
    <w:rsid w:val="00B3102B"/>
    <w:rsid w:val="00B31E2B"/>
    <w:rsid w:val="00B52C97"/>
    <w:rsid w:val="00B718F3"/>
    <w:rsid w:val="00BA5B89"/>
    <w:rsid w:val="00BB22B2"/>
    <w:rsid w:val="00BB3DB3"/>
    <w:rsid w:val="00BF0D2D"/>
    <w:rsid w:val="00BF6E48"/>
    <w:rsid w:val="00C109A5"/>
    <w:rsid w:val="00C120B5"/>
    <w:rsid w:val="00C23313"/>
    <w:rsid w:val="00C2498D"/>
    <w:rsid w:val="00C26F7B"/>
    <w:rsid w:val="00C76440"/>
    <w:rsid w:val="00C77F25"/>
    <w:rsid w:val="00CA2F10"/>
    <w:rsid w:val="00CA45B1"/>
    <w:rsid w:val="00CB31FE"/>
    <w:rsid w:val="00CC14FA"/>
    <w:rsid w:val="00CD5F74"/>
    <w:rsid w:val="00CD7020"/>
    <w:rsid w:val="00CF5D97"/>
    <w:rsid w:val="00D009A4"/>
    <w:rsid w:val="00D0166B"/>
    <w:rsid w:val="00D03BF5"/>
    <w:rsid w:val="00D103CC"/>
    <w:rsid w:val="00D27519"/>
    <w:rsid w:val="00D50E40"/>
    <w:rsid w:val="00D5123E"/>
    <w:rsid w:val="00D5496E"/>
    <w:rsid w:val="00D56B2D"/>
    <w:rsid w:val="00D76E6C"/>
    <w:rsid w:val="00D8075B"/>
    <w:rsid w:val="00D80A18"/>
    <w:rsid w:val="00D97465"/>
    <w:rsid w:val="00DB34CB"/>
    <w:rsid w:val="00DE0CC5"/>
    <w:rsid w:val="00DE53FB"/>
    <w:rsid w:val="00DE5AA4"/>
    <w:rsid w:val="00E56459"/>
    <w:rsid w:val="00E61451"/>
    <w:rsid w:val="00E63A9A"/>
    <w:rsid w:val="00E7551C"/>
    <w:rsid w:val="00E8360C"/>
    <w:rsid w:val="00E90BC7"/>
    <w:rsid w:val="00E924F5"/>
    <w:rsid w:val="00EA19A8"/>
    <w:rsid w:val="00EF6616"/>
    <w:rsid w:val="00F37974"/>
    <w:rsid w:val="00F429AE"/>
    <w:rsid w:val="00F44295"/>
    <w:rsid w:val="00F56413"/>
    <w:rsid w:val="00F61BA4"/>
    <w:rsid w:val="00F94685"/>
    <w:rsid w:val="00FA1FAD"/>
    <w:rsid w:val="00FA7AB0"/>
    <w:rsid w:val="00FD0E79"/>
    <w:rsid w:val="00FE4180"/>
    <w:rsid w:val="00FE4CE8"/>
    <w:rsid w:val="00FE50D3"/>
    <w:rsid w:val="00FE679F"/>
    <w:rsid w:val="00FF020B"/>
    <w:rsid w:val="00FF3A23"/>
    <w:rsid w:val="01747C56"/>
    <w:rsid w:val="04EB2DE1"/>
    <w:rsid w:val="08D9A670"/>
    <w:rsid w:val="0CDA0F79"/>
    <w:rsid w:val="1386A62A"/>
    <w:rsid w:val="16D6A64F"/>
    <w:rsid w:val="183223C5"/>
    <w:rsid w:val="18EF252A"/>
    <w:rsid w:val="1BD99201"/>
    <w:rsid w:val="23B24C8E"/>
    <w:rsid w:val="28FFD17E"/>
    <w:rsid w:val="2D94C5C6"/>
    <w:rsid w:val="2E9AD160"/>
    <w:rsid w:val="335CD162"/>
    <w:rsid w:val="33BD3A07"/>
    <w:rsid w:val="36FF47CC"/>
    <w:rsid w:val="38DA9962"/>
    <w:rsid w:val="3BB44941"/>
    <w:rsid w:val="4379A100"/>
    <w:rsid w:val="43883086"/>
    <w:rsid w:val="4B3A6FB3"/>
    <w:rsid w:val="4C8D56E4"/>
    <w:rsid w:val="4D32D4B8"/>
    <w:rsid w:val="533B6FA7"/>
    <w:rsid w:val="577073B1"/>
    <w:rsid w:val="5AE8306A"/>
    <w:rsid w:val="5F2FFB6F"/>
    <w:rsid w:val="61672506"/>
    <w:rsid w:val="63B27EE1"/>
    <w:rsid w:val="63EF0AC0"/>
    <w:rsid w:val="66269C47"/>
    <w:rsid w:val="66707178"/>
    <w:rsid w:val="69CF6733"/>
    <w:rsid w:val="6B6B3794"/>
    <w:rsid w:val="6C3DE4A4"/>
    <w:rsid w:val="6E966489"/>
    <w:rsid w:val="7070290D"/>
    <w:rsid w:val="71459DCA"/>
    <w:rsid w:val="74A913FA"/>
    <w:rsid w:val="7526CD63"/>
    <w:rsid w:val="76C468F4"/>
    <w:rsid w:val="771FC4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F97F436"/>
  <w15:chartTrackingRefBased/>
  <w15:docId w15:val="{FBC9A32B-5F1C-469E-8167-EDF31972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paragraph" w:styleId="Heading1">
    <w:name w:val="heading 1"/>
    <w:basedOn w:val="Normal"/>
    <w:qFormat/>
    <w:rsid w:val="00792DA6"/>
    <w:pPr>
      <w:spacing w:before="100" w:beforeAutospacing="1" w:after="100" w:afterAutospacing="1"/>
      <w:outlineLvl w:val="0"/>
    </w:pPr>
    <w:rPr>
      <w:rFonts w:ascii="Arial" w:hAnsi="Arial" w:cs="Arial"/>
      <w:b/>
      <w:bCs/>
      <w:color w:val="006600"/>
      <w:kern w:val="36"/>
      <w:sz w:val="27"/>
      <w:szCs w:val="27"/>
    </w:rPr>
  </w:style>
  <w:style w:type="paragraph" w:styleId="Heading2">
    <w:name w:val="heading 2"/>
    <w:basedOn w:val="Normal"/>
    <w:next w:val="Normal"/>
    <w:qFormat/>
    <w:rsid w:val="002D61D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25D2"/>
    <w:rPr>
      <w:color w:val="0000FF"/>
      <w:u w:val="single"/>
    </w:rPr>
  </w:style>
  <w:style w:type="character" w:styleId="Strong">
    <w:name w:val="Strong"/>
    <w:qFormat/>
    <w:rsid w:val="00792DA6"/>
    <w:rPr>
      <w:b/>
      <w:bCs/>
    </w:rPr>
  </w:style>
  <w:style w:type="paragraph" w:styleId="NormalWeb">
    <w:name w:val="Normal (Web)"/>
    <w:basedOn w:val="Normal"/>
    <w:rsid w:val="00792DA6"/>
    <w:pPr>
      <w:spacing w:before="100" w:beforeAutospacing="1" w:after="100" w:afterAutospacing="1"/>
    </w:pPr>
  </w:style>
  <w:style w:type="character" w:styleId="Emphasis">
    <w:name w:val="Emphasis"/>
    <w:qFormat/>
    <w:rsid w:val="00792DA6"/>
    <w:rPr>
      <w:i/>
      <w:iCs/>
    </w:rPr>
  </w:style>
  <w:style w:type="paragraph" w:styleId="Footer">
    <w:name w:val="footer"/>
    <w:basedOn w:val="Normal"/>
    <w:rsid w:val="003748E0"/>
    <w:pPr>
      <w:tabs>
        <w:tab w:val="center" w:pos="4320"/>
        <w:tab w:val="right" w:pos="8640"/>
      </w:tabs>
    </w:pPr>
  </w:style>
  <w:style w:type="character" w:styleId="PageNumber">
    <w:name w:val="page number"/>
    <w:basedOn w:val="DefaultParagraphFont"/>
    <w:rsid w:val="003748E0"/>
  </w:style>
  <w:style w:type="paragraph" w:styleId="BalloonText">
    <w:name w:val="Balloon Text"/>
    <w:basedOn w:val="Normal"/>
    <w:semiHidden/>
    <w:rsid w:val="008C05DE"/>
    <w:rPr>
      <w:rFonts w:ascii="Tahoma" w:hAnsi="Tahoma" w:cs="Tahoma"/>
      <w:sz w:val="16"/>
      <w:szCs w:val="16"/>
    </w:rPr>
  </w:style>
  <w:style w:type="paragraph" w:customStyle="1" w:styleId="Default">
    <w:name w:val="Default"/>
    <w:rsid w:val="004125B7"/>
    <w:pPr>
      <w:autoSpaceDE w:val="0"/>
      <w:autoSpaceDN w:val="0"/>
      <w:adjustRightInd w:val="0"/>
    </w:pPr>
    <w:rPr>
      <w:color w:val="000000"/>
      <w:sz w:val="24"/>
      <w:szCs w:val="24"/>
      <w:lang w:val="en-CA" w:eastAsia="en-CA"/>
    </w:rPr>
  </w:style>
  <w:style w:type="character" w:styleId="CommentReference">
    <w:name w:val="annotation reference"/>
    <w:semiHidden/>
    <w:rsid w:val="00D50E40"/>
    <w:rPr>
      <w:sz w:val="16"/>
      <w:szCs w:val="16"/>
    </w:rPr>
  </w:style>
  <w:style w:type="paragraph" w:styleId="CommentText">
    <w:name w:val="annotation text"/>
    <w:basedOn w:val="Normal"/>
    <w:semiHidden/>
    <w:rsid w:val="00D50E40"/>
    <w:rPr>
      <w:sz w:val="20"/>
      <w:szCs w:val="20"/>
    </w:rPr>
  </w:style>
  <w:style w:type="paragraph" w:styleId="CommentSubject">
    <w:name w:val="annotation subject"/>
    <w:basedOn w:val="CommentText"/>
    <w:next w:val="CommentText"/>
    <w:semiHidden/>
    <w:rsid w:val="00D50E40"/>
    <w:rPr>
      <w:b/>
      <w:bCs/>
    </w:rPr>
  </w:style>
  <w:style w:type="paragraph" w:styleId="Revision">
    <w:name w:val="Revision"/>
    <w:hidden/>
    <w:uiPriority w:val="99"/>
    <w:semiHidden/>
    <w:rsid w:val="006D02EB"/>
    <w:rPr>
      <w:sz w:val="24"/>
      <w:szCs w:val="24"/>
      <w:lang w:val="en-CA" w:eastAsia="en-CA"/>
    </w:rPr>
  </w:style>
  <w:style w:type="character" w:styleId="UnresolvedMention">
    <w:name w:val="Unresolved Mention"/>
    <w:basedOn w:val="DefaultParagraphFont"/>
    <w:uiPriority w:val="99"/>
    <w:semiHidden/>
    <w:unhideWhenUsed/>
    <w:rsid w:val="00215AF5"/>
    <w:rPr>
      <w:color w:val="605E5C"/>
      <w:shd w:val="clear" w:color="auto" w:fill="E1DFDD"/>
    </w:rPr>
  </w:style>
  <w:style w:type="paragraph" w:styleId="ListParagraph">
    <w:name w:val="List Paragraph"/>
    <w:basedOn w:val="Normal"/>
    <w:uiPriority w:val="34"/>
    <w:qFormat/>
    <w:rsid w:val="00215AF5"/>
    <w:pPr>
      <w:ind w:left="720"/>
      <w:contextualSpacing/>
    </w:pPr>
  </w:style>
  <w:style w:type="character" w:customStyle="1" w:styleId="cf01">
    <w:name w:val="cf01"/>
    <w:basedOn w:val="DefaultParagraphFont"/>
    <w:rsid w:val="007E0C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41515">
      <w:bodyDiv w:val="1"/>
      <w:marLeft w:val="0"/>
      <w:marRight w:val="0"/>
      <w:marTop w:val="0"/>
      <w:marBottom w:val="0"/>
      <w:divBdr>
        <w:top w:val="none" w:sz="0" w:space="0" w:color="auto"/>
        <w:left w:val="none" w:sz="0" w:space="0" w:color="auto"/>
        <w:bottom w:val="none" w:sz="0" w:space="0" w:color="auto"/>
        <w:right w:val="none" w:sz="0" w:space="0" w:color="auto"/>
      </w:divBdr>
      <w:divsChild>
        <w:div w:id="775055942">
          <w:marLeft w:val="0"/>
          <w:marRight w:val="0"/>
          <w:marTop w:val="0"/>
          <w:marBottom w:val="0"/>
          <w:divBdr>
            <w:top w:val="none" w:sz="0" w:space="0" w:color="auto"/>
            <w:left w:val="none" w:sz="0" w:space="0" w:color="auto"/>
            <w:bottom w:val="none" w:sz="0" w:space="0" w:color="auto"/>
            <w:right w:val="none" w:sz="0" w:space="0" w:color="auto"/>
          </w:divBdr>
          <w:divsChild>
            <w:div w:id="292906292">
              <w:marLeft w:val="0"/>
              <w:marRight w:val="0"/>
              <w:marTop w:val="0"/>
              <w:marBottom w:val="0"/>
              <w:divBdr>
                <w:top w:val="none" w:sz="0" w:space="0" w:color="auto"/>
                <w:left w:val="none" w:sz="0" w:space="0" w:color="auto"/>
                <w:bottom w:val="none" w:sz="0" w:space="0" w:color="auto"/>
                <w:right w:val="none" w:sz="0" w:space="0" w:color="auto"/>
              </w:divBdr>
              <w:divsChild>
                <w:div w:id="4014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03244">
      <w:bodyDiv w:val="1"/>
      <w:marLeft w:val="0"/>
      <w:marRight w:val="0"/>
      <w:marTop w:val="0"/>
      <w:marBottom w:val="0"/>
      <w:divBdr>
        <w:top w:val="none" w:sz="0" w:space="0" w:color="auto"/>
        <w:left w:val="none" w:sz="0" w:space="0" w:color="auto"/>
        <w:bottom w:val="none" w:sz="0" w:space="0" w:color="auto"/>
        <w:right w:val="none" w:sz="0" w:space="0" w:color="auto"/>
      </w:divBdr>
      <w:divsChild>
        <w:div w:id="247927173">
          <w:marLeft w:val="0"/>
          <w:marRight w:val="0"/>
          <w:marTop w:val="0"/>
          <w:marBottom w:val="0"/>
          <w:divBdr>
            <w:top w:val="none" w:sz="0" w:space="0" w:color="auto"/>
            <w:left w:val="none" w:sz="0" w:space="0" w:color="auto"/>
            <w:bottom w:val="none" w:sz="0" w:space="0" w:color="auto"/>
            <w:right w:val="none" w:sz="0" w:space="0" w:color="auto"/>
          </w:divBdr>
          <w:divsChild>
            <w:div w:id="1747148677">
              <w:marLeft w:val="0"/>
              <w:marRight w:val="0"/>
              <w:marTop w:val="0"/>
              <w:marBottom w:val="0"/>
              <w:divBdr>
                <w:top w:val="none" w:sz="0" w:space="0" w:color="auto"/>
                <w:left w:val="none" w:sz="0" w:space="0" w:color="auto"/>
                <w:bottom w:val="none" w:sz="0" w:space="0" w:color="auto"/>
                <w:right w:val="none" w:sz="0" w:space="0" w:color="auto"/>
              </w:divBdr>
              <w:divsChild>
                <w:div w:id="17913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C03E2660A3F4DB17F3FE3D5244A65" ma:contentTypeVersion="17" ma:contentTypeDescription="Create a new document." ma:contentTypeScope="" ma:versionID="b8ed6e1fff655a8ccedfeaf02574d341">
  <xsd:schema xmlns:xsd="http://www.w3.org/2001/XMLSchema" xmlns:xs="http://www.w3.org/2001/XMLSchema" xmlns:p="http://schemas.microsoft.com/office/2006/metadata/properties" xmlns:ns2="3c29467a-1260-4451-a6c9-22a703e088e3" xmlns:ns3="519439b5-2c96-4c20-8185-0b1bdb1d3210" targetNamespace="http://schemas.microsoft.com/office/2006/metadata/properties" ma:root="true" ma:fieldsID="dded3348119f4f903a3ab78a1484d5da" ns2:_="" ns3:_="">
    <xsd:import namespace="3c29467a-1260-4451-a6c9-22a703e088e3"/>
    <xsd:import namespace="519439b5-2c96-4c20-8185-0b1bdb1d32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9467a-1260-4451-a6c9-22a703e08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439b5-2c96-4c20-8185-0b1bdb1d32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36d790-5d32-431f-a3a5-953e4a7ee566}" ma:internalName="TaxCatchAll" ma:showField="CatchAllData" ma:web="519439b5-2c96-4c20-8185-0b1bdb1d3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19439b5-2c96-4c20-8185-0b1bdb1d3210">
      <UserInfo>
        <DisplayName>Anna Kisiala</DisplayName>
        <AccountId>38</AccountId>
        <AccountType/>
      </UserInfo>
      <UserInfo>
        <DisplayName>Elias Malcolm</DisplayName>
        <AccountId>81</AccountId>
        <AccountType/>
      </UserInfo>
      <UserInfo>
        <DisplayName>Craig Murray</DisplayName>
        <AccountId>51</AccountId>
        <AccountType/>
      </UserInfo>
      <UserInfo>
        <DisplayName>Cynthia Grant</DisplayName>
        <AccountId>22</AccountId>
        <AccountType/>
      </UserInfo>
      <UserInfo>
        <DisplayName>David Beresford</DisplayName>
        <AccountId>18</AccountId>
        <AccountType/>
      </UserInfo>
      <UserInfo>
        <DisplayName>Mowei Liu</DisplayName>
        <AccountId>23</AccountId>
        <AccountType/>
      </UserInfo>
      <UserInfo>
        <DisplayName>Chris Williams</DisplayName>
        <AccountId>15</AccountId>
        <AccountType/>
      </UserInfo>
      <UserInfo>
        <DisplayName>Douglas McDermid</DisplayName>
        <AccountId>34</AccountId>
        <AccountType/>
      </UserInfo>
      <UserInfo>
        <DisplayName>Jason Allen</DisplayName>
        <AccountId>13</AccountId>
        <AccountType/>
      </UserInfo>
      <UserInfo>
        <DisplayName>Neil Fournier</DisplayName>
        <AccountId>33</AccountId>
        <AccountType/>
      </UserInfo>
      <UserInfo>
        <DisplayName>Bradley Howell</DisplayName>
        <AccountId>66</AccountId>
        <AccountType/>
      </UserInfo>
      <UserInfo>
        <DisplayName>Jenny Rudell</DisplayName>
        <AccountId>19</AccountId>
        <AccountType/>
      </UserInfo>
      <UserInfo>
        <DisplayName>Megan Aoki</DisplayName>
        <AccountId>144</AccountId>
        <AccountType/>
      </UserInfo>
    </SharedWithUsers>
    <lcf76f155ced4ddcb4097134ff3c332f xmlns="3c29467a-1260-4451-a6c9-22a703e088e3">
      <Terms xmlns="http://schemas.microsoft.com/office/infopath/2007/PartnerControls"/>
    </lcf76f155ced4ddcb4097134ff3c332f>
    <TaxCatchAll xmlns="519439b5-2c96-4c20-8185-0b1bdb1d3210" xsi:nil="true"/>
  </documentManagement>
</p:properties>
</file>

<file path=customXml/itemProps1.xml><?xml version="1.0" encoding="utf-8"?>
<ds:datastoreItem xmlns:ds="http://schemas.openxmlformats.org/officeDocument/2006/customXml" ds:itemID="{8AE5CB6B-AC1E-4CE8-ACBB-5A5C86757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9467a-1260-4451-a6c9-22a703e088e3"/>
    <ds:schemaRef ds:uri="519439b5-2c96-4c20-8185-0b1bdb1d3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FEF55-4D95-40B8-9C85-34E693F3C149}">
  <ds:schemaRefs>
    <ds:schemaRef ds:uri="http://schemas.microsoft.com/sharepoint/v3/contenttype/forms"/>
  </ds:schemaRefs>
</ds:datastoreItem>
</file>

<file path=customXml/itemProps3.xml><?xml version="1.0" encoding="utf-8"?>
<ds:datastoreItem xmlns:ds="http://schemas.openxmlformats.org/officeDocument/2006/customXml" ds:itemID="{B49B8570-7589-4BE4-9F31-2D871713998A}">
  <ds:schemaRefs>
    <ds:schemaRef ds:uri="http://schemas.microsoft.com/office/2006/metadata/properties"/>
    <ds:schemaRef ds:uri="http://schemas.microsoft.com/office/infopath/2007/PartnerControls"/>
    <ds:schemaRef ds:uri="519439b5-2c96-4c20-8185-0b1bdb1d3210"/>
    <ds:schemaRef ds:uri="3c29467a-1260-4451-a6c9-22a703e088e3"/>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3707</Words>
  <Characters>19883</Characters>
  <Application>Microsoft Office Word</Application>
  <DocSecurity>0</DocSecurity>
  <Lines>311</Lines>
  <Paragraphs>120</Paragraphs>
  <ScaleCrop>false</ScaleCrop>
  <HeadingPairs>
    <vt:vector size="2" baseType="variant">
      <vt:variant>
        <vt:lpstr>Title</vt:lpstr>
      </vt:variant>
      <vt:variant>
        <vt:i4>1</vt:i4>
      </vt:variant>
    </vt:vector>
  </HeadingPairs>
  <TitlesOfParts>
    <vt:vector size="1" baseType="lpstr">
      <vt:lpstr>Appendix 2B:</vt:lpstr>
    </vt:vector>
  </TitlesOfParts>
  <Company>Trent University</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2B:</dc:title>
  <dc:subject/>
  <dc:creator>maanderson</dc:creator>
  <cp:keywords/>
  <cp:lastModifiedBy>Anna Kisiala</cp:lastModifiedBy>
  <cp:revision>55</cp:revision>
  <cp:lastPrinted>2010-11-25T21:28:00Z</cp:lastPrinted>
  <dcterms:created xsi:type="dcterms:W3CDTF">2024-05-01T14:34:00Z</dcterms:created>
  <dcterms:modified xsi:type="dcterms:W3CDTF">2024-05-10T17:20:00Z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f1a3e69df83e91c5b6c2d36325061a3c6ae3f7c0a97d71b8e68f50e54c211343</vt:lpwstr>
  </property>
  <property fmtid="{D5CDD505-2E9C-101B-9397-08002B2CF9AE}" pid="3" name="ContentTypeId">
    <vt:lpwstr>0x010100A07C03E2660A3F4DB17F3FE3D5244A65</vt:lpwstr>
  </property>
  <property fmtid="{D5CDD505-2E9C-101B-9397-08002B2CF9AE}" pid="4" name="MediaServiceImageTags">
    <vt:lpwstr/>
  </property>
</Properties>
</file>