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0415" w14:textId="77777777" w:rsidR="00877D0B" w:rsidRDefault="00877D0B" w:rsidP="00877D0B">
      <w:pPr>
        <w:ind w:left="-180"/>
        <w:rPr>
          <w:rFonts w:cstheme="minorHAnsi"/>
          <w:b/>
          <w:sz w:val="24"/>
          <w:szCs w:val="24"/>
        </w:rPr>
      </w:pPr>
      <w:r w:rsidRPr="00DA0C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5BB0CA" wp14:editId="2819D218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2551430" cy="722630"/>
            <wp:effectExtent l="0" t="0" r="1270" b="1270"/>
            <wp:wrapNone/>
            <wp:docPr id="1" name="Picture 1" descr="page1image28481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48196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183CD" w14:textId="77777777" w:rsidR="00877D0B" w:rsidRPr="006055CC" w:rsidRDefault="00877D0B" w:rsidP="00877D0B">
      <w:pPr>
        <w:spacing w:after="0" w:line="240" w:lineRule="auto"/>
        <w:rPr>
          <w:rFonts w:cstheme="minorHAnsi"/>
          <w:b/>
          <w:sz w:val="28"/>
          <w:szCs w:val="28"/>
        </w:rPr>
      </w:pPr>
      <w:r w:rsidRPr="006055CC">
        <w:rPr>
          <w:rFonts w:cstheme="minorHAnsi"/>
          <w:b/>
          <w:sz w:val="28"/>
          <w:szCs w:val="28"/>
        </w:rPr>
        <w:t>Department of Psychology – Peterborough Campus</w:t>
      </w:r>
    </w:p>
    <w:p w14:paraId="449A3826" w14:textId="77777777" w:rsidR="00877D0B" w:rsidRDefault="00877D0B" w:rsidP="00877D0B">
      <w:pPr>
        <w:spacing w:after="0" w:line="240" w:lineRule="auto"/>
        <w:rPr>
          <w:rFonts w:cstheme="minorHAnsi"/>
          <w:b/>
          <w:sz w:val="28"/>
          <w:szCs w:val="28"/>
        </w:rPr>
      </w:pPr>
      <w:r w:rsidRPr="003E742E">
        <w:rPr>
          <w:rFonts w:cstheme="minorHAnsi"/>
          <w:b/>
          <w:sz w:val="28"/>
          <w:szCs w:val="28"/>
        </w:rPr>
        <w:t xml:space="preserve">Limited Term Appointment in </w:t>
      </w:r>
      <w:r>
        <w:rPr>
          <w:rFonts w:cstheme="minorHAnsi"/>
          <w:b/>
          <w:sz w:val="28"/>
          <w:szCs w:val="28"/>
        </w:rPr>
        <w:t>Health and Behaviour</w:t>
      </w:r>
    </w:p>
    <w:p w14:paraId="6B68DA20" w14:textId="77777777" w:rsidR="00877D0B" w:rsidRDefault="00877D0B" w:rsidP="00877D0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84F30A" w14:textId="07C07009" w:rsidR="00877D0B" w:rsidRPr="00A03D5E" w:rsidRDefault="00877D0B" w:rsidP="00877D0B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A03D5E">
        <w:rPr>
          <w:rFonts w:cstheme="minorHAnsi"/>
        </w:rPr>
        <w:t xml:space="preserve">Trent University invites applications for a one-year Limited Term Appointment </w:t>
      </w:r>
      <w:r>
        <w:rPr>
          <w:rFonts w:cstheme="minorHAnsi"/>
        </w:rPr>
        <w:t>at the rank of Assistant Professor in</w:t>
      </w:r>
      <w:r w:rsidRPr="00A03D5E">
        <w:rPr>
          <w:rFonts w:cstheme="minorHAnsi"/>
        </w:rPr>
        <w:t xml:space="preserve"> the Health and Behaviour Program </w:t>
      </w:r>
      <w:r>
        <w:rPr>
          <w:rFonts w:cstheme="minorHAnsi"/>
        </w:rPr>
        <w:t>of the Department of</w:t>
      </w:r>
      <w:r w:rsidRPr="00A03D5E">
        <w:rPr>
          <w:rFonts w:cstheme="minorHAnsi"/>
        </w:rPr>
        <w:t xml:space="preserve"> Psychology. </w:t>
      </w:r>
      <w:r>
        <w:rPr>
          <w:rFonts w:cstheme="minorHAnsi"/>
        </w:rPr>
        <w:t>The position will be at the Peterborough Campus and will commence August 1</w:t>
      </w:r>
      <w:r w:rsidRPr="00A03D5E">
        <w:rPr>
          <w:rFonts w:cstheme="minorHAnsi"/>
          <w:vertAlign w:val="superscript"/>
        </w:rPr>
        <w:t>st</w:t>
      </w:r>
      <w:r>
        <w:rPr>
          <w:rFonts w:cstheme="minorHAnsi"/>
        </w:rPr>
        <w:t>, 202</w:t>
      </w:r>
      <w:r w:rsidR="00D96C28">
        <w:rPr>
          <w:rFonts w:cstheme="minorHAnsi"/>
        </w:rPr>
        <w:t>4</w:t>
      </w:r>
      <w:r>
        <w:rPr>
          <w:rFonts w:cstheme="minorHAnsi"/>
        </w:rPr>
        <w:t xml:space="preserve">. </w:t>
      </w:r>
      <w:r w:rsidRPr="00A03D5E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A03D5E">
        <w:rPr>
          <w:rFonts w:cstheme="minorHAnsi"/>
        </w:rPr>
        <w:t xml:space="preserve">his position is subject to budgetary approval. </w:t>
      </w:r>
    </w:p>
    <w:p w14:paraId="776C9262" w14:textId="77777777" w:rsidR="00877D0B" w:rsidRDefault="00877D0B" w:rsidP="00877D0B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>
        <w:rPr>
          <w:rFonts w:cstheme="minorHAnsi"/>
        </w:rPr>
        <w:t xml:space="preserve">The Health and Behaviour program examines </w:t>
      </w:r>
      <w:r w:rsidRPr="00A03D5E">
        <w:rPr>
          <w:rFonts w:cstheme="minorHAnsi"/>
        </w:rPr>
        <w:t xml:space="preserve">the relationship between </w:t>
      </w:r>
      <w:proofErr w:type="spellStart"/>
      <w:r w:rsidRPr="00A03D5E">
        <w:rPr>
          <w:rFonts w:cstheme="minorHAnsi"/>
        </w:rPr>
        <w:t>behaviour</w:t>
      </w:r>
      <w:proofErr w:type="spellEnd"/>
      <w:r w:rsidRPr="00A03D5E">
        <w:rPr>
          <w:rFonts w:cstheme="minorHAnsi"/>
        </w:rPr>
        <w:t xml:space="preserve"> and patterns of health, </w:t>
      </w:r>
      <w:proofErr w:type="gramStart"/>
      <w:r w:rsidRPr="00A03D5E">
        <w:rPr>
          <w:rFonts w:cstheme="minorHAnsi"/>
        </w:rPr>
        <w:t>morbidity</w:t>
      </w:r>
      <w:proofErr w:type="gramEnd"/>
      <w:r w:rsidRPr="00A03D5E">
        <w:rPr>
          <w:rFonts w:cstheme="minorHAnsi"/>
        </w:rPr>
        <w:t xml:space="preserve"> and mortality from a bio-psychosocial perspective. </w:t>
      </w:r>
      <w:r>
        <w:rPr>
          <w:rFonts w:cstheme="minorHAnsi"/>
        </w:rPr>
        <w:t>The program</w:t>
      </w:r>
      <w:r w:rsidRPr="00A03D5E">
        <w:rPr>
          <w:rFonts w:cstheme="minorHAnsi"/>
        </w:rPr>
        <w:t xml:space="preserve"> focus</w:t>
      </w:r>
      <w:r>
        <w:rPr>
          <w:rFonts w:cstheme="minorHAnsi"/>
        </w:rPr>
        <w:t>es</w:t>
      </w:r>
      <w:r w:rsidRPr="00A03D5E">
        <w:rPr>
          <w:rFonts w:cstheme="minorHAnsi"/>
        </w:rPr>
        <w:t xml:space="preserve"> on concepts of health and illness, measuring health and illness, understanding health </w:t>
      </w:r>
      <w:proofErr w:type="spellStart"/>
      <w:r w:rsidRPr="00A03D5E">
        <w:rPr>
          <w:rFonts w:cstheme="minorHAnsi"/>
        </w:rPr>
        <w:t>behaviour</w:t>
      </w:r>
      <w:proofErr w:type="spellEnd"/>
      <w:r w:rsidRPr="00A03D5E">
        <w:rPr>
          <w:rFonts w:cstheme="minorHAnsi"/>
        </w:rPr>
        <w:t>, social cognition models, illness representations, pain &amp; chronic conditions, health promotion: theories, models and values of health promotion, program evaluation, and health communications</w:t>
      </w:r>
      <w:r>
        <w:rPr>
          <w:rFonts w:cstheme="minorHAnsi"/>
        </w:rPr>
        <w:t>.</w:t>
      </w:r>
    </w:p>
    <w:p w14:paraId="1B38ABF2" w14:textId="53111EBF" w:rsidR="00877D0B" w:rsidRPr="0065465D" w:rsidRDefault="00877D0B" w:rsidP="00877D0B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A03D5E">
        <w:rPr>
          <w:rFonts w:cstheme="minorHAnsi"/>
        </w:rPr>
        <w:t xml:space="preserve">The successful candidate will </w:t>
      </w:r>
      <w:r>
        <w:rPr>
          <w:rFonts w:cstheme="minorHAnsi"/>
        </w:rPr>
        <w:t xml:space="preserve">be expected to </w:t>
      </w:r>
      <w:r w:rsidRPr="00A03D5E">
        <w:rPr>
          <w:rFonts w:cstheme="minorHAnsi"/>
        </w:rPr>
        <w:t xml:space="preserve">develop and teach undergraduate level courses in Health and Behaviour (e.g., Foundations of Health &amp; Behaviour, Health and Risk </w:t>
      </w:r>
      <w:proofErr w:type="spellStart"/>
      <w:r w:rsidRPr="00A03D5E">
        <w:rPr>
          <w:rFonts w:cstheme="minorHAnsi"/>
        </w:rPr>
        <w:t>Behaviours</w:t>
      </w:r>
      <w:proofErr w:type="spellEnd"/>
      <w:r w:rsidRPr="00A03D5E">
        <w:rPr>
          <w:rFonts w:cstheme="minorHAnsi"/>
        </w:rPr>
        <w:t>, Health Psychology, Abnormal Psychology,</w:t>
      </w:r>
      <w:r>
        <w:rPr>
          <w:rFonts w:cstheme="minorHAnsi"/>
        </w:rPr>
        <w:t xml:space="preserve"> </w:t>
      </w:r>
      <w:r w:rsidR="00416D93">
        <w:rPr>
          <w:rFonts w:cstheme="minorHAnsi"/>
        </w:rPr>
        <w:t>Health Communications, Program Evaluation, etc</w:t>
      </w:r>
      <w:r>
        <w:rPr>
          <w:rFonts w:cstheme="minorHAnsi"/>
        </w:rPr>
        <w:t>.</w:t>
      </w:r>
      <w:r w:rsidRPr="00A03D5E">
        <w:rPr>
          <w:rFonts w:cstheme="minorHAnsi"/>
        </w:rPr>
        <w:t>)</w:t>
      </w:r>
      <w:r>
        <w:rPr>
          <w:rFonts w:cstheme="minorHAnsi"/>
        </w:rPr>
        <w:t xml:space="preserve"> and </w:t>
      </w:r>
      <w:r w:rsidRPr="00A03D5E">
        <w:rPr>
          <w:rFonts w:cstheme="minorHAnsi"/>
        </w:rPr>
        <w:t>engag</w:t>
      </w:r>
      <w:r>
        <w:rPr>
          <w:rFonts w:cstheme="minorHAnsi"/>
        </w:rPr>
        <w:t>e</w:t>
      </w:r>
      <w:r w:rsidRPr="00A03D5E">
        <w:rPr>
          <w:rFonts w:cstheme="minorHAnsi"/>
        </w:rPr>
        <w:t xml:space="preserve"> in research related to </w:t>
      </w:r>
      <w:r>
        <w:rPr>
          <w:rFonts w:cstheme="minorHAnsi"/>
        </w:rPr>
        <w:t xml:space="preserve">Health and Behaviour from </w:t>
      </w:r>
      <w:r w:rsidRPr="00A03D5E">
        <w:rPr>
          <w:rFonts w:cstheme="minorHAnsi"/>
        </w:rPr>
        <w:t xml:space="preserve">a bio-psychosocial perspective. </w:t>
      </w:r>
      <w:r w:rsidRPr="0065465D">
        <w:rPr>
          <w:rFonts w:cstheme="minorHAnsi"/>
        </w:rPr>
        <w:t>The successful candidate should expect to teach classes in person, take part in campus life, and serve on department committees.</w:t>
      </w:r>
    </w:p>
    <w:p w14:paraId="68291D6E" w14:textId="6CCEAA03" w:rsidR="00877D0B" w:rsidRPr="0065465D" w:rsidRDefault="00877D0B" w:rsidP="00877D0B">
      <w:pPr>
        <w:overflowPunct w:val="0"/>
        <w:autoSpaceDE w:val="0"/>
        <w:autoSpaceDN w:val="0"/>
        <w:adjustRightInd w:val="0"/>
        <w:textAlignment w:val="baseline"/>
        <w:rPr>
          <w:rFonts w:cstheme="minorHAnsi"/>
        </w:rPr>
      </w:pPr>
      <w:r w:rsidRPr="00A03D5E">
        <w:rPr>
          <w:rFonts w:cstheme="minorHAnsi"/>
        </w:rPr>
        <w:t xml:space="preserve">Candidates </w:t>
      </w:r>
      <w:r>
        <w:rPr>
          <w:rFonts w:cstheme="minorHAnsi"/>
        </w:rPr>
        <w:t xml:space="preserve">must </w:t>
      </w:r>
      <w:r w:rsidRPr="00A03D5E">
        <w:rPr>
          <w:rFonts w:cstheme="minorHAnsi"/>
        </w:rPr>
        <w:t>demonstrate</w:t>
      </w:r>
      <w:r>
        <w:rPr>
          <w:rFonts w:cstheme="minorHAnsi"/>
        </w:rPr>
        <w:t xml:space="preserve"> a</w:t>
      </w:r>
      <w:r w:rsidRPr="00A03D5E">
        <w:rPr>
          <w:rFonts w:cstheme="minorHAnsi"/>
        </w:rPr>
        <w:t xml:space="preserve"> record of teaching</w:t>
      </w:r>
      <w:r>
        <w:rPr>
          <w:rFonts w:cstheme="minorHAnsi"/>
        </w:rPr>
        <w:t xml:space="preserve"> and research excellence</w:t>
      </w:r>
      <w:r w:rsidRPr="00A03D5E">
        <w:rPr>
          <w:rFonts w:cstheme="minorHAnsi"/>
        </w:rPr>
        <w:t xml:space="preserve">.  </w:t>
      </w:r>
      <w:r w:rsidRPr="0065465D">
        <w:rPr>
          <w:rFonts w:cstheme="minorHAnsi"/>
        </w:rPr>
        <w:t>Candidates should have completed their Ph.D. by the start of the appointment. Applicants should submit a curriculum vitae, examples of published work, a teaching dossier with (</w:t>
      </w:r>
      <w:proofErr w:type="spellStart"/>
      <w:r>
        <w:rPr>
          <w:rFonts w:cstheme="minorHAnsi"/>
        </w:rPr>
        <w:t>i</w:t>
      </w:r>
      <w:proofErr w:type="spellEnd"/>
      <w:r w:rsidRPr="0065465D">
        <w:rPr>
          <w:rFonts w:cstheme="minorHAnsi"/>
        </w:rPr>
        <w:t>) a statement of teaching philosophy</w:t>
      </w:r>
      <w:r>
        <w:rPr>
          <w:rFonts w:cstheme="minorHAnsi"/>
        </w:rPr>
        <w:t xml:space="preserve"> (1 – 2 paragraphs)</w:t>
      </w:r>
      <w:r w:rsidRPr="0065465D">
        <w:rPr>
          <w:rFonts w:cstheme="minorHAnsi"/>
        </w:rPr>
        <w:t>, (</w:t>
      </w:r>
      <w:r>
        <w:rPr>
          <w:rFonts w:cstheme="minorHAnsi"/>
        </w:rPr>
        <w:t>ii</w:t>
      </w:r>
      <w:r w:rsidRPr="0065465D">
        <w:rPr>
          <w:rFonts w:cstheme="minorHAnsi"/>
        </w:rPr>
        <w:t>) a sample of instructional materials, and (</w:t>
      </w:r>
      <w:r>
        <w:rPr>
          <w:rFonts w:cstheme="minorHAnsi"/>
        </w:rPr>
        <w:t>iii</w:t>
      </w:r>
      <w:r w:rsidRPr="0065465D">
        <w:rPr>
          <w:rFonts w:cstheme="minorHAnsi"/>
        </w:rPr>
        <w:t xml:space="preserve">) </w:t>
      </w:r>
      <w:r>
        <w:rPr>
          <w:rFonts w:cstheme="minorHAnsi"/>
        </w:rPr>
        <w:t xml:space="preserve">a summary of </w:t>
      </w:r>
      <w:r w:rsidRPr="0065465D">
        <w:rPr>
          <w:rFonts w:cstheme="minorHAnsi"/>
        </w:rPr>
        <w:t>teaching evaluations</w:t>
      </w:r>
      <w:r>
        <w:rPr>
          <w:rFonts w:cstheme="minorHAnsi"/>
        </w:rPr>
        <w:t xml:space="preserve"> (1-2 pages) and, if possible, (iv) peer-review teaching evaluations</w:t>
      </w:r>
      <w:r w:rsidRPr="0065465D">
        <w:rPr>
          <w:rFonts w:cstheme="minorHAnsi"/>
        </w:rPr>
        <w:t xml:space="preserve">, the names of three referees, and any other supporting materials to Dr. Michael Chan-Reynolds, Chair, Department of Psychology, Trent University, Peterborough, ON K9J 7B8; </w:t>
      </w:r>
      <w:hyperlink r:id="rId8" w:history="1">
        <w:r w:rsidRPr="003C7E49">
          <w:rPr>
            <w:rStyle w:val="Hyperlink"/>
            <w:rFonts w:cstheme="minorHAnsi"/>
          </w:rPr>
          <w:t>psychologyjobs@trentu.ca</w:t>
        </w:r>
      </w:hyperlink>
      <w:r w:rsidRPr="0065465D">
        <w:rPr>
          <w:rFonts w:cstheme="minorHAnsi"/>
        </w:rPr>
        <w:t xml:space="preserve">. Only electronic submissions will be accepted and until the position is filled. The review of applications will begin </w:t>
      </w:r>
      <w:r w:rsidR="00D96C28">
        <w:rPr>
          <w:rFonts w:cstheme="minorHAnsi"/>
        </w:rPr>
        <w:t>June</w:t>
      </w:r>
      <w:r w:rsidRPr="0065465D">
        <w:rPr>
          <w:rFonts w:cstheme="minorHAnsi"/>
        </w:rPr>
        <w:t xml:space="preserve"> 1, 202</w:t>
      </w:r>
      <w:r w:rsidR="00D96C28">
        <w:rPr>
          <w:rFonts w:cstheme="minorHAnsi"/>
        </w:rPr>
        <w:t>4</w:t>
      </w:r>
      <w:r w:rsidRPr="0065465D">
        <w:rPr>
          <w:rFonts w:cstheme="minorHAnsi"/>
        </w:rPr>
        <w:t xml:space="preserve">. </w:t>
      </w:r>
    </w:p>
    <w:p w14:paraId="3338A52F" w14:textId="77777777" w:rsidR="007E25E9" w:rsidRPr="008A7387" w:rsidRDefault="007E25E9" w:rsidP="007E25E9">
      <w:pPr>
        <w:tabs>
          <w:tab w:val="left" w:pos="6495"/>
        </w:tabs>
        <w:autoSpaceDE w:val="0"/>
        <w:autoSpaceDN w:val="0"/>
        <w:adjustRightInd w:val="0"/>
        <w:ind w:right="-481"/>
        <w:rPr>
          <w:rFonts w:ascii="Calibri" w:hAnsi="Calibri"/>
          <w:color w:val="000000"/>
          <w:sz w:val="24"/>
          <w:szCs w:val="24"/>
        </w:rPr>
      </w:pPr>
      <w:r w:rsidRPr="00BD4B34">
        <w:rPr>
          <w:rFonts w:cstheme="minorHAnsi"/>
          <w:color w:val="000000"/>
          <w:sz w:val="24"/>
          <w:szCs w:val="24"/>
        </w:rPr>
        <w:t xml:space="preserve">Applicants may also submit a </w:t>
      </w:r>
      <w:hyperlink r:id="rId9" w:history="1">
        <w:r w:rsidRPr="00BD4B34">
          <w:rPr>
            <w:rStyle w:val="Hyperlink"/>
            <w:rFonts w:cstheme="minorHAnsi"/>
            <w:sz w:val="24"/>
            <w:szCs w:val="24"/>
          </w:rPr>
          <w:t>self-identification form</w:t>
        </w:r>
      </w:hyperlink>
      <w:r w:rsidRPr="00BD4B34">
        <w:rPr>
          <w:rFonts w:cstheme="minorHAnsi"/>
          <w:color w:val="000000"/>
          <w:sz w:val="24"/>
          <w:szCs w:val="24"/>
        </w:rPr>
        <w:t xml:space="preserve"> as part of their application package</w:t>
      </w:r>
      <w:r>
        <w:rPr>
          <w:rFonts w:cstheme="minorHAnsi"/>
          <w:color w:val="000000"/>
          <w:sz w:val="24"/>
          <w:szCs w:val="24"/>
        </w:rPr>
        <w:t>.</w:t>
      </w:r>
    </w:p>
    <w:p w14:paraId="1F25D41E" w14:textId="77777777" w:rsidR="007E25E9" w:rsidRDefault="007E25E9" w:rsidP="007E25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about the Department may be found at our website: </w:t>
      </w:r>
      <w:hyperlink r:id="rId10" w:history="1">
        <w:r w:rsidRPr="002979BF">
          <w:rPr>
            <w:rStyle w:val="Hyperlink"/>
            <w:rFonts w:cstheme="minorHAnsi"/>
            <w:sz w:val="24"/>
            <w:szCs w:val="24"/>
          </w:rPr>
          <w:t>https:/</w:t>
        </w:r>
        <w:r w:rsidRPr="002979BF">
          <w:rPr>
            <w:rStyle w:val="Hyperlink"/>
            <w:rFonts w:cstheme="minorHAnsi"/>
            <w:sz w:val="24"/>
            <w:szCs w:val="24"/>
          </w:rPr>
          <w:t>/</w:t>
        </w:r>
        <w:r w:rsidRPr="002979BF">
          <w:rPr>
            <w:rStyle w:val="Hyperlink"/>
            <w:rFonts w:cstheme="minorHAnsi"/>
            <w:sz w:val="24"/>
            <w:szCs w:val="24"/>
          </w:rPr>
          <w:t>www.trentu.ca/psychology</w:t>
        </w:r>
      </w:hyperlink>
    </w:p>
    <w:p w14:paraId="094746CA" w14:textId="77777777" w:rsidR="007E25E9" w:rsidRDefault="007E25E9" w:rsidP="007E25E9">
      <w:pPr>
        <w:spacing w:after="0" w:line="240" w:lineRule="auto"/>
        <w:rPr>
          <w:rFonts w:cstheme="minorHAnsi"/>
          <w:sz w:val="24"/>
          <w:szCs w:val="24"/>
        </w:rPr>
      </w:pPr>
    </w:p>
    <w:p w14:paraId="0E73563A" w14:textId="77777777" w:rsidR="007E25E9" w:rsidRDefault="007E25E9" w:rsidP="007E25E9">
      <w:pPr>
        <w:autoSpaceDE w:val="0"/>
        <w:autoSpaceDN w:val="0"/>
        <w:adjustRightInd w:val="0"/>
        <w:spacing w:after="1"/>
        <w:rPr>
          <w:rFonts w:cstheme="minorHAnsi"/>
          <w:color w:val="000000"/>
          <w:sz w:val="24"/>
          <w:szCs w:val="24"/>
        </w:rPr>
      </w:pPr>
      <w:r w:rsidRPr="002E3A29">
        <w:rPr>
          <w:rFonts w:ascii="Calibri" w:hAnsi="Calibri"/>
          <w:color w:val="000000"/>
          <w:sz w:val="24"/>
          <w:szCs w:val="24"/>
        </w:rPr>
        <w:t xml:space="preserve">Trent University is committed to creating a diverse and inclusive campus community. </w:t>
      </w:r>
      <w:r w:rsidRPr="002E3A29">
        <w:rPr>
          <w:rFonts w:ascii="Calibri" w:hAnsi="Calibri"/>
          <w:color w:val="000000"/>
          <w:spacing w:val="-1"/>
          <w:kern w:val="1"/>
          <w:sz w:val="24"/>
          <w:szCs w:val="24"/>
        </w:rPr>
        <w:t xml:space="preserve">All qualified candidates are encouraged to apply; however, Canadian citizens and permanent residents will be given priority.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>P</w:t>
      </w:r>
      <w:r w:rsidRPr="002E3A29">
        <w:rPr>
          <w:rFonts w:ascii="Calibri" w:hAnsi="Calibri"/>
          <w:color w:val="1B1B1B"/>
          <w:kern w:val="1"/>
          <w:sz w:val="24"/>
          <w:szCs w:val="24"/>
        </w:rPr>
        <w:t>reference will be given to candidates from underrepresented groups including women, Indigenous</w:t>
      </w:r>
      <w:r w:rsidRPr="007050DF">
        <w:rPr>
          <w:rFonts w:cstheme="minorHAnsi"/>
          <w:color w:val="1B1B1B"/>
          <w:kern w:val="1"/>
          <w:sz w:val="24"/>
          <w:szCs w:val="24"/>
        </w:rPr>
        <w:t xml:space="preserve"> People (First Nations, </w:t>
      </w:r>
      <w:proofErr w:type="gramStart"/>
      <w:r w:rsidRPr="007050DF">
        <w:rPr>
          <w:rFonts w:cstheme="minorHAnsi"/>
          <w:color w:val="1B1B1B"/>
          <w:kern w:val="1"/>
          <w:sz w:val="24"/>
          <w:szCs w:val="24"/>
        </w:rPr>
        <w:t>Inuit</w:t>
      </w:r>
      <w:proofErr w:type="gramEnd"/>
      <w:r w:rsidRPr="007050DF">
        <w:rPr>
          <w:rFonts w:cstheme="minorHAnsi"/>
          <w:color w:val="1B1B1B"/>
          <w:kern w:val="1"/>
          <w:sz w:val="24"/>
          <w:szCs w:val="24"/>
        </w:rPr>
        <w:t xml:space="preserve"> and Métis), persons with disabilities, members of visible minorities or racialized groups and LGBTQ2+ people. </w:t>
      </w:r>
    </w:p>
    <w:p w14:paraId="79BFB44D" w14:textId="77777777" w:rsidR="007E25E9" w:rsidRPr="002E3A29" w:rsidRDefault="007E25E9" w:rsidP="007E25E9">
      <w:pPr>
        <w:autoSpaceDE w:val="0"/>
        <w:autoSpaceDN w:val="0"/>
        <w:adjustRightInd w:val="0"/>
        <w:spacing w:after="1"/>
        <w:rPr>
          <w:rFonts w:ascii="Calibri" w:hAnsi="Calibri"/>
          <w:color w:val="1B1B1B"/>
          <w:kern w:val="1"/>
          <w:sz w:val="24"/>
          <w:szCs w:val="24"/>
        </w:rPr>
      </w:pPr>
    </w:p>
    <w:p w14:paraId="4A74E7E1" w14:textId="77777777" w:rsidR="007E25E9" w:rsidRDefault="007E25E9" w:rsidP="007E25E9">
      <w:pPr>
        <w:spacing w:after="0" w:line="240" w:lineRule="auto"/>
        <w:rPr>
          <w:rFonts w:cstheme="minorHAnsi"/>
          <w:sz w:val="24"/>
          <w:szCs w:val="24"/>
        </w:rPr>
      </w:pPr>
      <w:r w:rsidRPr="002E3A29">
        <w:rPr>
          <w:rFonts w:ascii="Calibri" w:hAnsi="Calibri"/>
          <w:color w:val="1B1B1B"/>
          <w:kern w:val="1"/>
          <w:sz w:val="24"/>
          <w:szCs w:val="24"/>
        </w:rPr>
        <w:t xml:space="preserve">Trent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 xml:space="preserve">University offers accommodation for applicants with disabilities in its recruitment processes. If you require accommodation during the recruitment process or require an accessible version of a </w:t>
      </w:r>
      <w:r w:rsidRPr="0062125E">
        <w:rPr>
          <w:rFonts w:cstheme="minorHAnsi"/>
          <w:color w:val="000000"/>
          <w:kern w:val="1"/>
          <w:sz w:val="24"/>
          <w:szCs w:val="24"/>
        </w:rPr>
        <w:t xml:space="preserve">document/publication, please contact </w:t>
      </w:r>
      <w:hyperlink r:id="rId11" w:history="1">
        <w:r w:rsidRPr="0018064C">
          <w:rPr>
            <w:rStyle w:val="Hyperlink"/>
            <w:rFonts w:cstheme="minorHAnsi"/>
            <w:sz w:val="24"/>
            <w:szCs w:val="24"/>
          </w:rPr>
          <w:t>psychologyjobs@trentu.ca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01F090F6" w14:textId="77777777" w:rsidR="007E25E9" w:rsidRDefault="007E25E9" w:rsidP="007E25E9">
      <w:pPr>
        <w:spacing w:after="0" w:line="240" w:lineRule="auto"/>
        <w:rPr>
          <w:rFonts w:cstheme="minorHAnsi"/>
          <w:sz w:val="24"/>
          <w:szCs w:val="24"/>
        </w:rPr>
      </w:pPr>
    </w:p>
    <w:p w14:paraId="04F5E844" w14:textId="77777777" w:rsidR="007E25E9" w:rsidRPr="003E742E" w:rsidRDefault="007E25E9" w:rsidP="007E25E9">
      <w:pPr>
        <w:autoSpaceDE w:val="0"/>
        <w:autoSpaceDN w:val="0"/>
        <w:adjustRightInd w:val="0"/>
        <w:ind w:right="-481"/>
        <w:rPr>
          <w:rFonts w:cstheme="minorHAnsi"/>
          <w:sz w:val="24"/>
          <w:szCs w:val="24"/>
        </w:rPr>
      </w:pPr>
      <w:r w:rsidRPr="0062125E">
        <w:rPr>
          <w:rFonts w:cstheme="minorHAnsi"/>
          <w:sz w:val="24"/>
          <w:szCs w:val="24"/>
        </w:rPr>
        <w:t>While all applicants are thanked for their interest and applications to this position, only those selected for an interview will be contacted.</w:t>
      </w:r>
    </w:p>
    <w:p w14:paraId="52EA3E9D" w14:textId="77777777" w:rsidR="00877D0B" w:rsidRPr="003E742E" w:rsidRDefault="00877D0B" w:rsidP="00877D0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70E705" w14:textId="77777777" w:rsidR="00877D0B" w:rsidRPr="006055CC" w:rsidRDefault="00877D0B" w:rsidP="00877D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18B932" w14:textId="77777777" w:rsidR="001158F5" w:rsidRDefault="001158F5"/>
    <w:sectPr w:rsidR="001158F5" w:rsidSect="00FC0C8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B"/>
    <w:rsid w:val="001158F5"/>
    <w:rsid w:val="00221AA3"/>
    <w:rsid w:val="002D74C7"/>
    <w:rsid w:val="00416D93"/>
    <w:rsid w:val="004E2145"/>
    <w:rsid w:val="00527FE5"/>
    <w:rsid w:val="005E4D3E"/>
    <w:rsid w:val="006170C4"/>
    <w:rsid w:val="00635776"/>
    <w:rsid w:val="006C46F0"/>
    <w:rsid w:val="007E25E9"/>
    <w:rsid w:val="00877D0B"/>
    <w:rsid w:val="008B1A82"/>
    <w:rsid w:val="00930769"/>
    <w:rsid w:val="0097725F"/>
    <w:rsid w:val="00B03EBB"/>
    <w:rsid w:val="00CE5297"/>
    <w:rsid w:val="00D32989"/>
    <w:rsid w:val="00D6193B"/>
    <w:rsid w:val="00D96C28"/>
    <w:rsid w:val="00DB3B73"/>
    <w:rsid w:val="00E270FF"/>
    <w:rsid w:val="00FB732D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BD62A"/>
  <w15:chartTrackingRefBased/>
  <w15:docId w15:val="{1FFE6665-6A5E-0548-B5D2-3FAD968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0B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D0B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D0B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D0B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C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D0B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C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D0B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C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D0B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C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D0B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C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D0B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C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D0B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D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D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D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D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D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D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D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D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7D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77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D0B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C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77D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7D0B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C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77D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D0B"/>
    <w:pPr>
      <w:spacing w:after="0" w:line="240" w:lineRule="auto"/>
      <w:ind w:left="720"/>
      <w:contextualSpacing/>
    </w:pPr>
    <w:rPr>
      <w:kern w:val="2"/>
      <w:sz w:val="24"/>
      <w:szCs w:val="24"/>
      <w:lang w:val="en-C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77D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D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C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D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7D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77D0B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5E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ranciscaeckstein\AppData\Local\Microsoft\Windows\INetCache\Content.Outlook\SAJ4L9NN\psychologyjobs@trentu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chologyjobs@trentu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rentu.ca/psycholog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entu.ca/humanresources/sites/trentu.ca.humanresources/files/documents/Self-Iden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8aa3-f5b2-42bd-8b7f-6e07b80039fe">
      <Terms xmlns="http://schemas.microsoft.com/office/infopath/2007/PartnerControls"/>
    </lcf76f155ced4ddcb4097134ff3c332f>
    <TaxCatchAll xmlns="cae1549b-eed4-420c-b85c-1287c69de2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E90614516664A98A717C73E0DCF02" ma:contentTypeVersion="16" ma:contentTypeDescription="Create a new document." ma:contentTypeScope="" ma:versionID="a63fb28e84ed7736f2ffce4bbfc6b0a1">
  <xsd:schema xmlns:xsd="http://www.w3.org/2001/XMLSchema" xmlns:xs="http://www.w3.org/2001/XMLSchema" xmlns:p="http://schemas.microsoft.com/office/2006/metadata/properties" xmlns:ns2="8d688aa3-f5b2-42bd-8b7f-6e07b80039fe" xmlns:ns3="cae1549b-eed4-420c-b85c-1287c69de248" targetNamespace="http://schemas.microsoft.com/office/2006/metadata/properties" ma:root="true" ma:fieldsID="07e4dd21a0b468f370df987d344dbf8c" ns2:_="" ns3:_="">
    <xsd:import namespace="8d688aa3-f5b2-42bd-8b7f-6e07b80039fe"/>
    <xsd:import namespace="cae1549b-eed4-420c-b85c-1287c69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8aa3-f5b2-42bd-8b7f-6e07b8003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549b-eed4-420c-b85c-1287c69de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7986230-39b7-4be7-bb6b-052ccb868296}" ma:internalName="TaxCatchAll" ma:showField="CatchAllData" ma:web="cae1549b-eed4-420c-b85c-1287c69de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5D324-C91F-4A3A-B38D-23F312FC432F}">
  <ds:schemaRefs>
    <ds:schemaRef ds:uri="http://schemas.microsoft.com/office/2006/metadata/properties"/>
    <ds:schemaRef ds:uri="http://schemas.microsoft.com/office/infopath/2007/PartnerControls"/>
    <ds:schemaRef ds:uri="8d688aa3-f5b2-42bd-8b7f-6e07b80039fe"/>
    <ds:schemaRef ds:uri="cae1549b-eed4-420c-b85c-1287c69de248"/>
  </ds:schemaRefs>
</ds:datastoreItem>
</file>

<file path=customXml/itemProps2.xml><?xml version="1.0" encoding="utf-8"?>
<ds:datastoreItem xmlns:ds="http://schemas.openxmlformats.org/officeDocument/2006/customXml" ds:itemID="{12CB5560-23B1-4202-8FEC-3078C841B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8aa3-f5b2-42bd-8b7f-6e07b80039fe"/>
    <ds:schemaRef ds:uri="cae1549b-eed4-420c-b85c-1287c69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BA616-156C-4C70-9443-1E52A919A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Chan-Reynolds</dc:creator>
  <cp:keywords/>
  <dc:description/>
  <cp:lastModifiedBy>Rosanna E. Grims</cp:lastModifiedBy>
  <cp:revision>5</cp:revision>
  <dcterms:created xsi:type="dcterms:W3CDTF">2024-04-09T14:06:00Z</dcterms:created>
  <dcterms:modified xsi:type="dcterms:W3CDTF">2024-04-11T20:05:00Z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0x0101003E8E90614516664A98A717C73E0DCF02</vt:lpwstr>
  </property>
</Properties>
</file>